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242FF464">
        <w:trPr>
          <w:cantSplit/>
          <w:trHeight w:val="397"/>
          <w:tblCellSpacing w:w="20" w:type="dxa"/>
        </w:trPr>
        <w:tc>
          <w:tcPr>
            <w:tcW w:w="2087" w:type="dxa"/>
            <w:vAlign w:val="center"/>
          </w:tcPr>
          <w:p w14:paraId="4CB1790D" w14:textId="77777777" w:rsidR="00D4711D" w:rsidRPr="00A06266" w:rsidRDefault="00D4711D">
            <w:pPr>
              <w:rPr>
                <w:szCs w:val="24"/>
              </w:rPr>
            </w:pPr>
            <w:r w:rsidRPr="00A06266">
              <w:rPr>
                <w:b/>
                <w:szCs w:val="24"/>
              </w:rPr>
              <w:t>Post title:</w:t>
            </w:r>
          </w:p>
        </w:tc>
        <w:tc>
          <w:tcPr>
            <w:tcW w:w="8274" w:type="dxa"/>
            <w:vAlign w:val="center"/>
          </w:tcPr>
          <w:p w14:paraId="4F7DB81F" w14:textId="2EA6E390" w:rsidR="00D4711D" w:rsidRPr="00A06266" w:rsidRDefault="00D12FEE">
            <w:r>
              <w:t>Senior Planning</w:t>
            </w:r>
            <w:r w:rsidR="001C333B">
              <w:t xml:space="preserve"> </w:t>
            </w:r>
            <w:r w:rsidR="00F70632">
              <w:t>Assistant</w:t>
            </w:r>
          </w:p>
        </w:tc>
      </w:tr>
      <w:tr w:rsidR="00D4711D" w:rsidRPr="00A06266" w14:paraId="55B644C4" w14:textId="77777777" w:rsidTr="008B0CD4">
        <w:trPr>
          <w:cantSplit/>
          <w:trHeight w:val="397"/>
          <w:tblCellSpacing w:w="20" w:type="dxa"/>
        </w:trPr>
        <w:tc>
          <w:tcPr>
            <w:tcW w:w="2087" w:type="dxa"/>
            <w:vAlign w:val="center"/>
          </w:tcPr>
          <w:p w14:paraId="0B40B8B7" w14:textId="77777777" w:rsidR="00D4711D" w:rsidRPr="00A06266" w:rsidRDefault="00D4711D">
            <w:pPr>
              <w:rPr>
                <w:szCs w:val="24"/>
              </w:rPr>
            </w:pPr>
            <w:r w:rsidRPr="00A06266">
              <w:rPr>
                <w:b/>
                <w:szCs w:val="24"/>
              </w:rPr>
              <w:t>Grade:</w:t>
            </w:r>
          </w:p>
        </w:tc>
        <w:tc>
          <w:tcPr>
            <w:tcW w:w="8274" w:type="dxa"/>
            <w:vAlign w:val="center"/>
          </w:tcPr>
          <w:p w14:paraId="4CFB09DD" w14:textId="0C9C7E35" w:rsidR="00D4711D" w:rsidRPr="00A06266" w:rsidRDefault="7880E000" w:rsidP="242FF464">
            <w:pPr>
              <w:spacing w:after="200" w:line="276" w:lineRule="auto"/>
            </w:pPr>
            <w:r>
              <w:t>H</w:t>
            </w:r>
          </w:p>
        </w:tc>
      </w:tr>
      <w:tr w:rsidR="00D4711D" w:rsidRPr="00A06266" w14:paraId="144561E9" w14:textId="77777777" w:rsidTr="242FF464">
        <w:trPr>
          <w:cantSplit/>
          <w:trHeight w:val="397"/>
          <w:tblCellSpacing w:w="20" w:type="dxa"/>
        </w:trPr>
        <w:tc>
          <w:tcPr>
            <w:tcW w:w="2087" w:type="dxa"/>
            <w:vAlign w:val="center"/>
          </w:tcPr>
          <w:p w14:paraId="4C78F91B" w14:textId="77777777" w:rsidR="00D4711D" w:rsidRPr="00A06266" w:rsidRDefault="00D4711D">
            <w:pPr>
              <w:rPr>
                <w:b/>
                <w:szCs w:val="24"/>
              </w:rPr>
            </w:pPr>
            <w:r w:rsidRPr="00A06266">
              <w:rPr>
                <w:b/>
                <w:szCs w:val="24"/>
              </w:rPr>
              <w:t>Responsible to:</w:t>
            </w:r>
          </w:p>
        </w:tc>
        <w:tc>
          <w:tcPr>
            <w:tcW w:w="8274" w:type="dxa"/>
            <w:vAlign w:val="center"/>
          </w:tcPr>
          <w:p w14:paraId="57F95BD8" w14:textId="45293B31" w:rsidR="0070480A" w:rsidRPr="00E30959" w:rsidRDefault="00665BF2">
            <w:pPr>
              <w:rPr>
                <w:bCs/>
              </w:rPr>
            </w:pPr>
            <w:r>
              <w:rPr>
                <w:bCs/>
                <w:szCs w:val="24"/>
              </w:rPr>
              <w:t>Planning Technical Supervisor</w:t>
            </w:r>
          </w:p>
        </w:tc>
      </w:tr>
      <w:tr w:rsidR="0070480A" w:rsidRPr="00A06266" w14:paraId="682D9020" w14:textId="77777777" w:rsidTr="242FF464">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D5AA5C3" w:rsidR="0070480A" w:rsidRPr="00A06266" w:rsidRDefault="00EF2DD2"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30959">
                  <w:rPr>
                    <w:rFonts w:eastAsia="Times New Roman"/>
                    <w:lang w:eastAsia="en-GB"/>
                  </w:rPr>
                  <w:t>None</w:t>
                </w:r>
              </w:sdtContent>
            </w:sdt>
          </w:p>
        </w:tc>
      </w:tr>
      <w:tr w:rsidR="0070480A" w:rsidRPr="00A06266" w14:paraId="1E58A5CC" w14:textId="77777777" w:rsidTr="242FF464">
        <w:trPr>
          <w:cantSplit/>
          <w:trHeight w:val="397"/>
          <w:tblCellSpacing w:w="20" w:type="dxa"/>
        </w:trPr>
        <w:tc>
          <w:tcPr>
            <w:tcW w:w="2087" w:type="dxa"/>
            <w:vAlign w:val="center"/>
          </w:tcPr>
          <w:p w14:paraId="36FEF730" w14:textId="77777777" w:rsidR="0070480A" w:rsidRDefault="0070480A">
            <w:pPr>
              <w:rPr>
                <w:b/>
                <w:szCs w:val="24"/>
              </w:rPr>
            </w:pPr>
            <w:r>
              <w:rPr>
                <w:b/>
                <w:szCs w:val="24"/>
              </w:rPr>
              <w:t>Directorate:</w:t>
            </w:r>
          </w:p>
        </w:tc>
        <w:tc>
          <w:tcPr>
            <w:tcW w:w="8274" w:type="dxa"/>
            <w:vAlign w:val="center"/>
          </w:tcPr>
          <w:p w14:paraId="6E5DC4ED" w14:textId="43836254" w:rsidR="0070480A" w:rsidRPr="00A06266" w:rsidRDefault="00E30959">
            <w:r>
              <w:t xml:space="preserve">Community Development </w:t>
            </w:r>
          </w:p>
        </w:tc>
      </w:tr>
      <w:tr w:rsidR="0070480A" w:rsidRPr="00A06266" w14:paraId="12BA9B06" w14:textId="77777777" w:rsidTr="242FF464">
        <w:trPr>
          <w:cantSplit/>
          <w:trHeight w:val="397"/>
          <w:tblCellSpacing w:w="20" w:type="dxa"/>
        </w:trPr>
        <w:tc>
          <w:tcPr>
            <w:tcW w:w="2087" w:type="dxa"/>
            <w:vAlign w:val="center"/>
          </w:tcPr>
          <w:p w14:paraId="49DD3396" w14:textId="77777777" w:rsidR="0070480A" w:rsidRDefault="0070480A">
            <w:pPr>
              <w:rPr>
                <w:b/>
                <w:szCs w:val="24"/>
              </w:rPr>
            </w:pPr>
            <w:r>
              <w:rPr>
                <w:b/>
                <w:szCs w:val="24"/>
              </w:rPr>
              <w:t>Service:</w:t>
            </w:r>
          </w:p>
        </w:tc>
        <w:tc>
          <w:tcPr>
            <w:tcW w:w="8274" w:type="dxa"/>
            <w:vAlign w:val="center"/>
          </w:tcPr>
          <w:p w14:paraId="4610EF56" w14:textId="2CB5350D" w:rsidR="0070480A" w:rsidRPr="00A06266" w:rsidRDefault="00E30959">
            <w:r>
              <w:t>Planning</w:t>
            </w:r>
          </w:p>
        </w:tc>
      </w:tr>
      <w:tr w:rsidR="00FF6D2A" w:rsidRPr="00A06266" w14:paraId="1337319E" w14:textId="77777777" w:rsidTr="242FF464">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66CA530E" w:rsidR="00FF6D2A" w:rsidRPr="00A06266" w:rsidRDefault="00E30959" w:rsidP="00FF6D2A">
                <w:r>
                  <w:rPr>
                    <w:rFonts w:eastAsia="Times New Roman"/>
                    <w:b/>
                    <w:lang w:eastAsia="en-GB"/>
                  </w:rPr>
                  <w:t xml:space="preserve">P&amp;T - Professional &amp; Technical </w:t>
                </w:r>
              </w:p>
            </w:tc>
          </w:sdtContent>
        </w:sdt>
      </w:tr>
      <w:tr w:rsidR="00FF6D2A" w:rsidRPr="00A06266" w14:paraId="5DDAC0D8" w14:textId="77777777" w:rsidTr="242FF464">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5F69E5C3" w:rsidR="00FF6D2A" w:rsidRPr="00A06266" w:rsidRDefault="4458F6F0" w:rsidP="00FF6D2A">
            <w:r>
              <w:t>November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880768D" w14:textId="77777777" w:rsidR="00524FF0" w:rsidRPr="009E600F" w:rsidRDefault="00524FF0" w:rsidP="00D1534A">
            <w:pPr>
              <w:pStyle w:val="ListParagraph"/>
              <w:numPr>
                <w:ilvl w:val="0"/>
                <w:numId w:val="37"/>
              </w:numPr>
              <w:spacing w:after="0" w:line="240" w:lineRule="auto"/>
              <w:jc w:val="both"/>
              <w:rPr>
                <w:rFonts w:ascii="Arial" w:hAnsi="Arial" w:cs="Arial"/>
                <w:b w:val="0"/>
                <w:bCs w:val="0"/>
              </w:rPr>
            </w:pPr>
            <w:r w:rsidRPr="009E600F">
              <w:rPr>
                <w:rFonts w:ascii="Arial" w:hAnsi="Arial" w:cs="Arial"/>
                <w:b w:val="0"/>
                <w:bCs w:val="0"/>
              </w:rPr>
              <w:t xml:space="preserve">The Council’s Planning Services play a fundamental role in managing the natural and built environment, ensuring that the future development needs of the county can be accommodated to make it a better place in which to live and work. It is one of the largest planning functions in the country covering one of the largest geographical areas including national parks, areas of outstanding natural beauty, to small market town and large urban areas. </w:t>
            </w:r>
          </w:p>
          <w:p w14:paraId="0DEE30CD" w14:textId="4156BF06" w:rsidR="00350A6D" w:rsidRPr="009E600F" w:rsidRDefault="00350A6D" w:rsidP="00D1534A">
            <w:pPr>
              <w:pStyle w:val="ListParagraph"/>
              <w:numPr>
                <w:ilvl w:val="0"/>
                <w:numId w:val="37"/>
              </w:numPr>
              <w:spacing w:after="0"/>
              <w:rPr>
                <w:rFonts w:ascii="Arial" w:hAnsi="Arial" w:cs="Arial"/>
                <w:b w:val="0"/>
                <w:bCs w:val="0"/>
              </w:rPr>
            </w:pPr>
            <w:r w:rsidRPr="009E600F">
              <w:rPr>
                <w:rFonts w:ascii="Arial" w:hAnsi="Arial" w:cs="Arial"/>
                <w:b w:val="0"/>
                <w:bCs w:val="0"/>
              </w:rPr>
              <w:t xml:space="preserve">The Operations team are responsible for many technical </w:t>
            </w:r>
            <w:r w:rsidR="00813E44" w:rsidRPr="009E600F">
              <w:rPr>
                <w:rFonts w:ascii="Arial" w:hAnsi="Arial" w:cs="Arial"/>
                <w:b w:val="0"/>
                <w:bCs w:val="0"/>
              </w:rPr>
              <w:t>aspects of case processing across the range of responsibilities within the Planning Service – including Development Management, Building Control, Policy &amp; Place, Infrastructure and Delivery, Land Charges, Street Naming &amp; Numbering, data management, system use</w:t>
            </w:r>
            <w:r w:rsidR="004C22C3" w:rsidRPr="009E600F">
              <w:rPr>
                <w:rFonts w:ascii="Arial" w:hAnsi="Arial" w:cs="Arial"/>
                <w:b w:val="0"/>
                <w:bCs w:val="0"/>
              </w:rPr>
              <w:t>. Senior Planning assistants play a vital role in supporting the work of the planning service and building control</w:t>
            </w:r>
            <w:r w:rsidR="00061CD3" w:rsidRPr="009E600F">
              <w:rPr>
                <w:rFonts w:ascii="Arial" w:hAnsi="Arial" w:cs="Arial"/>
                <w:b w:val="0"/>
                <w:bCs w:val="0"/>
              </w:rPr>
              <w:t xml:space="preserve"> including determination a </w:t>
            </w:r>
            <w:proofErr w:type="gramStart"/>
            <w:r w:rsidR="00061CD3" w:rsidRPr="009E600F">
              <w:rPr>
                <w:rFonts w:ascii="Arial" w:hAnsi="Arial" w:cs="Arial"/>
                <w:b w:val="0"/>
                <w:bCs w:val="0"/>
              </w:rPr>
              <w:t>numerous types of minor cases</w:t>
            </w:r>
            <w:proofErr w:type="gramEnd"/>
            <w:r w:rsidR="00061CD3" w:rsidRPr="009E600F">
              <w:rPr>
                <w:rFonts w:ascii="Arial" w:hAnsi="Arial" w:cs="Arial"/>
                <w:b w:val="0"/>
                <w:bCs w:val="0"/>
              </w:rPr>
              <w:t>, as well as relevant system expertise.</w:t>
            </w:r>
          </w:p>
          <w:p w14:paraId="6D6755B0" w14:textId="77777777" w:rsidR="00496E9C" w:rsidRPr="009E600F" w:rsidRDefault="00496E9C" w:rsidP="00D1534A">
            <w:pPr>
              <w:pStyle w:val="ListParagraph"/>
              <w:numPr>
                <w:ilvl w:val="0"/>
                <w:numId w:val="37"/>
              </w:numPr>
              <w:spacing w:after="0"/>
              <w:rPr>
                <w:rFonts w:ascii="Arial" w:hAnsi="Arial" w:cs="Arial"/>
                <w:b w:val="0"/>
                <w:bCs w:val="0"/>
              </w:rPr>
            </w:pPr>
            <w:r w:rsidRPr="009E600F">
              <w:rPr>
                <w:rFonts w:ascii="Arial" w:hAnsi="Arial" w:cs="Arial"/>
                <w:b w:val="0"/>
                <w:bCs w:val="0"/>
              </w:rPr>
              <w:t xml:space="preserve">The post holder will work within a team providing a wide range of specialist technical support services across the whole of the Planning service, to ensure efficient, </w:t>
            </w:r>
            <w:proofErr w:type="gramStart"/>
            <w:r w:rsidRPr="009E600F">
              <w:rPr>
                <w:rFonts w:ascii="Arial" w:hAnsi="Arial" w:cs="Arial"/>
                <w:b w:val="0"/>
                <w:bCs w:val="0"/>
              </w:rPr>
              <w:t>effective</w:t>
            </w:r>
            <w:proofErr w:type="gramEnd"/>
            <w:r w:rsidRPr="009E600F">
              <w:rPr>
                <w:rFonts w:ascii="Arial" w:hAnsi="Arial" w:cs="Arial"/>
                <w:b w:val="0"/>
                <w:bCs w:val="0"/>
              </w:rPr>
              <w:t xml:space="preserve"> and compliant service delivery. Undertakes work across a diverse range of back office and ‘front of house’ support services within a busy customer-facing </w:t>
            </w:r>
            <w:proofErr w:type="gramStart"/>
            <w:r w:rsidRPr="009E600F">
              <w:rPr>
                <w:rFonts w:ascii="Arial" w:hAnsi="Arial" w:cs="Arial"/>
                <w:b w:val="0"/>
                <w:bCs w:val="0"/>
              </w:rPr>
              <w:t>environment</w:t>
            </w:r>
            <w:proofErr w:type="gramEnd"/>
            <w:r w:rsidRPr="009E600F">
              <w:rPr>
                <w:rFonts w:ascii="Arial" w:hAnsi="Arial" w:cs="Arial"/>
                <w:b w:val="0"/>
                <w:bCs w:val="0"/>
              </w:rPr>
              <w:t xml:space="preserve"> </w:t>
            </w:r>
          </w:p>
          <w:p w14:paraId="642230F5" w14:textId="237701DC" w:rsidR="00FF6D2A" w:rsidRPr="00D1534A" w:rsidRDefault="007C11D4" w:rsidP="00D1534A">
            <w:pPr>
              <w:pStyle w:val="ListParagraph"/>
              <w:numPr>
                <w:ilvl w:val="0"/>
                <w:numId w:val="37"/>
              </w:numPr>
              <w:spacing w:after="0"/>
              <w:rPr>
                <w:rFonts w:cs="Arial"/>
                <w:sz w:val="20"/>
                <w:szCs w:val="20"/>
              </w:rPr>
            </w:pPr>
            <w:r w:rsidRPr="009E600F">
              <w:rPr>
                <w:rFonts w:ascii="Arial" w:hAnsi="Arial" w:cs="Arial"/>
                <w:b w:val="0"/>
                <w:bCs w:val="0"/>
              </w:rPr>
              <w:t xml:space="preserve">The duties and responsibilities highlighted are indicative and may vary over time. The post holder is expected to undertake other duties and responsibilities relevant to the nature, </w:t>
            </w:r>
            <w:proofErr w:type="gramStart"/>
            <w:r w:rsidRPr="009E600F">
              <w:rPr>
                <w:rFonts w:ascii="Arial" w:hAnsi="Arial" w:cs="Arial"/>
                <w:b w:val="0"/>
                <w:bCs w:val="0"/>
              </w:rPr>
              <w:t>level</w:t>
            </w:r>
            <w:proofErr w:type="gramEnd"/>
            <w:r w:rsidRPr="009E600F">
              <w:rPr>
                <w:rFonts w:ascii="Arial" w:hAnsi="Arial" w:cs="Arial"/>
                <w:b w:val="0"/>
                <w:bCs w:val="0"/>
              </w:rPr>
              <w:t xml:space="preserve"> and scope of the post.</w:t>
            </w:r>
            <w:r w:rsidRPr="00D1534A">
              <w:rPr>
                <w:rFonts w:ascii="Arial" w:hAnsi="Arial" w:cs="Arial"/>
                <w:b w:val="0"/>
                <w:bCs w:val="0"/>
                <w:sz w:val="24"/>
                <w:szCs w:val="24"/>
              </w:rPr>
              <w:t xml:space="preserve">  </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353EC46C">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353EC46C">
              <w:trPr>
                <w:cantSplit/>
                <w:trHeight w:val="397"/>
              </w:trPr>
              <w:tc>
                <w:tcPr>
                  <w:tcW w:w="2192" w:type="dxa"/>
                  <w:vAlign w:val="center"/>
                </w:tcPr>
                <w:p w14:paraId="4A46FFD3" w14:textId="77777777" w:rsidR="0070480A" w:rsidRPr="00A06266" w:rsidRDefault="0070480A" w:rsidP="353EC46C">
                  <w:pPr>
                    <w:rPr>
                      <w:b/>
                      <w:bCs/>
                      <w:color w:val="FFFFFF" w:themeColor="background1"/>
                      <w:sz w:val="20"/>
                      <w:szCs w:val="20"/>
                    </w:rPr>
                  </w:pPr>
                  <w:r w:rsidRPr="353EC46C">
                    <w:rPr>
                      <w:b/>
                      <w:bCs/>
                      <w:color w:val="FFFFFF" w:themeColor="background1"/>
                      <w:sz w:val="20"/>
                      <w:szCs w:val="20"/>
                    </w:rPr>
                    <w:t>Job Purpose:</w:t>
                  </w:r>
                </w:p>
              </w:tc>
              <w:tc>
                <w:tcPr>
                  <w:tcW w:w="8050" w:type="dxa"/>
                  <w:vAlign w:val="center"/>
                </w:tcPr>
                <w:p w14:paraId="20D12EE6" w14:textId="245F8FAE" w:rsidR="0070480A" w:rsidRPr="003709C0" w:rsidRDefault="2A6805F7" w:rsidP="353EC46C">
                  <w:pPr>
                    <w:rPr>
                      <w:rFonts w:eastAsia="Arial"/>
                      <w:b/>
                      <w:bCs/>
                      <w:color w:val="FFFFFF" w:themeColor="background1"/>
                      <w:sz w:val="20"/>
                      <w:szCs w:val="20"/>
                    </w:rPr>
                  </w:pPr>
                  <w:r w:rsidRPr="353EC46C">
                    <w:rPr>
                      <w:rFonts w:eastAsia="Arial"/>
                      <w:b/>
                      <w:bCs/>
                      <w:color w:val="FFFFFF" w:themeColor="background1"/>
                      <w:sz w:val="20"/>
                      <w:szCs w:val="20"/>
                    </w:rPr>
                    <w:t>To provide technical support for case processing for the more complex aspects of the range of tasks which the Planning service is responsible for – including Development Management, Building Control, Policy &amp; Place, Infrastructure and Delivery, Street Naming &amp; Numbering, Land Charges, data management, information governance and business improvement.</w:t>
                  </w:r>
                  <w:r w:rsidR="00CC175B" w:rsidRPr="353EC46C">
                    <w:rPr>
                      <w:rFonts w:eastAsia="Arial"/>
                      <w:b/>
                      <w:bCs/>
                      <w:color w:val="FFFFFF" w:themeColor="background1"/>
                      <w:sz w:val="20"/>
                      <w:szCs w:val="20"/>
                    </w:rPr>
                    <w:t xml:space="preserve"> This role also includes the responsibility to determine many types</w:t>
                  </w:r>
                  <w:r w:rsidR="004E2EB1" w:rsidRPr="353EC46C">
                    <w:rPr>
                      <w:rFonts w:eastAsia="Arial"/>
                      <w:b/>
                      <w:bCs/>
                      <w:color w:val="FFFFFF" w:themeColor="background1"/>
                      <w:sz w:val="20"/>
                      <w:szCs w:val="20"/>
                    </w:rPr>
                    <w:t xml:space="preserve"> </w:t>
                  </w:r>
                  <w:r w:rsidR="00CC175B" w:rsidRPr="353EC46C">
                    <w:rPr>
                      <w:rFonts w:eastAsia="Arial"/>
                      <w:b/>
                      <w:bCs/>
                      <w:color w:val="FFFFFF" w:themeColor="background1"/>
                      <w:sz w:val="20"/>
                      <w:szCs w:val="20"/>
                    </w:rPr>
                    <w:t>of minor case</w:t>
                  </w:r>
                  <w:r w:rsidR="004E2EB1" w:rsidRPr="353EC46C">
                    <w:rPr>
                      <w:rFonts w:eastAsia="Arial"/>
                      <w:b/>
                      <w:bCs/>
                      <w:color w:val="FFFFFF" w:themeColor="background1"/>
                      <w:sz w:val="20"/>
                      <w:szCs w:val="20"/>
                    </w:rPr>
                    <w:t xml:space="preserve"> </w:t>
                  </w:r>
                  <w:r w:rsidR="00CC175B" w:rsidRPr="353EC46C">
                    <w:rPr>
                      <w:rFonts w:eastAsia="Arial"/>
                      <w:b/>
                      <w:bCs/>
                      <w:color w:val="FFFFFF" w:themeColor="background1"/>
                      <w:sz w:val="20"/>
                      <w:szCs w:val="20"/>
                    </w:rPr>
                    <w:t>workload</w:t>
                  </w:r>
                  <w:r w:rsidR="004E2EB1" w:rsidRPr="353EC46C">
                    <w:rPr>
                      <w:rFonts w:eastAsia="Arial"/>
                      <w:b/>
                      <w:bCs/>
                      <w:color w:val="FFFFFF" w:themeColor="background1"/>
                      <w:sz w:val="20"/>
                      <w:szCs w:val="20"/>
                    </w:rPr>
                    <w:t>,</w:t>
                  </w:r>
                  <w:r w:rsidR="00F35C02" w:rsidRPr="353EC46C">
                    <w:rPr>
                      <w:rFonts w:eastAsia="Arial"/>
                      <w:b/>
                      <w:bCs/>
                      <w:color w:val="FFFFFF" w:themeColor="background1"/>
                      <w:sz w:val="20"/>
                      <w:szCs w:val="20"/>
                    </w:rPr>
                    <w:t xml:space="preserve"> or to be an </w:t>
                  </w:r>
                  <w:proofErr w:type="gramStart"/>
                  <w:r w:rsidR="00F35C02" w:rsidRPr="353EC46C">
                    <w:rPr>
                      <w:rFonts w:eastAsia="Arial"/>
                      <w:b/>
                      <w:bCs/>
                      <w:color w:val="FFFFFF" w:themeColor="background1"/>
                      <w:sz w:val="20"/>
                      <w:szCs w:val="20"/>
                    </w:rPr>
                    <w:t>expert</w:t>
                  </w:r>
                  <w:r w:rsidR="00006BA7" w:rsidRPr="353EC46C">
                    <w:rPr>
                      <w:rFonts w:eastAsia="Arial"/>
                      <w:b/>
                      <w:bCs/>
                      <w:color w:val="FFFFFF" w:themeColor="background1"/>
                      <w:sz w:val="20"/>
                      <w:szCs w:val="20"/>
                    </w:rPr>
                    <w:t xml:space="preserve"> </w:t>
                  </w:r>
                  <w:r w:rsidR="00F35C02" w:rsidRPr="353EC46C">
                    <w:rPr>
                      <w:rFonts w:eastAsia="Arial"/>
                      <w:b/>
                      <w:bCs/>
                      <w:color w:val="FFFFFF" w:themeColor="background1"/>
                      <w:sz w:val="20"/>
                      <w:szCs w:val="20"/>
                    </w:rPr>
                    <w:t>users of relevant systems</w:t>
                  </w:r>
                  <w:proofErr w:type="gramEnd"/>
                  <w:r w:rsidR="00F35C02" w:rsidRPr="353EC46C">
                    <w:rPr>
                      <w:rFonts w:eastAsia="Arial"/>
                      <w:b/>
                      <w:bCs/>
                      <w:color w:val="FFFFFF" w:themeColor="background1"/>
                      <w:sz w:val="20"/>
                      <w:szCs w:val="20"/>
                    </w:rPr>
                    <w:t xml:space="preserve"> – for example GIS.</w:t>
                  </w:r>
                </w:p>
              </w:tc>
            </w:tr>
          </w:tbl>
          <w:p w14:paraId="058E4A7D" w14:textId="77777777" w:rsidR="00D4711D" w:rsidRPr="00A06266" w:rsidRDefault="00D4711D">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3990044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pPr>
              <w:rPr>
                <w:rFonts w:cs="Arial"/>
                <w:color w:val="auto"/>
                <w:sz w:val="24"/>
                <w:szCs w:val="24"/>
              </w:rPr>
            </w:pPr>
            <w:r>
              <w:rPr>
                <w:rFonts w:cs="Arial"/>
                <w:color w:val="auto"/>
                <w:sz w:val="24"/>
                <w:szCs w:val="24"/>
              </w:rPr>
              <w:t>Operational management:</w:t>
            </w:r>
          </w:p>
        </w:tc>
        <w:tc>
          <w:tcPr>
            <w:tcW w:w="8112" w:type="dxa"/>
            <w:shd w:val="clear" w:color="auto" w:fill="auto"/>
          </w:tcPr>
          <w:p w14:paraId="4617BFE2" w14:textId="025DB926" w:rsidR="00D12FEE" w:rsidRPr="009E600F" w:rsidRDefault="00785FFA" w:rsidP="008C0D95">
            <w:pPr>
              <w:pStyle w:val="BodyText"/>
              <w:numPr>
                <w:ilvl w:val="0"/>
                <w:numId w:val="34"/>
              </w:numPr>
              <w:tabs>
                <w:tab w:val="left" w:pos="778"/>
              </w:tabs>
              <w:ind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Process and manage</w:t>
            </w:r>
            <w:r w:rsidR="00EE7B89" w:rsidRPr="009E600F">
              <w:rPr>
                <w:rFonts w:cs="Arial"/>
                <w:b w:val="0"/>
                <w:bCs w:val="0"/>
                <w:color w:val="000000" w:themeColor="text1"/>
                <w:sz w:val="22"/>
                <w:szCs w:val="22"/>
              </w:rPr>
              <w:t xml:space="preserve"> </w:t>
            </w:r>
            <w:r w:rsidR="00F35C02" w:rsidRPr="009E600F">
              <w:rPr>
                <w:rFonts w:cs="Arial"/>
                <w:b w:val="0"/>
                <w:bCs w:val="0"/>
                <w:color w:val="000000" w:themeColor="text1"/>
                <w:sz w:val="22"/>
                <w:szCs w:val="22"/>
              </w:rPr>
              <w:t>minor</w:t>
            </w:r>
            <w:r w:rsidR="00E81A5C" w:rsidRPr="009E600F">
              <w:rPr>
                <w:rFonts w:cs="Arial"/>
                <w:b w:val="0"/>
                <w:bCs w:val="0"/>
                <w:color w:val="000000" w:themeColor="text1"/>
                <w:sz w:val="22"/>
                <w:szCs w:val="22"/>
              </w:rPr>
              <w:t xml:space="preserve"> </w:t>
            </w:r>
            <w:r w:rsidRPr="009E600F">
              <w:rPr>
                <w:rFonts w:cs="Arial"/>
                <w:b w:val="0"/>
                <w:bCs w:val="0"/>
                <w:color w:val="000000" w:themeColor="text1"/>
                <w:sz w:val="22"/>
                <w:szCs w:val="22"/>
              </w:rPr>
              <w:t>applications and cases</w:t>
            </w:r>
            <w:r w:rsidR="4B45B905" w:rsidRPr="009E600F">
              <w:rPr>
                <w:rFonts w:cs="Arial"/>
                <w:b w:val="0"/>
                <w:bCs w:val="0"/>
                <w:color w:val="000000" w:themeColor="text1"/>
                <w:sz w:val="22"/>
                <w:szCs w:val="22"/>
              </w:rPr>
              <w:t xml:space="preserve"> to decision</w:t>
            </w:r>
            <w:r w:rsidRPr="009E600F">
              <w:rPr>
                <w:rFonts w:cs="Arial"/>
                <w:b w:val="0"/>
                <w:bCs w:val="0"/>
                <w:color w:val="000000" w:themeColor="text1"/>
                <w:sz w:val="22"/>
                <w:szCs w:val="22"/>
              </w:rPr>
              <w:t xml:space="preserve"> to ensure efficient, effective and compliant delivery of customer-facing technical </w:t>
            </w:r>
            <w:r w:rsidR="5999CBD3" w:rsidRPr="009E600F">
              <w:rPr>
                <w:rFonts w:cs="Arial"/>
                <w:b w:val="0"/>
                <w:bCs w:val="0"/>
                <w:color w:val="000000" w:themeColor="text1"/>
                <w:sz w:val="22"/>
                <w:szCs w:val="22"/>
              </w:rPr>
              <w:t xml:space="preserve">Planning and Building Control </w:t>
            </w:r>
            <w:r w:rsidRPr="009E600F">
              <w:rPr>
                <w:rFonts w:cs="Arial"/>
                <w:b w:val="0"/>
                <w:bCs w:val="0"/>
                <w:color w:val="000000" w:themeColor="text1"/>
                <w:sz w:val="22"/>
                <w:szCs w:val="22"/>
              </w:rPr>
              <w:t xml:space="preserve">services </w:t>
            </w:r>
            <w:proofErr w:type="spellStart"/>
            <w:r w:rsidRPr="009E600F">
              <w:rPr>
                <w:rFonts w:cs="Arial"/>
                <w:b w:val="0"/>
                <w:bCs w:val="0"/>
                <w:color w:val="000000" w:themeColor="text1"/>
                <w:sz w:val="22"/>
                <w:szCs w:val="22"/>
              </w:rPr>
              <w:t>e.g</w:t>
            </w:r>
            <w:proofErr w:type="spellEnd"/>
            <w:r w:rsidRPr="009E600F">
              <w:rPr>
                <w:rFonts w:cs="Arial"/>
                <w:b w:val="0"/>
                <w:bCs w:val="0"/>
                <w:color w:val="000000" w:themeColor="text1"/>
                <w:sz w:val="22"/>
                <w:szCs w:val="22"/>
              </w:rPr>
              <w:t xml:space="preserve"> </w:t>
            </w:r>
            <w:r w:rsidR="00D12FEE" w:rsidRPr="009E600F">
              <w:rPr>
                <w:rFonts w:cs="Arial"/>
                <w:b w:val="0"/>
                <w:bCs w:val="0"/>
                <w:color w:val="000000" w:themeColor="text1"/>
                <w:sz w:val="22"/>
                <w:szCs w:val="22"/>
              </w:rPr>
              <w:t xml:space="preserve">Permitted Development enquiries, Tree works, householder applications, Street Naming &amp; Numbering </w:t>
            </w:r>
            <w:proofErr w:type="gramStart"/>
            <w:r w:rsidR="00D12FEE" w:rsidRPr="009E600F">
              <w:rPr>
                <w:rFonts w:cs="Arial"/>
                <w:b w:val="0"/>
                <w:bCs w:val="0"/>
                <w:color w:val="000000" w:themeColor="text1"/>
                <w:sz w:val="22"/>
                <w:szCs w:val="22"/>
              </w:rPr>
              <w:t>applications</w:t>
            </w:r>
            <w:proofErr w:type="gramEnd"/>
          </w:p>
          <w:p w14:paraId="4363E4C1" w14:textId="69DF7FD0" w:rsidR="1186136F" w:rsidRPr="009E600F" w:rsidRDefault="1186136F" w:rsidP="008C0D95">
            <w:pPr>
              <w:pStyle w:val="BodyText"/>
              <w:numPr>
                <w:ilvl w:val="0"/>
                <w:numId w:val="34"/>
              </w:numPr>
              <w:tabs>
                <w:tab w:val="left" w:pos="778"/>
              </w:tabs>
              <w:ind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Undertake site visits to assess acceptability of </w:t>
            </w:r>
            <w:proofErr w:type="gramStart"/>
            <w:r w:rsidRPr="009E600F">
              <w:rPr>
                <w:rFonts w:cs="Arial"/>
                <w:b w:val="0"/>
                <w:bCs w:val="0"/>
                <w:color w:val="000000" w:themeColor="text1"/>
                <w:sz w:val="22"/>
                <w:szCs w:val="22"/>
              </w:rPr>
              <w:t>proposals</w:t>
            </w:r>
            <w:proofErr w:type="gramEnd"/>
          </w:p>
          <w:p w14:paraId="3BFF5897" w14:textId="6BB1C2B5" w:rsidR="1186136F" w:rsidRPr="009E600F" w:rsidRDefault="1186136F" w:rsidP="008C0D95">
            <w:pPr>
              <w:pStyle w:val="BodyText"/>
              <w:numPr>
                <w:ilvl w:val="0"/>
                <w:numId w:val="34"/>
              </w:numPr>
              <w:tabs>
                <w:tab w:val="left" w:pos="778"/>
              </w:tabs>
              <w:ind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Negotiates with professional agents on formal submissions</w:t>
            </w:r>
            <w:r w:rsidR="00DC72A4" w:rsidRPr="009E600F">
              <w:rPr>
                <w:rFonts w:cs="Arial"/>
                <w:b w:val="0"/>
                <w:bCs w:val="0"/>
                <w:color w:val="000000" w:themeColor="text1"/>
                <w:sz w:val="22"/>
                <w:szCs w:val="22"/>
              </w:rPr>
              <w:t xml:space="preserve"> – for example </w:t>
            </w:r>
            <w:r w:rsidR="00DC72A4" w:rsidRPr="009E600F">
              <w:rPr>
                <w:rFonts w:cs="Arial"/>
                <w:b w:val="0"/>
                <w:bCs w:val="0"/>
                <w:color w:val="000000" w:themeColor="text1"/>
                <w:sz w:val="22"/>
                <w:szCs w:val="22"/>
              </w:rPr>
              <w:lastRenderedPageBreak/>
              <w:t xml:space="preserve">the </w:t>
            </w:r>
            <w:r w:rsidR="00C57F36" w:rsidRPr="009E600F">
              <w:rPr>
                <w:rFonts w:cs="Arial"/>
                <w:b w:val="0"/>
                <w:bCs w:val="0"/>
                <w:color w:val="000000" w:themeColor="text1"/>
                <w:sz w:val="22"/>
                <w:szCs w:val="22"/>
              </w:rPr>
              <w:t xml:space="preserve">acceptability of minor case work such as tree works of small householder extensions or determining if planning permission or building regulation approval is required and for which aspect of </w:t>
            </w:r>
            <w:proofErr w:type="gramStart"/>
            <w:r w:rsidR="00C57F36" w:rsidRPr="009E600F">
              <w:rPr>
                <w:rFonts w:cs="Arial"/>
                <w:b w:val="0"/>
                <w:bCs w:val="0"/>
                <w:color w:val="000000" w:themeColor="text1"/>
                <w:sz w:val="22"/>
                <w:szCs w:val="22"/>
              </w:rPr>
              <w:t>proposals</w:t>
            </w:r>
            <w:proofErr w:type="gramEnd"/>
          </w:p>
          <w:p w14:paraId="03D47901" w14:textId="4C155613" w:rsidR="00785FFA" w:rsidRPr="009E600F" w:rsidRDefault="00785FFA"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Provides technical support across a diverse range of service activities, including carrying out survey work – </w:t>
            </w:r>
            <w:proofErr w:type="spellStart"/>
            <w:r w:rsidRPr="009E600F">
              <w:rPr>
                <w:rFonts w:cs="Arial"/>
                <w:b w:val="0"/>
                <w:bCs w:val="0"/>
                <w:color w:val="000000" w:themeColor="text1"/>
                <w:sz w:val="22"/>
                <w:szCs w:val="22"/>
              </w:rPr>
              <w:t>e.g</w:t>
            </w:r>
            <w:proofErr w:type="spellEnd"/>
            <w:r w:rsidRPr="009E600F">
              <w:rPr>
                <w:rFonts w:cs="Arial"/>
                <w:b w:val="0"/>
                <w:bCs w:val="0"/>
                <w:color w:val="000000" w:themeColor="text1"/>
                <w:sz w:val="22"/>
                <w:szCs w:val="22"/>
              </w:rPr>
              <w:t xml:space="preserve"> Tree Preservation Orders or site allocation.</w:t>
            </w:r>
          </w:p>
          <w:p w14:paraId="1EE62FB8" w14:textId="77777777" w:rsidR="00E9541D" w:rsidRPr="009E600F" w:rsidRDefault="007C11D4"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Registering and validation of </w:t>
            </w:r>
            <w:r w:rsidR="00D12FEE" w:rsidRPr="009E600F">
              <w:rPr>
                <w:rFonts w:cs="Arial"/>
                <w:b w:val="0"/>
                <w:bCs w:val="0"/>
                <w:color w:val="000000" w:themeColor="text1"/>
                <w:sz w:val="22"/>
                <w:szCs w:val="22"/>
              </w:rPr>
              <w:t xml:space="preserve">the most complex </w:t>
            </w:r>
            <w:r w:rsidR="6E130D93" w:rsidRPr="009E600F">
              <w:rPr>
                <w:rFonts w:cs="Arial"/>
                <w:b w:val="0"/>
                <w:bCs w:val="0"/>
                <w:color w:val="000000" w:themeColor="text1"/>
                <w:sz w:val="22"/>
                <w:szCs w:val="22"/>
              </w:rPr>
              <w:t>cases</w:t>
            </w:r>
            <w:r w:rsidRPr="009E600F">
              <w:rPr>
                <w:rFonts w:cs="Arial"/>
                <w:b w:val="0"/>
                <w:bCs w:val="0"/>
                <w:color w:val="000000" w:themeColor="text1"/>
                <w:sz w:val="22"/>
                <w:szCs w:val="22"/>
              </w:rPr>
              <w:t xml:space="preserve"> and notifications.  </w:t>
            </w:r>
            <w:r w:rsidR="00752AD5" w:rsidRPr="009E600F">
              <w:rPr>
                <w:rFonts w:cs="Arial"/>
                <w:b w:val="0"/>
                <w:bCs w:val="0"/>
                <w:color w:val="000000" w:themeColor="text1"/>
                <w:spacing w:val="-2"/>
                <w:sz w:val="22"/>
                <w:szCs w:val="22"/>
              </w:rPr>
              <w:t>Scrutinizing</w:t>
            </w:r>
            <w:r w:rsidRPr="009E600F">
              <w:rPr>
                <w:rFonts w:cs="Arial"/>
                <w:b w:val="0"/>
                <w:bCs w:val="0"/>
                <w:color w:val="000000" w:themeColor="text1"/>
                <w:spacing w:val="-2"/>
                <w:sz w:val="22"/>
                <w:szCs w:val="22"/>
              </w:rPr>
              <w:t xml:space="preserve"> and </w:t>
            </w:r>
            <w:r w:rsidRPr="009E600F">
              <w:rPr>
                <w:rFonts w:cs="Arial"/>
                <w:b w:val="0"/>
                <w:bCs w:val="0"/>
                <w:color w:val="000000" w:themeColor="text1"/>
                <w:sz w:val="22"/>
                <w:szCs w:val="22"/>
              </w:rPr>
              <w:t>verifying the drawings, background documents and fees submitted.  Deciding whether the details are in line with the national and local validation requirements as applicable to the type of application/notification.</w:t>
            </w:r>
          </w:p>
          <w:p w14:paraId="700CB574" w14:textId="5F831D70" w:rsidR="502CEC48" w:rsidRPr="009E600F" w:rsidRDefault="007C11D4"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auto"/>
                <w:sz w:val="22"/>
                <w:szCs w:val="22"/>
              </w:rPr>
            </w:pPr>
            <w:r w:rsidRPr="009E600F">
              <w:rPr>
                <w:rFonts w:cs="Arial"/>
                <w:b w:val="0"/>
                <w:bCs w:val="0"/>
                <w:color w:val="auto"/>
                <w:sz w:val="22"/>
                <w:szCs w:val="22"/>
              </w:rPr>
              <w:t xml:space="preserve">Liaising with agents and applicants where necessary prior to validation. This includes the plotting and constraint checking </w:t>
            </w:r>
            <w:r w:rsidR="1C15FD1F" w:rsidRPr="009E600F">
              <w:rPr>
                <w:rFonts w:cs="Arial"/>
                <w:b w:val="0"/>
                <w:bCs w:val="0"/>
                <w:color w:val="auto"/>
                <w:sz w:val="22"/>
                <w:szCs w:val="22"/>
              </w:rPr>
              <w:t xml:space="preserve">in the relevant case management </w:t>
            </w:r>
            <w:proofErr w:type="gramStart"/>
            <w:r w:rsidR="1C15FD1F" w:rsidRPr="009E600F">
              <w:rPr>
                <w:rFonts w:cs="Arial"/>
                <w:b w:val="0"/>
                <w:bCs w:val="0"/>
                <w:color w:val="auto"/>
                <w:sz w:val="22"/>
                <w:szCs w:val="22"/>
              </w:rPr>
              <w:t>system</w:t>
            </w:r>
            <w:proofErr w:type="gramEnd"/>
          </w:p>
          <w:p w14:paraId="31A32067" w14:textId="6C738168" w:rsidR="00672F2D" w:rsidRPr="009E600F" w:rsidRDefault="405E81D5" w:rsidP="008C0D95">
            <w:pPr>
              <w:pStyle w:val="ListParagraph"/>
              <w:numPr>
                <w:ilvl w:val="0"/>
                <w:numId w:val="19"/>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9E600F">
              <w:rPr>
                <w:rFonts w:ascii="Arial" w:hAnsi="Arial" w:cs="Arial"/>
                <w:b w:val="0"/>
                <w:bCs w:val="0"/>
                <w:color w:val="auto"/>
              </w:rPr>
              <w:t xml:space="preserve">Processing of Information </w:t>
            </w:r>
            <w:proofErr w:type="gramStart"/>
            <w:r w:rsidRPr="009E600F">
              <w:rPr>
                <w:rFonts w:ascii="Arial" w:hAnsi="Arial" w:cs="Arial"/>
                <w:b w:val="0"/>
                <w:bCs w:val="0"/>
                <w:color w:val="auto"/>
              </w:rPr>
              <w:t>Requests</w:t>
            </w:r>
            <w:r w:rsidR="00343182" w:rsidRPr="009E600F">
              <w:rPr>
                <w:rFonts w:ascii="Arial" w:hAnsi="Arial" w:cs="Arial"/>
                <w:b w:val="0"/>
                <w:bCs w:val="0"/>
                <w:color w:val="auto"/>
              </w:rPr>
              <w:t xml:space="preserve"> </w:t>
            </w:r>
            <w:r w:rsidRPr="009E600F">
              <w:rPr>
                <w:rFonts w:ascii="Arial" w:hAnsi="Arial" w:cs="Arial"/>
                <w:b w:val="0"/>
                <w:bCs w:val="0"/>
                <w:color w:val="auto"/>
              </w:rPr>
              <w:t xml:space="preserve"> –</w:t>
            </w:r>
            <w:proofErr w:type="gramEnd"/>
            <w:r w:rsidRPr="009E600F">
              <w:rPr>
                <w:rFonts w:ascii="Arial" w:hAnsi="Arial" w:cs="Arial"/>
                <w:b w:val="0"/>
                <w:bCs w:val="0"/>
                <w:color w:val="auto"/>
              </w:rPr>
              <w:t xml:space="preserve"> </w:t>
            </w:r>
            <w:proofErr w:type="spellStart"/>
            <w:r w:rsidRPr="009E600F">
              <w:rPr>
                <w:rFonts w:ascii="Arial" w:hAnsi="Arial" w:cs="Arial"/>
                <w:b w:val="0"/>
                <w:bCs w:val="0"/>
                <w:color w:val="auto"/>
              </w:rPr>
              <w:t>eg</w:t>
            </w:r>
            <w:proofErr w:type="spellEnd"/>
            <w:r w:rsidRPr="009E600F">
              <w:rPr>
                <w:rFonts w:ascii="Arial" w:hAnsi="Arial" w:cs="Arial"/>
                <w:b w:val="0"/>
                <w:bCs w:val="0"/>
                <w:color w:val="auto"/>
              </w:rPr>
              <w:t xml:space="preserve"> FOI, EIR</w:t>
            </w:r>
          </w:p>
          <w:p w14:paraId="01CA9A8C" w14:textId="218A9614" w:rsidR="00191E8A" w:rsidRPr="009E600F" w:rsidRDefault="00785FFA" w:rsidP="008C0D95">
            <w:pPr>
              <w:pStyle w:val="ListParagraph"/>
              <w:numPr>
                <w:ilvl w:val="0"/>
                <w:numId w:val="19"/>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9E600F">
              <w:rPr>
                <w:rFonts w:ascii="Arial" w:hAnsi="Arial" w:cs="Arial"/>
                <w:b w:val="0"/>
                <w:bCs w:val="0"/>
                <w:color w:val="auto"/>
              </w:rPr>
              <w:t xml:space="preserve">Ensure that relevant Business Intelligence information is collected, held, </w:t>
            </w:r>
            <w:proofErr w:type="gramStart"/>
            <w:r w:rsidRPr="009E600F">
              <w:rPr>
                <w:rFonts w:ascii="Arial" w:hAnsi="Arial" w:cs="Arial"/>
                <w:b w:val="0"/>
                <w:bCs w:val="0"/>
                <w:color w:val="auto"/>
              </w:rPr>
              <w:t>managed</w:t>
            </w:r>
            <w:proofErr w:type="gramEnd"/>
            <w:r w:rsidRPr="009E600F">
              <w:rPr>
                <w:rFonts w:ascii="Arial" w:hAnsi="Arial" w:cs="Arial"/>
                <w:b w:val="0"/>
                <w:bCs w:val="0"/>
                <w:color w:val="auto"/>
              </w:rPr>
              <w:t xml:space="preserve"> and appraised to </w:t>
            </w:r>
            <w:r w:rsidR="00186F44" w:rsidRPr="009E600F">
              <w:rPr>
                <w:rFonts w:ascii="Arial" w:hAnsi="Arial" w:cs="Arial"/>
                <w:b w:val="0"/>
                <w:bCs w:val="0"/>
                <w:color w:val="auto"/>
              </w:rPr>
              <w:t>i</w:t>
            </w:r>
            <w:r w:rsidRPr="009E600F">
              <w:rPr>
                <w:rFonts w:ascii="Arial" w:hAnsi="Arial" w:cs="Arial"/>
                <w:b w:val="0"/>
                <w:bCs w:val="0"/>
                <w:color w:val="auto"/>
              </w:rPr>
              <w:t>nform decision making, policy development and project delivery (including but not limited to a wide range of performance management data, legislative reporting requirements, project information and customer feedback)</w:t>
            </w:r>
          </w:p>
          <w:p w14:paraId="54979DF0" w14:textId="4AA07949" w:rsidR="00191E8A" w:rsidRPr="009E600F" w:rsidRDefault="00191E8A" w:rsidP="008C0D95">
            <w:pPr>
              <w:pStyle w:val="ListParagraph"/>
              <w:numPr>
                <w:ilvl w:val="0"/>
                <w:numId w:val="19"/>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9E600F">
              <w:rPr>
                <w:rFonts w:ascii="Arial" w:hAnsi="Arial" w:cs="Arial"/>
                <w:b w:val="0"/>
                <w:bCs w:val="0"/>
                <w:color w:val="auto"/>
              </w:rPr>
              <w:t>Develop and maintain systems and processes to support the effective and efficient running of an operational service and to ensure the high quality of information held.</w:t>
            </w:r>
            <w:r w:rsidR="00785FFA" w:rsidRPr="009E600F">
              <w:rPr>
                <w:rFonts w:ascii="Arial" w:hAnsi="Arial" w:cs="Arial"/>
                <w:b w:val="0"/>
                <w:bCs w:val="0"/>
                <w:color w:val="auto"/>
              </w:rPr>
              <w:t xml:space="preserve"> – for </w:t>
            </w:r>
            <w:proofErr w:type="gramStart"/>
            <w:r w:rsidR="00785FFA" w:rsidRPr="009E600F">
              <w:rPr>
                <w:rFonts w:ascii="Arial" w:hAnsi="Arial" w:cs="Arial"/>
                <w:b w:val="0"/>
                <w:bCs w:val="0"/>
                <w:color w:val="auto"/>
              </w:rPr>
              <w:t>example</w:t>
            </w:r>
            <w:proofErr w:type="gramEnd"/>
            <w:r w:rsidR="00785FFA" w:rsidRPr="009E600F">
              <w:rPr>
                <w:rFonts w:ascii="Arial" w:hAnsi="Arial" w:cs="Arial"/>
                <w:b w:val="0"/>
                <w:bCs w:val="0"/>
                <w:color w:val="auto"/>
              </w:rPr>
              <w:t xml:space="preserve"> Captures/imports data into a wide range of information and intelligence systems as/when required</w:t>
            </w:r>
          </w:p>
          <w:p w14:paraId="43E15C77" w14:textId="1ECC5EFB" w:rsidR="00191E8A" w:rsidRPr="009E600F" w:rsidRDefault="00785FFA" w:rsidP="008C0D95">
            <w:pPr>
              <w:pStyle w:val="ListParagraph"/>
              <w:numPr>
                <w:ilvl w:val="0"/>
                <w:numId w:val="19"/>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9E600F">
              <w:rPr>
                <w:rFonts w:ascii="Arial" w:hAnsi="Arial" w:cs="Arial"/>
                <w:b w:val="0"/>
                <w:bCs w:val="0"/>
                <w:color w:val="auto"/>
              </w:rPr>
              <w:t>Undertakes a wide range of communication and engagement activities to support the work of the service</w:t>
            </w:r>
            <w:r w:rsidR="008A2033" w:rsidRPr="009E600F">
              <w:rPr>
                <w:rFonts w:ascii="Arial" w:hAnsi="Arial" w:cs="Arial"/>
                <w:b w:val="0"/>
                <w:bCs w:val="0"/>
                <w:color w:val="auto"/>
              </w:rPr>
              <w:t xml:space="preserve"> – such as </w:t>
            </w:r>
            <w:r w:rsidR="00741340" w:rsidRPr="009E600F">
              <w:rPr>
                <w:rFonts w:ascii="Arial" w:hAnsi="Arial" w:cs="Arial"/>
                <w:b w:val="0"/>
                <w:bCs w:val="0"/>
                <w:color w:val="auto"/>
              </w:rPr>
              <w:t>updates to Parish Councils, Local Plan related events</w:t>
            </w:r>
            <w:r w:rsidR="004D2C2B" w:rsidRPr="009E600F">
              <w:rPr>
                <w:rFonts w:ascii="Arial" w:hAnsi="Arial" w:cs="Arial"/>
                <w:b w:val="0"/>
                <w:bCs w:val="0"/>
                <w:color w:val="auto"/>
              </w:rPr>
              <w:t xml:space="preserve"> for both business pr</w:t>
            </w:r>
            <w:r w:rsidR="00E81A5C" w:rsidRPr="009E600F">
              <w:rPr>
                <w:rFonts w:ascii="Arial" w:hAnsi="Arial" w:cs="Arial"/>
                <w:b w:val="0"/>
                <w:bCs w:val="0"/>
                <w:color w:val="auto"/>
              </w:rPr>
              <w:t>o</w:t>
            </w:r>
            <w:r w:rsidR="004D2C2B" w:rsidRPr="009E600F">
              <w:rPr>
                <w:rFonts w:ascii="Arial" w:hAnsi="Arial" w:cs="Arial"/>
                <w:b w:val="0"/>
                <w:bCs w:val="0"/>
                <w:color w:val="auto"/>
              </w:rPr>
              <w:t>fessionals and the public</w:t>
            </w:r>
            <w:r w:rsidR="00741340" w:rsidRPr="009E600F">
              <w:rPr>
                <w:rFonts w:ascii="Arial" w:hAnsi="Arial" w:cs="Arial"/>
                <w:b w:val="0"/>
                <w:bCs w:val="0"/>
                <w:color w:val="auto"/>
              </w:rPr>
              <w:t>, attend</w:t>
            </w:r>
            <w:r w:rsidR="00A835F7" w:rsidRPr="009E600F">
              <w:rPr>
                <w:rFonts w:ascii="Arial" w:hAnsi="Arial" w:cs="Arial"/>
                <w:b w:val="0"/>
                <w:bCs w:val="0"/>
                <w:color w:val="auto"/>
              </w:rPr>
              <w:t>ing</w:t>
            </w:r>
            <w:r w:rsidR="00741340" w:rsidRPr="009E600F">
              <w:rPr>
                <w:rFonts w:ascii="Arial" w:hAnsi="Arial" w:cs="Arial"/>
                <w:b w:val="0"/>
                <w:bCs w:val="0"/>
                <w:color w:val="auto"/>
              </w:rPr>
              <w:t xml:space="preserve"> both in the office and in community venues</w:t>
            </w:r>
            <w:r w:rsidR="001B3ABB" w:rsidRPr="009E600F">
              <w:rPr>
                <w:rFonts w:ascii="Arial" w:hAnsi="Arial" w:cs="Arial"/>
                <w:b w:val="0"/>
                <w:bCs w:val="0"/>
                <w:color w:val="auto"/>
              </w:rPr>
              <w:t xml:space="preserve">, this includes both arranging and </w:t>
            </w:r>
            <w:r w:rsidR="00A835F7" w:rsidRPr="009E600F">
              <w:rPr>
                <w:rFonts w:ascii="Arial" w:hAnsi="Arial" w:cs="Arial"/>
                <w:b w:val="0"/>
                <w:bCs w:val="0"/>
                <w:color w:val="auto"/>
              </w:rPr>
              <w:t>facilitating</w:t>
            </w:r>
            <w:r w:rsidR="001B3ABB" w:rsidRPr="009E600F">
              <w:rPr>
                <w:rFonts w:ascii="Arial" w:hAnsi="Arial" w:cs="Arial"/>
                <w:b w:val="0"/>
                <w:bCs w:val="0"/>
                <w:color w:val="auto"/>
              </w:rPr>
              <w:t xml:space="preserve"> events.</w:t>
            </w:r>
          </w:p>
          <w:p w14:paraId="640EC4B4" w14:textId="532E2436" w:rsidR="00785FFA" w:rsidRPr="009E600F" w:rsidRDefault="00785FFA" w:rsidP="008C0D95">
            <w:pPr>
              <w:pStyle w:val="ListParagraph"/>
              <w:numPr>
                <w:ilvl w:val="0"/>
                <w:numId w:val="19"/>
              </w:numPr>
              <w:spacing w:after="0" w:line="24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9E600F">
              <w:rPr>
                <w:rFonts w:ascii="Arial" w:hAnsi="Arial" w:cs="Arial"/>
                <w:b w:val="0"/>
                <w:bCs w:val="0"/>
                <w:color w:val="auto"/>
              </w:rPr>
              <w:t xml:space="preserve">Uses Business Improvement methodologies to identify and improve working </w:t>
            </w:r>
            <w:proofErr w:type="gramStart"/>
            <w:r w:rsidRPr="009E600F">
              <w:rPr>
                <w:rFonts w:ascii="Arial" w:hAnsi="Arial" w:cs="Arial"/>
                <w:b w:val="0"/>
                <w:bCs w:val="0"/>
                <w:color w:val="auto"/>
              </w:rPr>
              <w:t>practises</w:t>
            </w:r>
            <w:proofErr w:type="gramEnd"/>
          </w:p>
          <w:p w14:paraId="2B04B816" w14:textId="77777777" w:rsidR="00186F44" w:rsidRPr="009E600F" w:rsidRDefault="00785FFA" w:rsidP="008C0D95">
            <w:pPr>
              <w:pStyle w:val="ListParagraph"/>
              <w:numPr>
                <w:ilvl w:val="0"/>
                <w:numId w:val="19"/>
              </w:numPr>
              <w:tabs>
                <w:tab w:val="left" w:pos="778"/>
              </w:tabs>
              <w:spacing w:after="0" w:line="240" w:lineRule="auto"/>
              <w:ind w:left="360" w:right="373"/>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E600F">
              <w:rPr>
                <w:rFonts w:ascii="Arial" w:hAnsi="Arial" w:cs="Arial"/>
                <w:b w:val="0"/>
                <w:bCs w:val="0"/>
                <w:color w:val="auto"/>
              </w:rPr>
              <w:t>Undertakes a project support role</w:t>
            </w:r>
            <w:r w:rsidR="00367A78" w:rsidRPr="009E600F">
              <w:rPr>
                <w:rFonts w:ascii="Arial" w:hAnsi="Arial" w:cs="Arial"/>
                <w:b w:val="0"/>
                <w:bCs w:val="0"/>
                <w:color w:val="auto"/>
              </w:rPr>
              <w:t xml:space="preserve"> in collaboration with </w:t>
            </w:r>
            <w:r w:rsidR="00F34435" w:rsidRPr="009E600F">
              <w:rPr>
                <w:rFonts w:ascii="Arial" w:hAnsi="Arial" w:cs="Arial"/>
                <w:b w:val="0"/>
                <w:bCs w:val="0"/>
                <w:color w:val="auto"/>
              </w:rPr>
              <w:t>other council resources</w:t>
            </w:r>
            <w:r w:rsidRPr="009E600F">
              <w:rPr>
                <w:rFonts w:ascii="Arial" w:hAnsi="Arial" w:cs="Arial"/>
                <w:b w:val="0"/>
                <w:bCs w:val="0"/>
                <w:color w:val="auto"/>
              </w:rPr>
              <w:t xml:space="preserve"> for a wide range of service projects - organise meetings, briefings, training sessions with/for officers, staff, members and third parties including diary management, bookings, papers, IT support, training materials, and produce agendas, </w:t>
            </w:r>
            <w:proofErr w:type="gramStart"/>
            <w:r w:rsidRPr="009E600F">
              <w:rPr>
                <w:rFonts w:ascii="Arial" w:hAnsi="Arial" w:cs="Arial"/>
                <w:b w:val="0"/>
                <w:bCs w:val="0"/>
                <w:color w:val="auto"/>
              </w:rPr>
              <w:t>minutes</w:t>
            </w:r>
            <w:proofErr w:type="gramEnd"/>
            <w:r w:rsidRPr="009E600F">
              <w:rPr>
                <w:rFonts w:ascii="Arial" w:hAnsi="Arial" w:cs="Arial"/>
                <w:b w:val="0"/>
                <w:bCs w:val="0"/>
                <w:color w:val="auto"/>
              </w:rPr>
              <w:t xml:space="preserve"> and action sheets</w:t>
            </w:r>
            <w:r w:rsidR="0019400B" w:rsidRPr="009E600F">
              <w:rPr>
                <w:rFonts w:ascii="Arial" w:hAnsi="Arial" w:cs="Arial"/>
                <w:b w:val="0"/>
                <w:bCs w:val="0"/>
                <w:color w:val="auto"/>
              </w:rPr>
              <w:t xml:space="preserve">. Will also </w:t>
            </w:r>
            <w:r w:rsidR="001E64CC" w:rsidRPr="009E600F">
              <w:rPr>
                <w:rFonts w:ascii="Arial" w:hAnsi="Arial" w:cs="Arial"/>
                <w:b w:val="0"/>
                <w:bCs w:val="0"/>
                <w:color w:val="auto"/>
              </w:rPr>
              <w:t>u</w:t>
            </w:r>
            <w:r w:rsidR="0019400B" w:rsidRPr="009E600F">
              <w:rPr>
                <w:rFonts w:ascii="Arial" w:hAnsi="Arial" w:cs="Arial"/>
                <w:b w:val="0"/>
                <w:bCs w:val="0"/>
                <w:color w:val="auto"/>
              </w:rPr>
              <w:t xml:space="preserve">ndertake small scale project relating to </w:t>
            </w:r>
            <w:r w:rsidR="00AB1804" w:rsidRPr="009E600F">
              <w:rPr>
                <w:rFonts w:ascii="Arial" w:hAnsi="Arial" w:cs="Arial"/>
                <w:b w:val="0"/>
                <w:bCs w:val="0"/>
                <w:color w:val="auto"/>
              </w:rPr>
              <w:t xml:space="preserve">improving working </w:t>
            </w:r>
            <w:proofErr w:type="gramStart"/>
            <w:r w:rsidR="00AB1804" w:rsidRPr="009E600F">
              <w:rPr>
                <w:rFonts w:ascii="Arial" w:hAnsi="Arial" w:cs="Arial"/>
                <w:b w:val="0"/>
                <w:bCs w:val="0"/>
                <w:color w:val="auto"/>
              </w:rPr>
              <w:t>practises</w:t>
            </w:r>
            <w:proofErr w:type="gramEnd"/>
          </w:p>
          <w:p w14:paraId="30843A82" w14:textId="3C3A7E1B" w:rsidR="1BED3FEB" w:rsidRPr="009E600F" w:rsidRDefault="1BED3FEB" w:rsidP="008C0D95">
            <w:pPr>
              <w:pStyle w:val="ListParagraph"/>
              <w:numPr>
                <w:ilvl w:val="0"/>
                <w:numId w:val="19"/>
              </w:numPr>
              <w:tabs>
                <w:tab w:val="left" w:pos="778"/>
              </w:tabs>
              <w:spacing w:after="0" w:line="240" w:lineRule="auto"/>
              <w:ind w:left="360" w:right="373"/>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9E600F">
              <w:rPr>
                <w:rFonts w:ascii="Arial" w:hAnsi="Arial" w:cs="Arial"/>
                <w:b w:val="0"/>
                <w:bCs w:val="0"/>
                <w:color w:val="000000" w:themeColor="text1"/>
              </w:rPr>
              <w:t>To resurrect historic/dormant applications, source information from the County Archivist and enable the progression of the application to a satisfactory conclusion.</w:t>
            </w:r>
          </w:p>
          <w:p w14:paraId="40B8C491" w14:textId="07285B08" w:rsidR="64DF1484" w:rsidRPr="009E600F" w:rsidRDefault="005C6905" w:rsidP="008C0D95">
            <w:pPr>
              <w:pStyle w:val="BodyText"/>
              <w:numPr>
                <w:ilvl w:val="0"/>
                <w:numId w:val="36"/>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Working with finance colleagues</w:t>
            </w:r>
            <w:r w:rsidR="009C6393" w:rsidRPr="009E600F">
              <w:rPr>
                <w:rFonts w:cs="Arial"/>
                <w:b w:val="0"/>
                <w:bCs w:val="0"/>
                <w:color w:val="000000" w:themeColor="text1"/>
                <w:sz w:val="22"/>
                <w:szCs w:val="22"/>
              </w:rPr>
              <w:t xml:space="preserve"> d</w:t>
            </w:r>
            <w:r w:rsidR="64DF1484" w:rsidRPr="009E600F">
              <w:rPr>
                <w:rFonts w:cs="Arial"/>
                <w:b w:val="0"/>
                <w:bCs w:val="0"/>
                <w:color w:val="000000" w:themeColor="text1"/>
                <w:sz w:val="22"/>
                <w:szCs w:val="22"/>
              </w:rPr>
              <w:t>eal</w:t>
            </w:r>
            <w:r w:rsidR="009C6393" w:rsidRPr="009E600F">
              <w:rPr>
                <w:rFonts w:cs="Arial"/>
                <w:b w:val="0"/>
                <w:bCs w:val="0"/>
                <w:color w:val="000000" w:themeColor="text1"/>
                <w:sz w:val="22"/>
                <w:szCs w:val="22"/>
              </w:rPr>
              <w:t>ing</w:t>
            </w:r>
            <w:r w:rsidR="64DF1484" w:rsidRPr="009E600F">
              <w:rPr>
                <w:rFonts w:cs="Arial"/>
                <w:b w:val="0"/>
                <w:bCs w:val="0"/>
                <w:color w:val="000000" w:themeColor="text1"/>
                <w:sz w:val="22"/>
                <w:szCs w:val="22"/>
              </w:rPr>
              <w:t xml:space="preserve"> with both creditors and debtors</w:t>
            </w:r>
            <w:r w:rsidR="00F96A93" w:rsidRPr="009E600F">
              <w:rPr>
                <w:rFonts w:cs="Arial"/>
                <w:b w:val="0"/>
                <w:bCs w:val="0"/>
                <w:color w:val="000000" w:themeColor="text1"/>
                <w:sz w:val="22"/>
                <w:szCs w:val="22"/>
              </w:rPr>
              <w:t xml:space="preserve"> to ensure cases </w:t>
            </w:r>
            <w:r w:rsidRPr="009E600F">
              <w:rPr>
                <w:rFonts w:cs="Arial"/>
                <w:b w:val="0"/>
                <w:bCs w:val="0"/>
                <w:color w:val="000000" w:themeColor="text1"/>
                <w:sz w:val="22"/>
                <w:szCs w:val="22"/>
              </w:rPr>
              <w:t>are paid for and funds correctl</w:t>
            </w:r>
            <w:r w:rsidR="009C6393" w:rsidRPr="009E600F">
              <w:rPr>
                <w:rFonts w:cs="Arial"/>
                <w:b w:val="0"/>
                <w:bCs w:val="0"/>
                <w:color w:val="000000" w:themeColor="text1"/>
                <w:sz w:val="22"/>
                <w:szCs w:val="22"/>
              </w:rPr>
              <w:t>y</w:t>
            </w:r>
            <w:r w:rsidRPr="009E600F">
              <w:rPr>
                <w:rFonts w:cs="Arial"/>
                <w:b w:val="0"/>
                <w:bCs w:val="0"/>
                <w:color w:val="000000" w:themeColor="text1"/>
                <w:sz w:val="22"/>
                <w:szCs w:val="22"/>
              </w:rPr>
              <w:t xml:space="preserve"> </w:t>
            </w:r>
            <w:proofErr w:type="gramStart"/>
            <w:r w:rsidRPr="009E600F">
              <w:rPr>
                <w:rFonts w:cs="Arial"/>
                <w:b w:val="0"/>
                <w:bCs w:val="0"/>
                <w:color w:val="000000" w:themeColor="text1"/>
                <w:sz w:val="22"/>
                <w:szCs w:val="22"/>
              </w:rPr>
              <w:t>allocated</w:t>
            </w:r>
            <w:proofErr w:type="gramEnd"/>
          </w:p>
          <w:p w14:paraId="6B903EF2" w14:textId="60C316F9" w:rsidR="007C11D4" w:rsidRPr="009E600F" w:rsidRDefault="007C11D4"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Manage own workload in a proactive manner to ensure the customer receives a focused service that meets the required the performance </w:t>
            </w:r>
            <w:proofErr w:type="gramStart"/>
            <w:r w:rsidRPr="009E600F">
              <w:rPr>
                <w:rFonts w:cs="Arial"/>
                <w:b w:val="0"/>
                <w:bCs w:val="0"/>
                <w:color w:val="000000" w:themeColor="text1"/>
                <w:sz w:val="22"/>
                <w:szCs w:val="22"/>
              </w:rPr>
              <w:t>targets</w:t>
            </w:r>
            <w:proofErr w:type="gramEnd"/>
          </w:p>
          <w:p w14:paraId="5F48B0A1" w14:textId="453D3F48" w:rsidR="007C11D4" w:rsidRPr="009E600F" w:rsidRDefault="007C11D4"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Assist with the training and guidance </w:t>
            </w:r>
            <w:r w:rsidR="001D3D34" w:rsidRPr="009E600F">
              <w:rPr>
                <w:rFonts w:cs="Arial"/>
                <w:b w:val="0"/>
                <w:bCs w:val="0"/>
                <w:color w:val="000000" w:themeColor="text1"/>
                <w:sz w:val="22"/>
                <w:szCs w:val="22"/>
              </w:rPr>
              <w:t xml:space="preserve">of other planning operations </w:t>
            </w:r>
            <w:proofErr w:type="gramStart"/>
            <w:r w:rsidR="001D3D34" w:rsidRPr="009E600F">
              <w:rPr>
                <w:rFonts w:cs="Arial"/>
                <w:b w:val="0"/>
                <w:bCs w:val="0"/>
                <w:color w:val="000000" w:themeColor="text1"/>
                <w:sz w:val="22"/>
                <w:szCs w:val="22"/>
              </w:rPr>
              <w:t>staff</w:t>
            </w:r>
            <w:proofErr w:type="gramEnd"/>
          </w:p>
          <w:p w14:paraId="04839BE3" w14:textId="5109C851" w:rsidR="00752AD5" w:rsidRPr="009E600F" w:rsidRDefault="00752AD5"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Assist</w:t>
            </w:r>
            <w:r w:rsidR="000B793C" w:rsidRPr="009E600F">
              <w:rPr>
                <w:rFonts w:cs="Arial"/>
                <w:b w:val="0"/>
                <w:bCs w:val="0"/>
                <w:color w:val="000000" w:themeColor="text1"/>
                <w:sz w:val="22"/>
                <w:szCs w:val="22"/>
              </w:rPr>
              <w:t xml:space="preserve"> </w:t>
            </w:r>
            <w:r w:rsidR="00D37426" w:rsidRPr="009E600F">
              <w:rPr>
                <w:rFonts w:cs="Arial"/>
                <w:b w:val="0"/>
                <w:bCs w:val="0"/>
                <w:color w:val="000000" w:themeColor="text1"/>
                <w:sz w:val="22"/>
                <w:szCs w:val="22"/>
              </w:rPr>
              <w:t xml:space="preserve">team managers </w:t>
            </w:r>
            <w:r w:rsidRPr="009E600F">
              <w:rPr>
                <w:rFonts w:cs="Arial"/>
                <w:b w:val="0"/>
                <w:bCs w:val="0"/>
                <w:color w:val="000000" w:themeColor="text1"/>
                <w:sz w:val="22"/>
                <w:szCs w:val="22"/>
              </w:rPr>
              <w:t>to ensure delivery of an efficient and effective service.</w:t>
            </w:r>
          </w:p>
          <w:p w14:paraId="408C0CDF" w14:textId="55AE6F41" w:rsidR="00752AD5" w:rsidRPr="009E600F" w:rsidRDefault="007C11D4"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lastRenderedPageBreak/>
              <w:t xml:space="preserve">Carry out other appropriate duties as required by </w:t>
            </w:r>
            <w:r w:rsidR="000B793C" w:rsidRPr="009E600F">
              <w:rPr>
                <w:rFonts w:cs="Arial"/>
                <w:b w:val="0"/>
                <w:bCs w:val="0"/>
                <w:color w:val="000000" w:themeColor="text1"/>
                <w:sz w:val="22"/>
                <w:szCs w:val="22"/>
              </w:rPr>
              <w:t xml:space="preserve">the service </w:t>
            </w:r>
            <w:r w:rsidRPr="009E600F">
              <w:rPr>
                <w:rFonts w:cs="Arial"/>
                <w:b w:val="0"/>
                <w:bCs w:val="0"/>
                <w:color w:val="000000" w:themeColor="text1"/>
                <w:sz w:val="22"/>
                <w:szCs w:val="22"/>
              </w:rPr>
              <w:t>and use initiative to deal with enquiries which may be of a non-routine in nature.</w:t>
            </w:r>
          </w:p>
          <w:p w14:paraId="5AE59FC7" w14:textId="273204F1" w:rsidR="00752AD5" w:rsidRPr="009E600F" w:rsidRDefault="00752AD5"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Contribute to the development of the </w:t>
            </w:r>
            <w:r w:rsidR="00BF4566" w:rsidRPr="009E600F">
              <w:rPr>
                <w:rFonts w:cs="Arial"/>
                <w:b w:val="0"/>
                <w:bCs w:val="0"/>
                <w:color w:val="000000" w:themeColor="text1"/>
                <w:sz w:val="22"/>
                <w:szCs w:val="22"/>
              </w:rPr>
              <w:t>Operation</w:t>
            </w:r>
            <w:r w:rsidR="00262013" w:rsidRPr="009E600F">
              <w:rPr>
                <w:rFonts w:cs="Arial"/>
                <w:b w:val="0"/>
                <w:bCs w:val="0"/>
                <w:color w:val="000000" w:themeColor="text1"/>
                <w:sz w:val="22"/>
                <w:szCs w:val="22"/>
              </w:rPr>
              <w:t xml:space="preserve">s </w:t>
            </w:r>
            <w:r w:rsidRPr="009E600F">
              <w:rPr>
                <w:rFonts w:cs="Arial"/>
                <w:b w:val="0"/>
                <w:bCs w:val="0"/>
                <w:color w:val="000000" w:themeColor="text1"/>
                <w:sz w:val="22"/>
                <w:szCs w:val="22"/>
              </w:rPr>
              <w:t>team.</w:t>
            </w:r>
          </w:p>
          <w:p w14:paraId="33ADC905" w14:textId="77777777" w:rsidR="00752AD5" w:rsidRPr="009E600F" w:rsidRDefault="00752AD5"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rFonts w:cs="Arial"/>
                <w:b w:val="0"/>
                <w:bCs w:val="0"/>
                <w:color w:val="000000" w:themeColor="text1"/>
                <w:sz w:val="22"/>
                <w:szCs w:val="22"/>
              </w:rPr>
              <w:t xml:space="preserve">Establish and maintain effective relationships with customers including </w:t>
            </w:r>
            <w:proofErr w:type="spellStart"/>
            <w:r w:rsidRPr="009E600F">
              <w:rPr>
                <w:rFonts w:cs="Arial"/>
                <w:b w:val="0"/>
                <w:bCs w:val="0"/>
                <w:color w:val="000000" w:themeColor="text1"/>
                <w:sz w:val="22"/>
                <w:szCs w:val="22"/>
              </w:rPr>
              <w:t>Councillors</w:t>
            </w:r>
            <w:proofErr w:type="spellEnd"/>
            <w:r w:rsidRPr="009E600F">
              <w:rPr>
                <w:rFonts w:cs="Arial"/>
                <w:b w:val="0"/>
                <w:bCs w:val="0"/>
                <w:color w:val="000000" w:themeColor="text1"/>
                <w:sz w:val="22"/>
                <w:szCs w:val="22"/>
              </w:rPr>
              <w:t>, other members of staff and outside agencies.</w:t>
            </w:r>
          </w:p>
          <w:p w14:paraId="1D95C674" w14:textId="77777777" w:rsidR="00DA7EE1" w:rsidRPr="009E600F" w:rsidRDefault="00DA7EE1"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b w:val="0"/>
                <w:bCs w:val="0"/>
                <w:color w:val="000000" w:themeColor="text1"/>
                <w:sz w:val="22"/>
                <w:szCs w:val="22"/>
              </w:rPr>
              <w:t xml:space="preserve">Contribute to the delivery of a proactive and customer-focused service in line with our shared ‘one team’ </w:t>
            </w:r>
            <w:proofErr w:type="gramStart"/>
            <w:r w:rsidRPr="009E600F">
              <w:rPr>
                <w:b w:val="0"/>
                <w:bCs w:val="0"/>
                <w:color w:val="000000" w:themeColor="text1"/>
                <w:sz w:val="22"/>
                <w:szCs w:val="22"/>
              </w:rPr>
              <w:t>vision</w:t>
            </w:r>
            <w:proofErr w:type="gramEnd"/>
            <w:r w:rsidRPr="009E600F">
              <w:rPr>
                <w:b w:val="0"/>
                <w:bCs w:val="0"/>
                <w:color w:val="000000" w:themeColor="text1"/>
                <w:sz w:val="22"/>
                <w:szCs w:val="22"/>
              </w:rPr>
              <w:t> </w:t>
            </w:r>
          </w:p>
          <w:p w14:paraId="15EB1CA5" w14:textId="77777777" w:rsidR="00DA7EE1" w:rsidRPr="009E600F" w:rsidRDefault="00DA7EE1" w:rsidP="008C0D95">
            <w:pPr>
              <w:pStyle w:val="BodyText"/>
              <w:numPr>
                <w:ilvl w:val="0"/>
                <w:numId w:val="19"/>
              </w:numPr>
              <w:tabs>
                <w:tab w:val="left" w:pos="778"/>
              </w:tabs>
              <w:ind w:left="360" w:right="373"/>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r w:rsidRPr="009E600F">
              <w:rPr>
                <w:b w:val="0"/>
                <w:bCs w:val="0"/>
                <w:color w:val="000000" w:themeColor="text1"/>
                <w:sz w:val="22"/>
                <w:szCs w:val="22"/>
              </w:rPr>
              <w:t>Contribute to service transformation and improvement work and look for opportunities to continuously improve own performance. </w:t>
            </w:r>
          </w:p>
          <w:p w14:paraId="3C3CA16C" w14:textId="7C2507EB" w:rsidR="00DA7EE1" w:rsidRPr="009E600F" w:rsidRDefault="00DA7EE1" w:rsidP="008C0D95">
            <w:pPr>
              <w:pStyle w:val="BodyText"/>
              <w:tabs>
                <w:tab w:val="left" w:pos="778"/>
              </w:tabs>
              <w:ind w:left="360" w:right="334" w:firstLine="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rPr>
            </w:pPr>
          </w:p>
        </w:tc>
      </w:tr>
      <w:tr w:rsidR="00D4711D" w:rsidRPr="0070480A" w14:paraId="7ED85046" w14:textId="77777777" w:rsidTr="399004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D4711D" w:rsidRPr="00A06266" w:rsidRDefault="0070480A">
            <w:pPr>
              <w:rPr>
                <w:rFonts w:cs="Arial"/>
                <w:sz w:val="24"/>
                <w:szCs w:val="24"/>
              </w:rPr>
            </w:pPr>
            <w:r>
              <w:rPr>
                <w:rFonts w:cs="Arial"/>
                <w:sz w:val="24"/>
                <w:szCs w:val="24"/>
              </w:rPr>
              <w:lastRenderedPageBreak/>
              <w:t>Resource management:</w:t>
            </w:r>
          </w:p>
        </w:tc>
        <w:tc>
          <w:tcPr>
            <w:tcW w:w="8112" w:type="dxa"/>
          </w:tcPr>
          <w:p w14:paraId="64C7BB2A" w14:textId="5DFFC69A" w:rsidR="00D4711D" w:rsidRPr="009E600F" w:rsidRDefault="00752AD5" w:rsidP="008C0D95">
            <w:pPr>
              <w:pStyle w:val="BodyText"/>
              <w:numPr>
                <w:ilvl w:val="0"/>
                <w:numId w:val="19"/>
              </w:numPr>
              <w:tabs>
                <w:tab w:val="left" w:pos="778"/>
              </w:tabs>
              <w:ind w:left="360" w:right="290"/>
              <w:cnfStyle w:val="000000100000" w:firstRow="0" w:lastRow="0" w:firstColumn="0" w:lastColumn="0" w:oddVBand="0" w:evenVBand="0" w:oddHBand="1" w:evenHBand="0" w:firstRowFirstColumn="0" w:firstRowLastColumn="0" w:lastRowFirstColumn="0" w:lastRowLastColumn="0"/>
              <w:rPr>
                <w:rFonts w:cs="Arial"/>
                <w:sz w:val="22"/>
                <w:szCs w:val="22"/>
              </w:rPr>
            </w:pPr>
            <w:r w:rsidRPr="009E600F">
              <w:rPr>
                <w:rFonts w:cs="Arial"/>
                <w:color w:val="000000" w:themeColor="text1"/>
                <w:sz w:val="22"/>
                <w:szCs w:val="22"/>
              </w:rPr>
              <w:t xml:space="preserve">Handle </w:t>
            </w:r>
            <w:r w:rsidRPr="009E600F">
              <w:rPr>
                <w:rFonts w:cs="Arial"/>
                <w:color w:val="000000" w:themeColor="text1"/>
                <w:spacing w:val="-1"/>
                <w:sz w:val="22"/>
                <w:szCs w:val="22"/>
              </w:rPr>
              <w:t>incoming cheques and electronic payments to allocate and</w:t>
            </w:r>
            <w:r w:rsidRPr="009E600F">
              <w:rPr>
                <w:rFonts w:cs="Arial"/>
                <w:color w:val="000000" w:themeColor="text1"/>
                <w:spacing w:val="-2"/>
                <w:sz w:val="22"/>
                <w:szCs w:val="22"/>
              </w:rPr>
              <w:t xml:space="preserve"> </w:t>
            </w:r>
            <w:r w:rsidRPr="009E600F">
              <w:rPr>
                <w:rFonts w:cs="Arial"/>
                <w:color w:val="000000" w:themeColor="text1"/>
                <w:spacing w:val="-1"/>
                <w:sz w:val="22"/>
                <w:szCs w:val="22"/>
              </w:rPr>
              <w:t>maintain</w:t>
            </w:r>
            <w:r w:rsidRPr="009E600F">
              <w:rPr>
                <w:rFonts w:cs="Arial"/>
                <w:color w:val="000000" w:themeColor="text1"/>
                <w:spacing w:val="71"/>
                <w:sz w:val="22"/>
                <w:szCs w:val="22"/>
              </w:rPr>
              <w:t xml:space="preserve"> </w:t>
            </w:r>
            <w:r w:rsidRPr="009E600F">
              <w:rPr>
                <w:rFonts w:cs="Arial"/>
                <w:color w:val="000000" w:themeColor="text1"/>
                <w:sz w:val="22"/>
                <w:szCs w:val="22"/>
              </w:rPr>
              <w:t>accurate</w:t>
            </w:r>
            <w:r w:rsidRPr="009E600F">
              <w:rPr>
                <w:rFonts w:cs="Arial"/>
                <w:color w:val="000000" w:themeColor="text1"/>
                <w:spacing w:val="-1"/>
                <w:sz w:val="22"/>
                <w:szCs w:val="22"/>
              </w:rPr>
              <w:t xml:space="preserve"> </w:t>
            </w:r>
            <w:r w:rsidRPr="009E600F">
              <w:rPr>
                <w:rFonts w:cs="Arial"/>
                <w:color w:val="000000" w:themeColor="text1"/>
                <w:sz w:val="22"/>
                <w:szCs w:val="22"/>
              </w:rPr>
              <w:t>records</w:t>
            </w:r>
            <w:r w:rsidRPr="009E600F">
              <w:rPr>
                <w:rFonts w:cs="Arial"/>
                <w:color w:val="000000" w:themeColor="text1"/>
                <w:spacing w:val="-2"/>
                <w:sz w:val="22"/>
                <w:szCs w:val="22"/>
              </w:rPr>
              <w:t xml:space="preserve"> </w:t>
            </w:r>
            <w:r w:rsidRPr="009E600F">
              <w:rPr>
                <w:rFonts w:cs="Arial"/>
                <w:color w:val="000000" w:themeColor="text1"/>
                <w:spacing w:val="-1"/>
                <w:sz w:val="22"/>
                <w:szCs w:val="22"/>
              </w:rPr>
              <w:t>of</w:t>
            </w:r>
            <w:r w:rsidRPr="009E600F">
              <w:rPr>
                <w:rFonts w:cs="Arial"/>
                <w:color w:val="000000" w:themeColor="text1"/>
                <w:spacing w:val="2"/>
                <w:sz w:val="22"/>
                <w:szCs w:val="22"/>
              </w:rPr>
              <w:t xml:space="preserve"> </w:t>
            </w:r>
            <w:r w:rsidRPr="009E600F">
              <w:rPr>
                <w:rFonts w:cs="Arial"/>
                <w:color w:val="000000" w:themeColor="text1"/>
                <w:spacing w:val="-1"/>
                <w:sz w:val="22"/>
                <w:szCs w:val="22"/>
              </w:rPr>
              <w:t>transactions.</w:t>
            </w:r>
          </w:p>
          <w:p w14:paraId="7789DC60" w14:textId="3238EC18" w:rsidR="00D4711D" w:rsidRPr="009E600F" w:rsidRDefault="000331BB" w:rsidP="008C0D95">
            <w:pPr>
              <w:pStyle w:val="BodyText"/>
              <w:numPr>
                <w:ilvl w:val="0"/>
                <w:numId w:val="19"/>
              </w:numPr>
              <w:tabs>
                <w:tab w:val="left" w:pos="778"/>
              </w:tabs>
              <w:ind w:left="360" w:right="290"/>
              <w:cnfStyle w:val="000000100000" w:firstRow="0" w:lastRow="0" w:firstColumn="0" w:lastColumn="0" w:oddVBand="0" w:evenVBand="0" w:oddHBand="1" w:evenHBand="0" w:firstRowFirstColumn="0" w:firstRowLastColumn="0" w:lastRowFirstColumn="0" w:lastRowLastColumn="0"/>
              <w:rPr>
                <w:rFonts w:cs="Arial"/>
                <w:sz w:val="22"/>
                <w:szCs w:val="22"/>
              </w:rPr>
            </w:pPr>
            <w:r w:rsidRPr="009E600F">
              <w:rPr>
                <w:rFonts w:cs="Arial"/>
                <w:color w:val="000000" w:themeColor="text1"/>
                <w:sz w:val="22"/>
                <w:szCs w:val="22"/>
              </w:rPr>
              <w:t xml:space="preserve">With finance </w:t>
            </w:r>
            <w:proofErr w:type="spellStart"/>
            <w:r w:rsidRPr="009E600F">
              <w:rPr>
                <w:rFonts w:cs="Arial"/>
                <w:color w:val="000000" w:themeColor="text1"/>
                <w:sz w:val="22"/>
                <w:szCs w:val="22"/>
              </w:rPr>
              <w:t>collegues</w:t>
            </w:r>
            <w:proofErr w:type="spellEnd"/>
            <w:r w:rsidRPr="009E600F">
              <w:rPr>
                <w:rFonts w:cs="Arial"/>
                <w:color w:val="000000" w:themeColor="text1"/>
                <w:sz w:val="22"/>
                <w:szCs w:val="22"/>
              </w:rPr>
              <w:t xml:space="preserve"> d</w:t>
            </w:r>
            <w:r w:rsidR="19417211" w:rsidRPr="009E600F">
              <w:rPr>
                <w:rFonts w:cs="Arial"/>
                <w:color w:val="000000" w:themeColor="text1"/>
                <w:sz w:val="22"/>
                <w:szCs w:val="22"/>
              </w:rPr>
              <w:t>eal with creditors and Debtors</w:t>
            </w:r>
            <w:r w:rsidRPr="009E600F">
              <w:rPr>
                <w:rFonts w:cs="Arial"/>
                <w:color w:val="000000" w:themeColor="text1"/>
                <w:sz w:val="22"/>
                <w:szCs w:val="22"/>
              </w:rPr>
              <w:t xml:space="preserve"> relevant to own cases</w:t>
            </w:r>
          </w:p>
        </w:tc>
      </w:tr>
      <w:tr w:rsidR="008C08B0" w14:paraId="1ECCD4C6" w14:textId="77777777" w:rsidTr="008C08B0">
        <w:tblPrEx>
          <w:tblBorders>
            <w:top w:val="single" w:sz="8" w:space="0" w:color="005489" w:themeColor="accent1"/>
            <w:left w:val="single" w:sz="8" w:space="0" w:color="005489" w:themeColor="accent1"/>
            <w:bottom w:val="single" w:sz="8" w:space="0" w:color="005489" w:themeColor="accent1"/>
            <w:right w:val="single" w:sz="8" w:space="0" w:color="005489" w:themeColor="accent1"/>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2368" w:type="dxa"/>
          </w:tcPr>
          <w:p w14:paraId="000D5729" w14:textId="77777777" w:rsidR="008C08B0" w:rsidRDefault="008C08B0">
            <w:r>
              <w:t>Partnerships:</w:t>
            </w:r>
          </w:p>
          <w:p w14:paraId="1AD56489" w14:textId="77777777" w:rsidR="008C08B0" w:rsidRPr="00474BC7" w:rsidRDefault="008C08B0"/>
        </w:tc>
        <w:tc>
          <w:tcPr>
            <w:tcW w:w="8112" w:type="dxa"/>
          </w:tcPr>
          <w:p w14:paraId="077EAECC" w14:textId="77777777" w:rsidR="008C08B0" w:rsidRPr="009E600F" w:rsidRDefault="008C08B0" w:rsidP="008C0D95">
            <w:pPr>
              <w:pStyle w:val="ListParagraph"/>
              <w:numPr>
                <w:ilvl w:val="0"/>
                <w:numId w:val="19"/>
              </w:numPr>
              <w:tabs>
                <w:tab w:val="left" w:pos="1245"/>
              </w:tabs>
              <w:spacing w:after="0" w:line="240" w:lineRule="auto"/>
              <w:ind w:left="360"/>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9E600F">
              <w:rPr>
                <w:rStyle w:val="normaltextrun"/>
                <w:rFonts w:ascii="Arial" w:hAnsi="Arial" w:cs="Arial"/>
                <w:color w:val="000000"/>
                <w:shd w:val="clear" w:color="auto" w:fill="FFFFFF"/>
              </w:rPr>
              <w:t xml:space="preserve">Build and develop strong working relationships across the service, and the wider council, </w:t>
            </w:r>
            <w:proofErr w:type="gramStart"/>
            <w:r w:rsidRPr="009E600F">
              <w:rPr>
                <w:rStyle w:val="normaltextrun"/>
                <w:rFonts w:ascii="Arial" w:hAnsi="Arial" w:cs="Arial"/>
                <w:color w:val="000000"/>
                <w:shd w:val="clear" w:color="auto" w:fill="FFFFFF"/>
              </w:rPr>
              <w:t>in order to</w:t>
            </w:r>
            <w:proofErr w:type="gramEnd"/>
            <w:r w:rsidRPr="009E600F">
              <w:rPr>
                <w:rStyle w:val="normaltextrun"/>
                <w:rFonts w:ascii="Arial" w:hAnsi="Arial" w:cs="Arial"/>
                <w:color w:val="000000"/>
                <w:shd w:val="clear" w:color="auto" w:fill="FFFFFF"/>
              </w:rPr>
              <w:t xml:space="preserve"> support the objectives of the Planning Service</w:t>
            </w:r>
            <w:r w:rsidRPr="009E600F">
              <w:rPr>
                <w:rStyle w:val="eop"/>
                <w:rFonts w:ascii="Arial" w:hAnsi="Arial" w:cs="Arial"/>
                <w:color w:val="000000"/>
                <w:shd w:val="clear" w:color="auto" w:fill="FFFFFF"/>
              </w:rPr>
              <w:t> </w:t>
            </w:r>
          </w:p>
          <w:p w14:paraId="22046CC0" w14:textId="77777777" w:rsidR="008C08B0" w:rsidRPr="009E600F" w:rsidRDefault="008C08B0" w:rsidP="008C0D95">
            <w:pPr>
              <w:pStyle w:val="ListParagraph"/>
              <w:numPr>
                <w:ilvl w:val="0"/>
                <w:numId w:val="19"/>
              </w:numPr>
              <w:tabs>
                <w:tab w:val="left" w:pos="1245"/>
              </w:tabs>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9E600F">
              <w:rPr>
                <w:rStyle w:val="normaltextrun"/>
                <w:rFonts w:ascii="Arial" w:hAnsi="Arial" w:cs="Arial"/>
                <w:color w:val="000000"/>
                <w:shd w:val="clear" w:color="auto" w:fill="FFFFFF"/>
              </w:rPr>
              <w:t>Liaise with customers and external partners and other service providers as required.</w:t>
            </w:r>
          </w:p>
        </w:tc>
      </w:tr>
      <w:tr w:rsidR="00D4711D" w:rsidRPr="0070480A" w14:paraId="56B62BC5" w14:textId="77777777" w:rsidTr="399004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9E600F" w:rsidRDefault="0070480A">
            <w:pPr>
              <w:rPr>
                <w:rFonts w:cs="Arial"/>
                <w:sz w:val="24"/>
                <w:szCs w:val="24"/>
              </w:rPr>
            </w:pPr>
            <w:r w:rsidRPr="009E600F">
              <w:rPr>
                <w:rFonts w:cs="Arial"/>
                <w:sz w:val="24"/>
                <w:szCs w:val="24"/>
              </w:rPr>
              <w:t>Communications:</w:t>
            </w:r>
          </w:p>
        </w:tc>
        <w:tc>
          <w:tcPr>
            <w:tcW w:w="8112" w:type="dxa"/>
          </w:tcPr>
          <w:p w14:paraId="354FC55D" w14:textId="5EF835FD" w:rsidR="001F5809" w:rsidRPr="009E600F" w:rsidRDefault="001F5809" w:rsidP="008C0D95">
            <w:pPr>
              <w:pStyle w:val="BodyText"/>
              <w:numPr>
                <w:ilvl w:val="0"/>
                <w:numId w:val="19"/>
              </w:numPr>
              <w:tabs>
                <w:tab w:val="left" w:pos="778"/>
              </w:tabs>
              <w:ind w:left="360"/>
              <w:cnfStyle w:val="000000100000" w:firstRow="0" w:lastRow="0" w:firstColumn="0" w:lastColumn="0" w:oddVBand="0" w:evenVBand="0" w:oddHBand="1" w:evenHBand="0" w:firstRowFirstColumn="0" w:firstRowLastColumn="0" w:lastRowFirstColumn="0" w:lastRowLastColumn="0"/>
              <w:rPr>
                <w:rFonts w:cs="Arial"/>
                <w:sz w:val="22"/>
                <w:szCs w:val="22"/>
              </w:rPr>
            </w:pPr>
            <w:r w:rsidRPr="009E600F">
              <w:rPr>
                <w:rFonts w:cs="Arial"/>
                <w:color w:val="000000" w:themeColor="text1"/>
                <w:sz w:val="22"/>
                <w:szCs w:val="22"/>
              </w:rPr>
              <w:t>Liaise with applicants and agents regarding validity of submissions, fee guidance, process</w:t>
            </w:r>
            <w:r w:rsidR="00A0044E" w:rsidRPr="009E600F">
              <w:rPr>
                <w:rFonts w:cs="Arial"/>
                <w:color w:val="000000" w:themeColor="text1"/>
                <w:sz w:val="22"/>
                <w:szCs w:val="22"/>
              </w:rPr>
              <w:t xml:space="preserve"> and acceptability of </w:t>
            </w:r>
            <w:proofErr w:type="gramStart"/>
            <w:r w:rsidR="00A0044E" w:rsidRPr="009E600F">
              <w:rPr>
                <w:rFonts w:cs="Arial"/>
                <w:color w:val="000000" w:themeColor="text1"/>
                <w:sz w:val="22"/>
                <w:szCs w:val="22"/>
              </w:rPr>
              <w:t>proposals</w:t>
            </w:r>
            <w:proofErr w:type="gramEnd"/>
          </w:p>
          <w:p w14:paraId="6CB429D8" w14:textId="3267DE7B" w:rsidR="00752AD5" w:rsidRPr="009E600F" w:rsidRDefault="16EE664C" w:rsidP="008C0D95">
            <w:pPr>
              <w:pStyle w:val="BodyText"/>
              <w:numPr>
                <w:ilvl w:val="0"/>
                <w:numId w:val="19"/>
              </w:numPr>
              <w:tabs>
                <w:tab w:val="left" w:pos="778"/>
              </w:tabs>
              <w:ind w:left="36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r w:rsidRPr="009E600F">
              <w:rPr>
                <w:rFonts w:cs="Arial"/>
                <w:sz w:val="22"/>
                <w:szCs w:val="22"/>
              </w:rPr>
              <w:t xml:space="preserve">To resolve and respond to complex service requests from all stakeholders and deal with all manner of general queries, including fee guidance, whilst </w:t>
            </w:r>
            <w:r w:rsidR="01607D9D" w:rsidRPr="009E600F">
              <w:rPr>
                <w:rFonts w:cs="Arial"/>
                <w:sz w:val="22"/>
                <w:szCs w:val="22"/>
              </w:rPr>
              <w:t>prioritizing</w:t>
            </w:r>
            <w:r w:rsidRPr="009E600F">
              <w:rPr>
                <w:rFonts w:cs="Arial"/>
                <w:sz w:val="22"/>
                <w:szCs w:val="22"/>
              </w:rPr>
              <w:t xml:space="preserve"> the customer and their requirements; and managing circumstances to enable a positive resolution for all concerned wherever practical.</w:t>
            </w:r>
            <w:r w:rsidR="00AF2D3C" w:rsidRPr="009E600F">
              <w:rPr>
                <w:rFonts w:cs="Arial"/>
                <w:sz w:val="22"/>
                <w:szCs w:val="22"/>
              </w:rPr>
              <w:t xml:space="preserve"> This may involve challenging, and potentiall</w:t>
            </w:r>
            <w:r w:rsidR="00E81A5C" w:rsidRPr="009E600F">
              <w:rPr>
                <w:rFonts w:cs="Arial"/>
                <w:sz w:val="22"/>
                <w:szCs w:val="22"/>
              </w:rPr>
              <w:t>y</w:t>
            </w:r>
            <w:r w:rsidR="00AF2D3C" w:rsidRPr="009E600F">
              <w:rPr>
                <w:rFonts w:cs="Arial"/>
                <w:sz w:val="22"/>
                <w:szCs w:val="22"/>
              </w:rPr>
              <w:t xml:space="preserve"> conflicting situations on site, at events with members of the public, </w:t>
            </w:r>
            <w:proofErr w:type="spellStart"/>
            <w:proofErr w:type="gramStart"/>
            <w:r w:rsidR="00AF2D3C" w:rsidRPr="009E600F">
              <w:rPr>
                <w:rFonts w:cs="Arial"/>
                <w:sz w:val="22"/>
                <w:szCs w:val="22"/>
              </w:rPr>
              <w:t>councillors</w:t>
            </w:r>
            <w:proofErr w:type="spellEnd"/>
            <w:proofErr w:type="gramEnd"/>
            <w:r w:rsidR="00AF2D3C" w:rsidRPr="009E600F">
              <w:rPr>
                <w:rFonts w:cs="Arial"/>
                <w:sz w:val="22"/>
                <w:szCs w:val="22"/>
              </w:rPr>
              <w:t xml:space="preserve"> and business professi</w:t>
            </w:r>
            <w:r w:rsidR="00963C5A" w:rsidRPr="009E600F">
              <w:rPr>
                <w:rFonts w:cs="Arial"/>
                <w:sz w:val="22"/>
                <w:szCs w:val="22"/>
              </w:rPr>
              <w:t>o</w:t>
            </w:r>
            <w:r w:rsidR="00AF2D3C" w:rsidRPr="009E600F">
              <w:rPr>
                <w:rFonts w:cs="Arial"/>
                <w:sz w:val="22"/>
                <w:szCs w:val="22"/>
              </w:rPr>
              <w:t>nals</w:t>
            </w:r>
          </w:p>
        </w:tc>
      </w:tr>
      <w:tr w:rsidR="00D4711D" w:rsidRPr="0070480A" w14:paraId="2746FD47" w14:textId="77777777" w:rsidTr="39900445">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pPr>
              <w:rPr>
                <w:rFonts w:cs="Arial"/>
                <w:sz w:val="24"/>
                <w:szCs w:val="24"/>
              </w:rPr>
            </w:pPr>
            <w:r>
              <w:rPr>
                <w:rFonts w:cs="Arial"/>
                <w:sz w:val="24"/>
                <w:szCs w:val="24"/>
              </w:rPr>
              <w:t>Systems and information:</w:t>
            </w:r>
          </w:p>
        </w:tc>
        <w:tc>
          <w:tcPr>
            <w:tcW w:w="8112" w:type="dxa"/>
          </w:tcPr>
          <w:p w14:paraId="65B15ED1" w14:textId="06939368" w:rsidR="00752AD5" w:rsidRPr="009E600F" w:rsidRDefault="3D6DF885" w:rsidP="008C0D95">
            <w:pPr>
              <w:pStyle w:val="BodyText"/>
              <w:numPr>
                <w:ilvl w:val="0"/>
                <w:numId w:val="19"/>
              </w:numPr>
              <w:tabs>
                <w:tab w:val="left" w:pos="778"/>
              </w:tabs>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600F">
              <w:rPr>
                <w:rFonts w:cs="Arial"/>
                <w:color w:val="000000" w:themeColor="text1"/>
                <w:sz w:val="22"/>
                <w:szCs w:val="22"/>
              </w:rPr>
              <w:t>Act as service systems expert</w:t>
            </w:r>
            <w:r w:rsidR="001E73C2" w:rsidRPr="009E600F">
              <w:rPr>
                <w:rFonts w:cs="Arial"/>
                <w:color w:val="000000" w:themeColor="text1"/>
                <w:sz w:val="22"/>
                <w:szCs w:val="22"/>
              </w:rPr>
              <w:t>/ super</w:t>
            </w:r>
            <w:r w:rsidR="00055871" w:rsidRPr="009E600F">
              <w:rPr>
                <w:rFonts w:cs="Arial"/>
                <w:color w:val="000000" w:themeColor="text1"/>
                <w:sz w:val="22"/>
                <w:szCs w:val="22"/>
              </w:rPr>
              <w:t>-</w:t>
            </w:r>
            <w:r w:rsidR="001E73C2" w:rsidRPr="009E600F">
              <w:rPr>
                <w:rFonts w:cs="Arial"/>
                <w:color w:val="000000" w:themeColor="text1"/>
                <w:sz w:val="22"/>
                <w:szCs w:val="22"/>
              </w:rPr>
              <w:t xml:space="preserve">user </w:t>
            </w:r>
            <w:r w:rsidR="001C7BD0" w:rsidRPr="009E600F">
              <w:rPr>
                <w:rFonts w:cs="Arial"/>
                <w:color w:val="000000" w:themeColor="text1"/>
                <w:sz w:val="22"/>
                <w:szCs w:val="22"/>
              </w:rPr>
              <w:t>undertaking complex pieces of work</w:t>
            </w:r>
            <w:r w:rsidR="003E7518" w:rsidRPr="009E600F">
              <w:rPr>
                <w:rFonts w:cs="Arial"/>
                <w:color w:val="000000" w:themeColor="text1"/>
                <w:sz w:val="22"/>
                <w:szCs w:val="22"/>
              </w:rPr>
              <w:t xml:space="preserve"> linked to the range of systems use in planning</w:t>
            </w:r>
            <w:r w:rsidR="000A1617" w:rsidRPr="009E600F">
              <w:rPr>
                <w:rFonts w:cs="Arial"/>
                <w:color w:val="000000" w:themeColor="text1"/>
                <w:sz w:val="22"/>
                <w:szCs w:val="22"/>
              </w:rPr>
              <w:t xml:space="preserve"> – for example GIS</w:t>
            </w:r>
            <w:r w:rsidR="003E7518" w:rsidRPr="009E600F">
              <w:rPr>
                <w:rFonts w:cs="Arial"/>
                <w:color w:val="000000" w:themeColor="text1"/>
                <w:sz w:val="22"/>
                <w:szCs w:val="22"/>
              </w:rPr>
              <w:t>.</w:t>
            </w:r>
          </w:p>
          <w:p w14:paraId="353121EE" w14:textId="3494D87A" w:rsidR="00752AD5" w:rsidRPr="009E600F" w:rsidRDefault="3D6DF885" w:rsidP="008C0D95">
            <w:pPr>
              <w:pStyle w:val="BodyText"/>
              <w:numPr>
                <w:ilvl w:val="0"/>
                <w:numId w:val="19"/>
              </w:numPr>
              <w:tabs>
                <w:tab w:val="left" w:pos="778"/>
              </w:tabs>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600F">
              <w:rPr>
                <w:rFonts w:cs="Arial"/>
                <w:color w:val="000000" w:themeColor="text1"/>
                <w:sz w:val="22"/>
                <w:szCs w:val="22"/>
              </w:rPr>
              <w:t>Manage, interrogate and enhance data he</w:t>
            </w:r>
            <w:r w:rsidR="33A74293" w:rsidRPr="009E600F">
              <w:rPr>
                <w:rFonts w:cs="Arial"/>
                <w:color w:val="000000" w:themeColor="text1"/>
                <w:sz w:val="22"/>
                <w:szCs w:val="22"/>
              </w:rPr>
              <w:t>l</w:t>
            </w:r>
            <w:r w:rsidRPr="009E600F">
              <w:rPr>
                <w:rFonts w:cs="Arial"/>
                <w:color w:val="000000" w:themeColor="text1"/>
                <w:sz w:val="22"/>
                <w:szCs w:val="22"/>
              </w:rPr>
              <w:t xml:space="preserve">d within Planning Information </w:t>
            </w:r>
            <w:proofErr w:type="gramStart"/>
            <w:r w:rsidRPr="009E600F">
              <w:rPr>
                <w:rFonts w:cs="Arial"/>
                <w:color w:val="000000" w:themeColor="text1"/>
                <w:sz w:val="22"/>
                <w:szCs w:val="22"/>
              </w:rPr>
              <w:t>systems</w:t>
            </w:r>
            <w:proofErr w:type="gramEnd"/>
          </w:p>
          <w:p w14:paraId="6FCB76FD" w14:textId="3568957D" w:rsidR="00752AD5" w:rsidRPr="009E600F" w:rsidRDefault="3D6DF885" w:rsidP="008C0D95">
            <w:pPr>
              <w:pStyle w:val="BodyText"/>
              <w:numPr>
                <w:ilvl w:val="0"/>
                <w:numId w:val="19"/>
              </w:numPr>
              <w:tabs>
                <w:tab w:val="left" w:pos="778"/>
              </w:tabs>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600F">
              <w:rPr>
                <w:rFonts w:cs="Arial"/>
                <w:color w:val="000000" w:themeColor="text1"/>
                <w:sz w:val="22"/>
                <w:szCs w:val="22"/>
              </w:rPr>
              <w:t xml:space="preserve">Carry out mandatory and non-mandatory consultations and </w:t>
            </w:r>
            <w:proofErr w:type="spellStart"/>
            <w:r w:rsidRPr="009E600F">
              <w:rPr>
                <w:rFonts w:cs="Arial"/>
                <w:color w:val="000000" w:themeColor="text1"/>
                <w:sz w:val="22"/>
                <w:szCs w:val="22"/>
              </w:rPr>
              <w:t>neighbour</w:t>
            </w:r>
            <w:proofErr w:type="spellEnd"/>
            <w:r w:rsidRPr="009E600F">
              <w:rPr>
                <w:rFonts w:cs="Arial"/>
                <w:color w:val="000000" w:themeColor="text1"/>
                <w:sz w:val="22"/>
                <w:szCs w:val="22"/>
              </w:rPr>
              <w:t xml:space="preserve"> notifications for valid cases.  Accurately record, </w:t>
            </w:r>
            <w:proofErr w:type="gramStart"/>
            <w:r w:rsidRPr="009E600F">
              <w:rPr>
                <w:rFonts w:cs="Arial"/>
                <w:color w:val="000000" w:themeColor="text1"/>
                <w:sz w:val="22"/>
                <w:szCs w:val="22"/>
              </w:rPr>
              <w:t>process</w:t>
            </w:r>
            <w:proofErr w:type="gramEnd"/>
            <w:r w:rsidRPr="009E600F">
              <w:rPr>
                <w:rFonts w:cs="Arial"/>
                <w:color w:val="000000" w:themeColor="text1"/>
                <w:sz w:val="22"/>
                <w:szCs w:val="22"/>
              </w:rPr>
              <w:t xml:space="preserve"> and publish documents in the Electronic Document Management system for public viewing in line with</w:t>
            </w:r>
            <w:r w:rsidRPr="009E600F">
              <w:rPr>
                <w:rFonts w:cs="Arial"/>
                <w:b/>
                <w:bCs/>
                <w:color w:val="000000" w:themeColor="text1"/>
                <w:sz w:val="22"/>
                <w:szCs w:val="22"/>
              </w:rPr>
              <w:t xml:space="preserve"> </w:t>
            </w:r>
            <w:r w:rsidRPr="009E600F">
              <w:rPr>
                <w:rFonts w:cs="Arial"/>
                <w:color w:val="000000" w:themeColor="text1"/>
                <w:sz w:val="22"/>
                <w:szCs w:val="22"/>
              </w:rPr>
              <w:t>data protection.</w:t>
            </w:r>
          </w:p>
          <w:p w14:paraId="534C0FDC" w14:textId="7FECFE84" w:rsidR="00752AD5" w:rsidRPr="009E600F" w:rsidRDefault="3D6DF885" w:rsidP="008C0D95">
            <w:pPr>
              <w:pStyle w:val="ListParagraph"/>
              <w:widowControl w:val="0"/>
              <w:numPr>
                <w:ilvl w:val="0"/>
                <w:numId w:val="19"/>
              </w:numPr>
              <w:tabs>
                <w:tab w:val="left" w:pos="778"/>
              </w:tabs>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n-US"/>
              </w:rPr>
            </w:pPr>
            <w:r w:rsidRPr="009E600F">
              <w:rPr>
                <w:rFonts w:ascii="Arial" w:eastAsia="Arial" w:hAnsi="Arial" w:cs="Arial"/>
                <w:color w:val="000000" w:themeColor="text1"/>
              </w:rPr>
              <w:t>Responsible for the closure and of all cases including updating the relevant case management system and Statutory Registers and ensuring all documents have been captured in</w:t>
            </w:r>
            <w:r w:rsidRPr="009E600F">
              <w:rPr>
                <w:rFonts w:ascii="Arial" w:eastAsia="Calibri" w:hAnsi="Arial" w:cs="Arial"/>
                <w:color w:val="000000" w:themeColor="text1"/>
              </w:rPr>
              <w:t xml:space="preserve"> </w:t>
            </w:r>
            <w:r w:rsidRPr="009E600F">
              <w:rPr>
                <w:rFonts w:ascii="Arial" w:eastAsia="Arial" w:hAnsi="Arial" w:cs="Arial"/>
                <w:color w:val="000000" w:themeColor="text1"/>
              </w:rPr>
              <w:t>the Electronic Document System.</w:t>
            </w:r>
          </w:p>
          <w:p w14:paraId="0D43FC72" w14:textId="5D863B44" w:rsidR="00752AD5" w:rsidRPr="009E600F" w:rsidRDefault="3D6DF885" w:rsidP="008C0D95">
            <w:pPr>
              <w:pStyle w:val="BodyText"/>
              <w:numPr>
                <w:ilvl w:val="0"/>
                <w:numId w:val="19"/>
              </w:numPr>
              <w:tabs>
                <w:tab w:val="left" w:pos="778"/>
              </w:tabs>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600F">
              <w:rPr>
                <w:rFonts w:cs="Arial"/>
                <w:color w:val="000000" w:themeColor="text1"/>
                <w:sz w:val="22"/>
                <w:szCs w:val="22"/>
              </w:rPr>
              <w:t>Update and maintain accurate records in the relevant case management system.</w:t>
            </w:r>
          </w:p>
          <w:p w14:paraId="6A7BB7CC" w14:textId="0B55558A" w:rsidR="00752AD5" w:rsidRPr="009E600F" w:rsidRDefault="3D6DF885" w:rsidP="008C0D95">
            <w:pPr>
              <w:pStyle w:val="BodyText"/>
              <w:numPr>
                <w:ilvl w:val="0"/>
                <w:numId w:val="19"/>
              </w:numPr>
              <w:tabs>
                <w:tab w:val="left" w:pos="778"/>
              </w:tabs>
              <w:ind w:left="360"/>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9E600F">
              <w:rPr>
                <w:rFonts w:cs="Arial"/>
                <w:color w:val="000000" w:themeColor="text1"/>
                <w:sz w:val="22"/>
                <w:szCs w:val="22"/>
              </w:rPr>
              <w:t>Electronically file and maintain documents in the Document Management System and arrange retrieval of documents.</w:t>
            </w:r>
          </w:p>
        </w:tc>
      </w:tr>
      <w:tr w:rsidR="0070480A" w:rsidRPr="0070480A" w14:paraId="141BF2C6" w14:textId="77777777" w:rsidTr="399004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pPr>
              <w:rPr>
                <w:rFonts w:cs="Arial"/>
                <w:sz w:val="24"/>
                <w:szCs w:val="24"/>
              </w:rPr>
            </w:pPr>
            <w:r>
              <w:rPr>
                <w:rFonts w:cs="Arial"/>
                <w:sz w:val="24"/>
                <w:szCs w:val="24"/>
              </w:rPr>
              <w:t>Safeguarding:</w:t>
            </w:r>
          </w:p>
        </w:tc>
        <w:tc>
          <w:tcPr>
            <w:tcW w:w="8112" w:type="dxa"/>
          </w:tcPr>
          <w:p w14:paraId="5B8299F6" w14:textId="77777777" w:rsidR="007C11D4" w:rsidRPr="009E600F" w:rsidRDefault="007C11D4" w:rsidP="008C0D95">
            <w:pPr>
              <w:pStyle w:val="ListParagraph"/>
              <w:numPr>
                <w:ilvl w:val="0"/>
                <w:numId w:val="20"/>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E600F">
              <w:rPr>
                <w:rFonts w:ascii="Arial" w:hAnsi="Arial" w:cs="Arial"/>
              </w:rPr>
              <w:t xml:space="preserve">Comply with the requirements of Health and Safety legislation and with the Council’s policies and procedures. </w:t>
            </w:r>
          </w:p>
          <w:p w14:paraId="3C596010" w14:textId="77777777" w:rsidR="007C11D4" w:rsidRPr="009E600F" w:rsidRDefault="007C11D4" w:rsidP="008C0D95">
            <w:pPr>
              <w:pStyle w:val="ListParagraph"/>
              <w:numPr>
                <w:ilvl w:val="0"/>
                <w:numId w:val="20"/>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E600F">
              <w:rPr>
                <w:rFonts w:ascii="Arial" w:hAnsi="Arial" w:cs="Arial"/>
              </w:rPr>
              <w:t>Comply with the requirements of General Data Protection Regulations and all such related legislation, always maintaining confidentiality.</w:t>
            </w:r>
          </w:p>
          <w:p w14:paraId="515B78B0" w14:textId="77777777" w:rsidR="007C11D4" w:rsidRPr="009E600F" w:rsidRDefault="007C11D4" w:rsidP="008C0D95">
            <w:pPr>
              <w:pStyle w:val="ListParagraph"/>
              <w:numPr>
                <w:ilvl w:val="0"/>
                <w:numId w:val="20"/>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cs="Arial"/>
              </w:rPr>
            </w:pPr>
            <w:r w:rsidRPr="009E600F">
              <w:rPr>
                <w:rFonts w:ascii="Arial" w:hAnsi="Arial" w:cs="Arial"/>
              </w:rPr>
              <w:t xml:space="preserve">Comply with the Council’s commitment to Equality and Diversity </w:t>
            </w:r>
          </w:p>
          <w:p w14:paraId="71458C15" w14:textId="2457A4D6" w:rsidR="0070480A" w:rsidRPr="009E600F" w:rsidRDefault="007C11D4" w:rsidP="008C0D95">
            <w:pPr>
              <w:pStyle w:val="ListParagraph"/>
              <w:numPr>
                <w:ilvl w:val="0"/>
                <w:numId w:val="20"/>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cs="Arial"/>
              </w:rPr>
            </w:pPr>
            <w:r w:rsidRPr="009E600F">
              <w:rPr>
                <w:rFonts w:ascii="Arial" w:hAnsi="Arial" w:cs="Arial"/>
              </w:rPr>
              <w:lastRenderedPageBreak/>
              <w:t>Comply with all policies and procedures of the Council relevant to the role.</w:t>
            </w:r>
          </w:p>
        </w:tc>
      </w:tr>
    </w:tbl>
    <w:p w14:paraId="0F3D543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353EC4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2831BCB5" w:rsidR="003709C0" w:rsidRPr="00A06266" w:rsidRDefault="00AC3362">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353EC4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353EC46C">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pPr>
              <w:rPr>
                <w:rFonts w:cs="Arial"/>
                <w:sz w:val="24"/>
                <w:szCs w:val="24"/>
              </w:rPr>
            </w:pPr>
            <w:r w:rsidRPr="00A06266">
              <w:rPr>
                <w:rFonts w:cs="Arial"/>
                <w:sz w:val="24"/>
                <w:szCs w:val="24"/>
              </w:rPr>
              <w:t>Knowledge</w:t>
            </w:r>
            <w:r>
              <w:rPr>
                <w:rFonts w:cs="Arial"/>
                <w:sz w:val="24"/>
                <w:szCs w:val="24"/>
              </w:rPr>
              <w:t xml:space="preserve"> and Experience</w:t>
            </w:r>
          </w:p>
          <w:p w14:paraId="189CA0CA" w14:textId="4B73F596" w:rsidR="003709C0" w:rsidRPr="00186F44" w:rsidRDefault="00191E8A" w:rsidP="003B0B3C">
            <w:pPr>
              <w:pStyle w:val="ListParagraph"/>
              <w:numPr>
                <w:ilvl w:val="0"/>
                <w:numId w:val="29"/>
              </w:numPr>
              <w:spacing w:after="0" w:line="240" w:lineRule="auto"/>
              <w:rPr>
                <w:rFonts w:ascii="Arial" w:hAnsi="Arial" w:cs="Arial"/>
                <w:b w:val="0"/>
                <w:bCs w:val="0"/>
                <w:sz w:val="20"/>
                <w:szCs w:val="20"/>
              </w:rPr>
            </w:pPr>
            <w:r w:rsidRPr="00186F44">
              <w:rPr>
                <w:rFonts w:ascii="Arial" w:hAnsi="Arial" w:cs="Arial"/>
                <w:b w:val="0"/>
                <w:bCs w:val="0"/>
                <w:sz w:val="20"/>
                <w:szCs w:val="20"/>
              </w:rPr>
              <w:t xml:space="preserve">A </w:t>
            </w:r>
            <w:r w:rsidR="007D4C24" w:rsidRPr="00186F44">
              <w:rPr>
                <w:rFonts w:ascii="Arial" w:hAnsi="Arial" w:cs="Arial"/>
                <w:b w:val="0"/>
                <w:bCs w:val="0"/>
                <w:sz w:val="20"/>
                <w:szCs w:val="20"/>
              </w:rPr>
              <w:t>broad</w:t>
            </w:r>
            <w:r w:rsidR="00D123EC" w:rsidRPr="00186F44">
              <w:rPr>
                <w:rFonts w:ascii="Arial" w:hAnsi="Arial" w:cs="Arial"/>
                <w:b w:val="0"/>
                <w:bCs w:val="0"/>
                <w:sz w:val="20"/>
                <w:szCs w:val="20"/>
              </w:rPr>
              <w:t xml:space="preserve"> </w:t>
            </w:r>
            <w:r w:rsidRPr="00186F44">
              <w:rPr>
                <w:rFonts w:ascii="Arial" w:hAnsi="Arial" w:cs="Arial"/>
                <w:b w:val="0"/>
                <w:bCs w:val="0"/>
                <w:sz w:val="20"/>
                <w:szCs w:val="20"/>
              </w:rPr>
              <w:t>knowledge</w:t>
            </w:r>
            <w:r w:rsidR="003B0B3C" w:rsidRPr="00186F44">
              <w:rPr>
                <w:rFonts w:ascii="Arial" w:hAnsi="Arial" w:cs="Arial"/>
                <w:b w:val="0"/>
                <w:bCs w:val="0"/>
                <w:sz w:val="20"/>
                <w:szCs w:val="20"/>
              </w:rPr>
              <w:t xml:space="preserve"> and experience</w:t>
            </w:r>
            <w:r w:rsidRPr="00186F44">
              <w:rPr>
                <w:rFonts w:ascii="Arial" w:hAnsi="Arial" w:cs="Arial"/>
                <w:b w:val="0"/>
                <w:bCs w:val="0"/>
                <w:sz w:val="20"/>
                <w:szCs w:val="20"/>
              </w:rPr>
              <w:t xml:space="preserve"> of the range of Planning</w:t>
            </w:r>
            <w:r w:rsidR="00B60841" w:rsidRPr="00186F44">
              <w:rPr>
                <w:rFonts w:ascii="Arial" w:hAnsi="Arial" w:cs="Arial"/>
                <w:b w:val="0"/>
                <w:bCs w:val="0"/>
                <w:sz w:val="20"/>
                <w:szCs w:val="20"/>
              </w:rPr>
              <w:t xml:space="preserve"> and building control</w:t>
            </w:r>
            <w:r w:rsidRPr="00186F44">
              <w:rPr>
                <w:rFonts w:ascii="Arial" w:hAnsi="Arial" w:cs="Arial"/>
                <w:b w:val="0"/>
                <w:bCs w:val="0"/>
                <w:sz w:val="20"/>
                <w:szCs w:val="20"/>
              </w:rPr>
              <w:t xml:space="preserve"> and related technical work </w:t>
            </w:r>
            <w:proofErr w:type="gramStart"/>
            <w:r w:rsidRPr="00186F44">
              <w:rPr>
                <w:rFonts w:ascii="Arial" w:hAnsi="Arial" w:cs="Arial"/>
                <w:b w:val="0"/>
                <w:bCs w:val="0"/>
                <w:sz w:val="20"/>
                <w:szCs w:val="20"/>
              </w:rPr>
              <w:t>areas</w:t>
            </w:r>
            <w:proofErr w:type="gramEnd"/>
          </w:p>
          <w:p w14:paraId="7268249E" w14:textId="77777777" w:rsidR="00191E8A" w:rsidRPr="00186F44" w:rsidRDefault="00191E8A" w:rsidP="003B0B3C">
            <w:pPr>
              <w:pStyle w:val="ListParagraph"/>
              <w:numPr>
                <w:ilvl w:val="0"/>
                <w:numId w:val="29"/>
              </w:numPr>
              <w:spacing w:after="0" w:line="240" w:lineRule="auto"/>
              <w:rPr>
                <w:rFonts w:ascii="Arial" w:hAnsi="Arial" w:cs="Arial"/>
                <w:b w:val="0"/>
                <w:bCs w:val="0"/>
                <w:sz w:val="20"/>
                <w:szCs w:val="20"/>
              </w:rPr>
            </w:pPr>
            <w:r w:rsidRPr="00186F44">
              <w:rPr>
                <w:rFonts w:ascii="Arial" w:hAnsi="Arial" w:cs="Arial"/>
                <w:b w:val="0"/>
                <w:bCs w:val="0"/>
                <w:sz w:val="20"/>
                <w:szCs w:val="20"/>
              </w:rPr>
              <w:t>Working with systems and data – preferably with a spatial aspect</w:t>
            </w:r>
          </w:p>
          <w:p w14:paraId="00E985C9" w14:textId="77777777" w:rsidR="00191E8A" w:rsidRPr="00186F44" w:rsidRDefault="00191E8A" w:rsidP="003B0B3C">
            <w:pPr>
              <w:pStyle w:val="ListParagraph"/>
              <w:numPr>
                <w:ilvl w:val="0"/>
                <w:numId w:val="29"/>
              </w:numPr>
              <w:spacing w:after="0" w:line="240" w:lineRule="auto"/>
              <w:rPr>
                <w:rFonts w:ascii="Arial" w:hAnsi="Arial" w:cs="Arial"/>
                <w:b w:val="0"/>
                <w:bCs w:val="0"/>
                <w:sz w:val="20"/>
                <w:szCs w:val="20"/>
              </w:rPr>
            </w:pPr>
            <w:r w:rsidRPr="00186F44">
              <w:rPr>
                <w:rFonts w:ascii="Arial" w:hAnsi="Arial" w:cs="Arial"/>
                <w:b w:val="0"/>
                <w:bCs w:val="0"/>
                <w:sz w:val="20"/>
                <w:szCs w:val="20"/>
              </w:rPr>
              <w:t>Dealing with customers and professional agents, in potentially conflicting situations</w:t>
            </w:r>
          </w:p>
          <w:p w14:paraId="19BE316F" w14:textId="77777777" w:rsidR="003B0B3C" w:rsidRPr="00186F44" w:rsidRDefault="621FC6C4" w:rsidP="39900445">
            <w:pPr>
              <w:numPr>
                <w:ilvl w:val="0"/>
                <w:numId w:val="29"/>
              </w:numPr>
              <w:rPr>
                <w:rFonts w:cs="Arial"/>
                <w:b w:val="0"/>
                <w:bCs w:val="0"/>
                <w:sz w:val="20"/>
                <w:szCs w:val="20"/>
              </w:rPr>
            </w:pPr>
            <w:r w:rsidRPr="00186F44">
              <w:rPr>
                <w:rFonts w:cs="Arial"/>
                <w:b w:val="0"/>
                <w:bCs w:val="0"/>
                <w:sz w:val="20"/>
                <w:szCs w:val="20"/>
              </w:rPr>
              <w:t>Experience of data management including manipulating large data sets and producing complex reports ensuring accuracy and where appropriate confidentiality.</w:t>
            </w:r>
          </w:p>
          <w:p w14:paraId="48D8E041" w14:textId="2DC81A96" w:rsidR="148BC0D0" w:rsidRPr="00186F44" w:rsidRDefault="148BC0D0" w:rsidP="39900445">
            <w:pPr>
              <w:numPr>
                <w:ilvl w:val="0"/>
                <w:numId w:val="29"/>
              </w:numPr>
              <w:rPr>
                <w:rFonts w:eastAsia="Calibri" w:cs="Arial"/>
                <w:b w:val="0"/>
                <w:bCs w:val="0"/>
                <w:i/>
                <w:iCs/>
                <w:sz w:val="20"/>
                <w:szCs w:val="20"/>
                <w:u w:val="single"/>
              </w:rPr>
            </w:pPr>
            <w:r w:rsidRPr="00186F44">
              <w:rPr>
                <w:rFonts w:eastAsia="Arial" w:cs="Arial"/>
                <w:b w:val="0"/>
                <w:bCs w:val="0"/>
                <w:color w:val="000000" w:themeColor="text1"/>
                <w:sz w:val="20"/>
                <w:szCs w:val="20"/>
              </w:rPr>
              <w:t xml:space="preserve">Experience of business intelligence and analytical tools to interrogate large and complex </w:t>
            </w:r>
            <w:proofErr w:type="gramStart"/>
            <w:r w:rsidRPr="00186F44">
              <w:rPr>
                <w:rFonts w:eastAsia="Arial" w:cs="Arial"/>
                <w:b w:val="0"/>
                <w:bCs w:val="0"/>
                <w:color w:val="000000" w:themeColor="text1"/>
                <w:sz w:val="20"/>
                <w:szCs w:val="20"/>
              </w:rPr>
              <w:t>datasets</w:t>
            </w:r>
            <w:proofErr w:type="gramEnd"/>
          </w:p>
          <w:p w14:paraId="5889EE7D" w14:textId="24D07CEA" w:rsidR="003B0B3C" w:rsidRPr="00186F44" w:rsidRDefault="1DEE867E" w:rsidP="4370010A">
            <w:pPr>
              <w:pStyle w:val="ListParagraph"/>
              <w:numPr>
                <w:ilvl w:val="0"/>
                <w:numId w:val="29"/>
              </w:numPr>
              <w:spacing w:after="0" w:line="240" w:lineRule="auto"/>
              <w:rPr>
                <w:b w:val="0"/>
                <w:bCs w:val="0"/>
                <w:sz w:val="20"/>
                <w:szCs w:val="20"/>
              </w:rPr>
            </w:pPr>
            <w:r w:rsidRPr="00186F44">
              <w:rPr>
                <w:rFonts w:ascii="Arial" w:eastAsia="Arial" w:hAnsi="Arial" w:cs="Arial"/>
                <w:b w:val="0"/>
                <w:bCs w:val="0"/>
                <w:color w:val="000000" w:themeColor="text1"/>
                <w:sz w:val="20"/>
                <w:szCs w:val="20"/>
              </w:rPr>
              <w:t>Experience of managing and prioritising own workload</w:t>
            </w:r>
          </w:p>
          <w:p w14:paraId="634EAD98" w14:textId="28746C3C" w:rsidR="003B0B3C" w:rsidRPr="00186F44" w:rsidRDefault="1DEE867E" w:rsidP="00186F44">
            <w:pPr>
              <w:pStyle w:val="ListParagraph"/>
              <w:numPr>
                <w:ilvl w:val="0"/>
                <w:numId w:val="29"/>
              </w:numPr>
              <w:spacing w:after="0" w:line="240" w:lineRule="auto"/>
              <w:rPr>
                <w:sz w:val="20"/>
                <w:szCs w:val="20"/>
              </w:rPr>
            </w:pPr>
            <w:r w:rsidRPr="00186F44">
              <w:rPr>
                <w:rFonts w:ascii="Arial" w:eastAsia="Arial" w:hAnsi="Arial" w:cs="Arial"/>
                <w:b w:val="0"/>
                <w:bCs w:val="0"/>
                <w:color w:val="000000" w:themeColor="text1"/>
                <w:sz w:val="20"/>
                <w:szCs w:val="20"/>
              </w:rPr>
              <w:t xml:space="preserve">Experience of providing the </w:t>
            </w:r>
            <w:proofErr w:type="gramStart"/>
            <w:r w:rsidRPr="00186F44">
              <w:rPr>
                <w:rFonts w:ascii="Arial" w:eastAsia="Arial" w:hAnsi="Arial" w:cs="Arial"/>
                <w:b w:val="0"/>
                <w:bCs w:val="0"/>
                <w:color w:val="000000" w:themeColor="text1"/>
                <w:sz w:val="20"/>
                <w:szCs w:val="20"/>
              </w:rPr>
              <w:t>day to day</w:t>
            </w:r>
            <w:proofErr w:type="gramEnd"/>
            <w:r w:rsidRPr="00186F44">
              <w:rPr>
                <w:rFonts w:ascii="Arial" w:eastAsia="Arial" w:hAnsi="Arial" w:cs="Arial"/>
                <w:b w:val="0"/>
                <w:bCs w:val="0"/>
                <w:color w:val="000000" w:themeColor="text1"/>
                <w:sz w:val="20"/>
                <w:szCs w:val="20"/>
              </w:rPr>
              <w:t xml:space="preserve"> support to services, partners and providing support in a busy environment</w:t>
            </w:r>
            <w:r w:rsidRPr="00186F44">
              <w:rPr>
                <w:rFonts w:ascii="Arial" w:eastAsia="Arial" w:hAnsi="Arial" w:cs="Arial"/>
                <w:color w:val="000000" w:themeColor="text1"/>
                <w:sz w:val="20"/>
                <w:szCs w:val="20"/>
              </w:rPr>
              <w:t xml:space="preserve"> </w:t>
            </w:r>
            <w:r w:rsidRPr="00186F44">
              <w:rPr>
                <w:rFonts w:ascii="Arial" w:eastAsia="Arial" w:hAnsi="Arial" w:cs="Arial"/>
                <w:b w:val="0"/>
                <w:bCs w:val="0"/>
                <w:color w:val="000000" w:themeColor="text1"/>
                <w:sz w:val="20"/>
                <w:szCs w:val="20"/>
              </w:rPr>
              <w:t xml:space="preserve">· </w:t>
            </w:r>
            <w:r w:rsidRPr="00186F44">
              <w:rPr>
                <w:sz w:val="20"/>
                <w:szCs w:val="20"/>
              </w:rPr>
              <w:t xml:space="preserve"> </w:t>
            </w:r>
          </w:p>
        </w:tc>
        <w:tc>
          <w:tcPr>
            <w:tcW w:w="1420" w:type="pct"/>
            <w:tcBorders>
              <w:top w:val="single" w:sz="8" w:space="0" w:color="866243" w:themeColor="accent3"/>
            </w:tcBorders>
            <w:shd w:val="clear" w:color="auto" w:fill="D5BFAC" w:themeFill="accent3" w:themeFillTint="66"/>
          </w:tcPr>
          <w:p w14:paraId="5898D9DC" w14:textId="66125532" w:rsidR="00191E8A" w:rsidRPr="00EE0358" w:rsidRDefault="00191E8A" w:rsidP="00191E8A">
            <w:pPr>
              <w:numPr>
                <w:ilvl w:val="0"/>
                <w:numId w:val="29"/>
              </w:numPr>
              <w:cnfStyle w:val="000000000000" w:firstRow="0" w:lastRow="0" w:firstColumn="0" w:lastColumn="0" w:oddVBand="0" w:evenVBand="0" w:oddHBand="0" w:evenHBand="0" w:firstRowFirstColumn="0" w:firstRowLastColumn="0" w:lastRowFirstColumn="0" w:lastRowLastColumn="0"/>
              <w:rPr>
                <w:rFonts w:cs="Arial"/>
                <w:b/>
                <w:sz w:val="20"/>
                <w:szCs w:val="20"/>
              </w:rPr>
            </w:pPr>
            <w:r w:rsidRPr="4370010A">
              <w:rPr>
                <w:rFonts w:cs="Arial"/>
                <w:sz w:val="20"/>
                <w:szCs w:val="20"/>
              </w:rPr>
              <w:t xml:space="preserve">Knowledge of working to statutory and legislative standards relevant to the </w:t>
            </w:r>
            <w:r w:rsidR="003400B3" w:rsidRPr="4370010A">
              <w:rPr>
                <w:rFonts w:cs="Arial"/>
                <w:sz w:val="20"/>
                <w:szCs w:val="20"/>
              </w:rPr>
              <w:t>planning function</w:t>
            </w:r>
          </w:p>
          <w:p w14:paraId="5C667C31" w14:textId="347BACA0" w:rsidR="003709C0" w:rsidRPr="0097179C" w:rsidRDefault="00191E8A" w:rsidP="00191E8A">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4370010A">
              <w:rPr>
                <w:rFonts w:ascii="Arial" w:hAnsi="Arial" w:cs="Arial"/>
                <w:sz w:val="20"/>
                <w:szCs w:val="20"/>
              </w:rPr>
              <w:t xml:space="preserve">Knowledge of operational issues relevant to the </w:t>
            </w:r>
            <w:r w:rsidR="00DC5EED" w:rsidRPr="4370010A">
              <w:rPr>
                <w:rFonts w:ascii="Arial" w:hAnsi="Arial" w:cs="Arial"/>
                <w:sz w:val="20"/>
                <w:szCs w:val="20"/>
              </w:rPr>
              <w:t>planning function</w:t>
            </w:r>
          </w:p>
        </w:tc>
      </w:tr>
      <w:tr w:rsidR="003709C0" w:rsidRPr="00A06266" w14:paraId="626866A8" w14:textId="77777777" w:rsidTr="353EC4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752AD5">
            <w:pPr>
              <w:rPr>
                <w:rFonts w:cs="Arial"/>
                <w:sz w:val="24"/>
                <w:szCs w:val="24"/>
              </w:rPr>
            </w:pPr>
            <w:r w:rsidRPr="00A06266">
              <w:rPr>
                <w:rFonts w:cs="Arial"/>
                <w:sz w:val="24"/>
                <w:szCs w:val="24"/>
              </w:rPr>
              <w:t>Occupational Skills</w:t>
            </w:r>
          </w:p>
          <w:p w14:paraId="68C20EB9" w14:textId="68C098C4" w:rsidR="003709C0" w:rsidRPr="00186F44" w:rsidRDefault="00752AD5" w:rsidP="00C27833">
            <w:pPr>
              <w:pStyle w:val="ListParagraph"/>
              <w:numPr>
                <w:ilvl w:val="0"/>
                <w:numId w:val="27"/>
              </w:numPr>
              <w:spacing w:after="0" w:line="240" w:lineRule="auto"/>
              <w:rPr>
                <w:rFonts w:cs="Arial"/>
                <w:b w:val="0"/>
                <w:bCs w:val="0"/>
                <w:sz w:val="20"/>
                <w:szCs w:val="20"/>
              </w:rPr>
            </w:pPr>
            <w:r w:rsidRPr="00186F44">
              <w:rPr>
                <w:rFonts w:ascii="Arial"/>
                <w:b w:val="0"/>
                <w:bCs w:val="0"/>
                <w:spacing w:val="-1"/>
                <w:sz w:val="20"/>
                <w:szCs w:val="20"/>
              </w:rPr>
              <w:t>Effective</w:t>
            </w:r>
            <w:r w:rsidRPr="00186F44">
              <w:rPr>
                <w:rFonts w:ascii="Arial"/>
                <w:b w:val="0"/>
                <w:bCs w:val="0"/>
                <w:sz w:val="20"/>
                <w:szCs w:val="20"/>
              </w:rPr>
              <w:t xml:space="preserve"> </w:t>
            </w:r>
            <w:r w:rsidRPr="00186F44">
              <w:rPr>
                <w:rFonts w:ascii="Arial"/>
                <w:b w:val="0"/>
                <w:bCs w:val="0"/>
                <w:spacing w:val="-1"/>
                <w:sz w:val="20"/>
                <w:szCs w:val="20"/>
              </w:rPr>
              <w:t>communication</w:t>
            </w:r>
            <w:r w:rsidRPr="00186F44">
              <w:rPr>
                <w:rFonts w:ascii="Arial"/>
                <w:b w:val="0"/>
                <w:bCs w:val="0"/>
                <w:sz w:val="20"/>
                <w:szCs w:val="20"/>
              </w:rPr>
              <w:t xml:space="preserve"> </w:t>
            </w:r>
            <w:r w:rsidRPr="00186F44">
              <w:rPr>
                <w:rFonts w:ascii="Arial"/>
                <w:b w:val="0"/>
                <w:bCs w:val="0"/>
                <w:spacing w:val="-1"/>
                <w:sz w:val="20"/>
                <w:szCs w:val="20"/>
              </w:rPr>
              <w:t>skills,</w:t>
            </w:r>
            <w:r w:rsidRPr="00186F44">
              <w:rPr>
                <w:rFonts w:ascii="Arial"/>
                <w:b w:val="0"/>
                <w:bCs w:val="0"/>
                <w:sz w:val="20"/>
                <w:szCs w:val="20"/>
              </w:rPr>
              <w:t xml:space="preserve"> </w:t>
            </w:r>
            <w:r w:rsidRPr="00186F44">
              <w:rPr>
                <w:rFonts w:ascii="Arial"/>
                <w:b w:val="0"/>
                <w:bCs w:val="0"/>
                <w:spacing w:val="-1"/>
                <w:sz w:val="20"/>
                <w:szCs w:val="20"/>
              </w:rPr>
              <w:t>including</w:t>
            </w:r>
            <w:r w:rsidRPr="00186F44">
              <w:rPr>
                <w:rFonts w:ascii="Arial"/>
                <w:b w:val="0"/>
                <w:bCs w:val="0"/>
                <w:spacing w:val="-2"/>
                <w:sz w:val="20"/>
                <w:szCs w:val="20"/>
              </w:rPr>
              <w:t xml:space="preserve"> </w:t>
            </w:r>
            <w:r w:rsidRPr="00186F44">
              <w:rPr>
                <w:rFonts w:ascii="Arial"/>
                <w:b w:val="0"/>
                <w:bCs w:val="0"/>
                <w:sz w:val="20"/>
                <w:szCs w:val="20"/>
              </w:rPr>
              <w:t>the</w:t>
            </w:r>
            <w:r w:rsidRPr="00186F44">
              <w:rPr>
                <w:rFonts w:ascii="Arial"/>
                <w:b w:val="0"/>
                <w:bCs w:val="0"/>
                <w:spacing w:val="59"/>
                <w:sz w:val="20"/>
                <w:szCs w:val="20"/>
              </w:rPr>
              <w:t xml:space="preserve"> </w:t>
            </w:r>
            <w:r w:rsidRPr="00186F44">
              <w:rPr>
                <w:rFonts w:ascii="Arial"/>
                <w:b w:val="0"/>
                <w:bCs w:val="0"/>
                <w:spacing w:val="-1"/>
                <w:sz w:val="20"/>
                <w:szCs w:val="20"/>
              </w:rPr>
              <w:t>ability</w:t>
            </w:r>
            <w:r w:rsidRPr="00186F44">
              <w:rPr>
                <w:rFonts w:ascii="Arial"/>
                <w:b w:val="0"/>
                <w:bCs w:val="0"/>
                <w:spacing w:val="-3"/>
                <w:sz w:val="20"/>
                <w:szCs w:val="20"/>
              </w:rPr>
              <w:t xml:space="preserve"> </w:t>
            </w:r>
            <w:r w:rsidRPr="00186F44">
              <w:rPr>
                <w:rFonts w:ascii="Arial"/>
                <w:b w:val="0"/>
                <w:bCs w:val="0"/>
                <w:sz w:val="20"/>
                <w:szCs w:val="20"/>
              </w:rPr>
              <w:t>to relate</w:t>
            </w:r>
            <w:r w:rsidRPr="00186F44">
              <w:rPr>
                <w:rFonts w:ascii="Arial"/>
                <w:b w:val="0"/>
                <w:bCs w:val="0"/>
                <w:spacing w:val="1"/>
                <w:sz w:val="20"/>
                <w:szCs w:val="20"/>
              </w:rPr>
              <w:t xml:space="preserve"> </w:t>
            </w:r>
            <w:r w:rsidRPr="00186F44">
              <w:rPr>
                <w:rFonts w:ascii="Arial"/>
                <w:b w:val="0"/>
                <w:bCs w:val="0"/>
                <w:spacing w:val="-1"/>
                <w:sz w:val="20"/>
                <w:szCs w:val="20"/>
              </w:rPr>
              <w:t xml:space="preserve">well </w:t>
            </w:r>
            <w:r w:rsidRPr="00186F44">
              <w:rPr>
                <w:rFonts w:ascii="Arial"/>
                <w:b w:val="0"/>
                <w:bCs w:val="0"/>
                <w:sz w:val="20"/>
                <w:szCs w:val="20"/>
              </w:rPr>
              <w:t>to</w:t>
            </w:r>
            <w:r w:rsidRPr="00186F44">
              <w:rPr>
                <w:rFonts w:ascii="Arial"/>
                <w:b w:val="0"/>
                <w:bCs w:val="0"/>
                <w:spacing w:val="-2"/>
                <w:sz w:val="20"/>
                <w:szCs w:val="20"/>
              </w:rPr>
              <w:t xml:space="preserve"> </w:t>
            </w:r>
            <w:r w:rsidRPr="00186F44">
              <w:rPr>
                <w:rFonts w:ascii="Arial"/>
                <w:b w:val="0"/>
                <w:bCs w:val="0"/>
                <w:sz w:val="20"/>
                <w:szCs w:val="20"/>
              </w:rPr>
              <w:t xml:space="preserve">customers </w:t>
            </w:r>
            <w:r w:rsidRPr="00186F44">
              <w:rPr>
                <w:rFonts w:ascii="Arial"/>
                <w:b w:val="0"/>
                <w:bCs w:val="0"/>
                <w:spacing w:val="-1"/>
                <w:sz w:val="20"/>
                <w:szCs w:val="20"/>
              </w:rPr>
              <w:t>at</w:t>
            </w:r>
            <w:r w:rsidRPr="00186F44">
              <w:rPr>
                <w:rFonts w:ascii="Arial"/>
                <w:b w:val="0"/>
                <w:bCs w:val="0"/>
                <w:sz w:val="20"/>
                <w:szCs w:val="20"/>
              </w:rPr>
              <w:t xml:space="preserve"> </w:t>
            </w:r>
            <w:r w:rsidRPr="00186F44">
              <w:rPr>
                <w:rFonts w:ascii="Arial"/>
                <w:b w:val="0"/>
                <w:bCs w:val="0"/>
                <w:spacing w:val="1"/>
                <w:sz w:val="20"/>
                <w:szCs w:val="20"/>
              </w:rPr>
              <w:t>all</w:t>
            </w:r>
            <w:r w:rsidRPr="00186F44">
              <w:rPr>
                <w:rFonts w:ascii="Arial"/>
                <w:b w:val="0"/>
                <w:bCs w:val="0"/>
                <w:sz w:val="20"/>
                <w:szCs w:val="20"/>
              </w:rPr>
              <w:t xml:space="preserve"> </w:t>
            </w:r>
            <w:r w:rsidRPr="00186F44">
              <w:rPr>
                <w:rFonts w:ascii="Arial"/>
                <w:b w:val="0"/>
                <w:bCs w:val="0"/>
                <w:spacing w:val="-1"/>
                <w:sz w:val="20"/>
                <w:szCs w:val="20"/>
              </w:rPr>
              <w:t>levels.</w:t>
            </w:r>
          </w:p>
          <w:p w14:paraId="517959A3" w14:textId="77777777" w:rsidR="00436712" w:rsidRPr="00186F44" w:rsidRDefault="0097179C" w:rsidP="00C27833">
            <w:pPr>
              <w:pStyle w:val="ListParagraph"/>
              <w:numPr>
                <w:ilvl w:val="0"/>
                <w:numId w:val="27"/>
              </w:numPr>
              <w:spacing w:after="0" w:line="240" w:lineRule="auto"/>
              <w:rPr>
                <w:rFonts w:cs="Arial"/>
                <w:sz w:val="20"/>
                <w:szCs w:val="20"/>
              </w:rPr>
            </w:pPr>
            <w:r w:rsidRPr="00186F44">
              <w:rPr>
                <w:rFonts w:ascii="Arial"/>
                <w:b w:val="0"/>
                <w:bCs w:val="0"/>
                <w:spacing w:val="-1"/>
                <w:sz w:val="20"/>
                <w:szCs w:val="20"/>
              </w:rPr>
              <w:t>Effective</w:t>
            </w:r>
            <w:r w:rsidRPr="00186F44">
              <w:rPr>
                <w:rFonts w:ascii="Arial"/>
                <w:b w:val="0"/>
                <w:bCs w:val="0"/>
                <w:spacing w:val="23"/>
                <w:sz w:val="20"/>
                <w:szCs w:val="20"/>
              </w:rPr>
              <w:t xml:space="preserve"> </w:t>
            </w:r>
            <w:r w:rsidRPr="00186F44">
              <w:rPr>
                <w:rFonts w:ascii="Arial"/>
                <w:b w:val="0"/>
                <w:bCs w:val="0"/>
                <w:sz w:val="20"/>
                <w:szCs w:val="20"/>
              </w:rPr>
              <w:t>time</w:t>
            </w:r>
            <w:r w:rsidRPr="00186F44">
              <w:rPr>
                <w:rFonts w:ascii="Arial"/>
                <w:b w:val="0"/>
                <w:bCs w:val="0"/>
                <w:spacing w:val="20"/>
                <w:sz w:val="20"/>
                <w:szCs w:val="20"/>
              </w:rPr>
              <w:t xml:space="preserve"> </w:t>
            </w:r>
            <w:r w:rsidRPr="00186F44">
              <w:rPr>
                <w:rFonts w:ascii="Arial"/>
                <w:b w:val="0"/>
                <w:bCs w:val="0"/>
                <w:spacing w:val="-1"/>
                <w:sz w:val="20"/>
                <w:szCs w:val="20"/>
              </w:rPr>
              <w:t>management</w:t>
            </w:r>
            <w:r w:rsidRPr="00186F44">
              <w:rPr>
                <w:rFonts w:ascii="Arial"/>
                <w:b w:val="0"/>
                <w:bCs w:val="0"/>
                <w:sz w:val="20"/>
                <w:szCs w:val="20"/>
              </w:rPr>
              <w:t xml:space="preserve"> and </w:t>
            </w:r>
            <w:r w:rsidRPr="00186F44">
              <w:rPr>
                <w:rFonts w:ascii="Arial"/>
                <w:b w:val="0"/>
                <w:bCs w:val="0"/>
                <w:spacing w:val="-1"/>
                <w:sz w:val="20"/>
                <w:szCs w:val="20"/>
              </w:rPr>
              <w:t>organisational</w:t>
            </w:r>
            <w:r w:rsidRPr="00186F44">
              <w:rPr>
                <w:rFonts w:ascii="Arial"/>
                <w:b w:val="0"/>
                <w:bCs w:val="0"/>
                <w:spacing w:val="51"/>
                <w:sz w:val="20"/>
                <w:szCs w:val="20"/>
              </w:rPr>
              <w:t xml:space="preserve"> </w:t>
            </w:r>
            <w:r w:rsidRPr="00186F44">
              <w:rPr>
                <w:rFonts w:ascii="Arial"/>
                <w:b w:val="0"/>
                <w:bCs w:val="0"/>
                <w:spacing w:val="-1"/>
                <w:sz w:val="20"/>
                <w:szCs w:val="20"/>
              </w:rPr>
              <w:t>skills</w:t>
            </w:r>
            <w:r w:rsidRPr="00186F44">
              <w:rPr>
                <w:rFonts w:ascii="Arial"/>
                <w:spacing w:val="-1"/>
                <w:sz w:val="20"/>
                <w:szCs w:val="20"/>
              </w:rPr>
              <w:t>.</w:t>
            </w:r>
          </w:p>
          <w:p w14:paraId="736624CE" w14:textId="77777777" w:rsidR="0097179C" w:rsidRPr="00186F44" w:rsidRDefault="0097179C" w:rsidP="00C27833">
            <w:pPr>
              <w:pStyle w:val="ListParagraph"/>
              <w:numPr>
                <w:ilvl w:val="0"/>
                <w:numId w:val="27"/>
              </w:numPr>
              <w:spacing w:after="0" w:line="240" w:lineRule="auto"/>
              <w:rPr>
                <w:rFonts w:cs="Arial"/>
                <w:b w:val="0"/>
                <w:bCs w:val="0"/>
                <w:sz w:val="20"/>
                <w:szCs w:val="20"/>
              </w:rPr>
            </w:pPr>
            <w:r w:rsidRPr="00186F44">
              <w:rPr>
                <w:rFonts w:ascii="Arial"/>
                <w:b w:val="0"/>
                <w:bCs w:val="0"/>
                <w:spacing w:val="-1"/>
                <w:sz w:val="20"/>
                <w:szCs w:val="20"/>
              </w:rPr>
              <w:t>Ability</w:t>
            </w:r>
            <w:r w:rsidRPr="00186F44">
              <w:rPr>
                <w:rFonts w:ascii="Arial"/>
                <w:b w:val="0"/>
                <w:bCs w:val="0"/>
                <w:spacing w:val="6"/>
                <w:sz w:val="20"/>
                <w:szCs w:val="20"/>
              </w:rPr>
              <w:t xml:space="preserve"> </w:t>
            </w:r>
            <w:r w:rsidRPr="00186F44">
              <w:rPr>
                <w:rFonts w:ascii="Arial"/>
                <w:b w:val="0"/>
                <w:bCs w:val="0"/>
                <w:sz w:val="20"/>
                <w:szCs w:val="20"/>
              </w:rPr>
              <w:t>to</w:t>
            </w:r>
            <w:r w:rsidRPr="00186F44">
              <w:rPr>
                <w:rFonts w:ascii="Arial"/>
                <w:b w:val="0"/>
                <w:bCs w:val="0"/>
                <w:spacing w:val="9"/>
                <w:sz w:val="20"/>
                <w:szCs w:val="20"/>
              </w:rPr>
              <w:t xml:space="preserve"> </w:t>
            </w:r>
            <w:r w:rsidRPr="00186F44">
              <w:rPr>
                <w:rFonts w:ascii="Arial"/>
                <w:b w:val="0"/>
                <w:bCs w:val="0"/>
                <w:sz w:val="20"/>
                <w:szCs w:val="20"/>
              </w:rPr>
              <w:t>use</w:t>
            </w:r>
            <w:r w:rsidRPr="00186F44">
              <w:rPr>
                <w:rFonts w:ascii="Arial"/>
                <w:b w:val="0"/>
                <w:bCs w:val="0"/>
                <w:spacing w:val="9"/>
                <w:sz w:val="20"/>
                <w:szCs w:val="20"/>
              </w:rPr>
              <w:t xml:space="preserve"> </w:t>
            </w:r>
            <w:r w:rsidRPr="00186F44">
              <w:rPr>
                <w:rFonts w:ascii="Arial"/>
                <w:b w:val="0"/>
                <w:bCs w:val="0"/>
                <w:sz w:val="20"/>
                <w:szCs w:val="20"/>
              </w:rPr>
              <w:t>IT</w:t>
            </w:r>
            <w:r w:rsidRPr="00186F44">
              <w:rPr>
                <w:rFonts w:ascii="Arial"/>
                <w:b w:val="0"/>
                <w:bCs w:val="0"/>
                <w:spacing w:val="10"/>
                <w:sz w:val="20"/>
                <w:szCs w:val="20"/>
              </w:rPr>
              <w:t xml:space="preserve"> </w:t>
            </w:r>
            <w:r w:rsidRPr="00186F44">
              <w:rPr>
                <w:rFonts w:ascii="Arial"/>
                <w:b w:val="0"/>
                <w:bCs w:val="0"/>
                <w:spacing w:val="-1"/>
                <w:sz w:val="20"/>
                <w:szCs w:val="20"/>
              </w:rPr>
              <w:t>resources</w:t>
            </w:r>
            <w:r w:rsidRPr="00186F44">
              <w:rPr>
                <w:rFonts w:ascii="Arial"/>
                <w:b w:val="0"/>
                <w:bCs w:val="0"/>
                <w:spacing w:val="8"/>
                <w:sz w:val="20"/>
                <w:szCs w:val="20"/>
              </w:rPr>
              <w:t xml:space="preserve"> </w:t>
            </w:r>
            <w:r w:rsidRPr="00186F44">
              <w:rPr>
                <w:rFonts w:ascii="Arial"/>
                <w:b w:val="0"/>
                <w:bCs w:val="0"/>
                <w:spacing w:val="-1"/>
                <w:sz w:val="20"/>
                <w:szCs w:val="20"/>
              </w:rPr>
              <w:t>to</w:t>
            </w:r>
            <w:r w:rsidRPr="00186F44">
              <w:rPr>
                <w:rFonts w:ascii="Arial"/>
                <w:b w:val="0"/>
                <w:bCs w:val="0"/>
                <w:spacing w:val="9"/>
                <w:sz w:val="20"/>
                <w:szCs w:val="20"/>
              </w:rPr>
              <w:t xml:space="preserve"> </w:t>
            </w:r>
            <w:r w:rsidRPr="00186F44">
              <w:rPr>
                <w:rFonts w:ascii="Arial"/>
                <w:b w:val="0"/>
                <w:bCs w:val="0"/>
                <w:spacing w:val="-1"/>
                <w:sz w:val="20"/>
                <w:szCs w:val="20"/>
              </w:rPr>
              <w:t>support</w:t>
            </w:r>
            <w:r w:rsidRPr="00186F44">
              <w:rPr>
                <w:rFonts w:ascii="Arial"/>
                <w:b w:val="0"/>
                <w:bCs w:val="0"/>
                <w:sz w:val="20"/>
                <w:szCs w:val="20"/>
              </w:rPr>
              <w:t xml:space="preserve"> </w:t>
            </w:r>
            <w:r w:rsidRPr="00186F44">
              <w:rPr>
                <w:rFonts w:ascii="Arial"/>
                <w:b w:val="0"/>
                <w:bCs w:val="0"/>
                <w:spacing w:val="5"/>
                <w:sz w:val="20"/>
                <w:szCs w:val="20"/>
              </w:rPr>
              <w:t>the</w:t>
            </w:r>
            <w:r w:rsidRPr="00186F44">
              <w:rPr>
                <w:rFonts w:ascii="Arial"/>
                <w:b w:val="0"/>
                <w:bCs w:val="0"/>
                <w:spacing w:val="35"/>
                <w:sz w:val="20"/>
                <w:szCs w:val="20"/>
              </w:rPr>
              <w:t xml:space="preserve"> </w:t>
            </w:r>
            <w:r w:rsidRPr="00186F44">
              <w:rPr>
                <w:rFonts w:ascii="Arial"/>
                <w:b w:val="0"/>
                <w:bCs w:val="0"/>
                <w:spacing w:val="-1"/>
                <w:sz w:val="20"/>
                <w:szCs w:val="20"/>
              </w:rPr>
              <w:t>functions</w:t>
            </w:r>
            <w:r w:rsidRPr="00186F44">
              <w:rPr>
                <w:rFonts w:ascii="Arial"/>
                <w:b w:val="0"/>
                <w:bCs w:val="0"/>
                <w:spacing w:val="45"/>
                <w:sz w:val="20"/>
                <w:szCs w:val="20"/>
              </w:rPr>
              <w:t xml:space="preserve"> </w:t>
            </w:r>
            <w:r w:rsidRPr="00186F44">
              <w:rPr>
                <w:rFonts w:ascii="Arial"/>
                <w:b w:val="0"/>
                <w:bCs w:val="0"/>
                <w:spacing w:val="-1"/>
                <w:sz w:val="20"/>
                <w:szCs w:val="20"/>
              </w:rPr>
              <w:t>of</w:t>
            </w:r>
            <w:r w:rsidRPr="00186F44">
              <w:rPr>
                <w:rFonts w:ascii="Arial"/>
                <w:b w:val="0"/>
                <w:bCs w:val="0"/>
                <w:spacing w:val="49"/>
                <w:sz w:val="20"/>
                <w:szCs w:val="20"/>
              </w:rPr>
              <w:t xml:space="preserve"> </w:t>
            </w:r>
            <w:r w:rsidRPr="00186F44">
              <w:rPr>
                <w:rFonts w:ascii="Arial"/>
                <w:b w:val="0"/>
                <w:bCs w:val="0"/>
                <w:spacing w:val="-1"/>
                <w:sz w:val="20"/>
                <w:szCs w:val="20"/>
              </w:rPr>
              <w:t>the</w:t>
            </w:r>
            <w:r w:rsidRPr="00186F44">
              <w:rPr>
                <w:rFonts w:ascii="Arial"/>
                <w:b w:val="0"/>
                <w:bCs w:val="0"/>
                <w:spacing w:val="47"/>
                <w:sz w:val="20"/>
                <w:szCs w:val="20"/>
              </w:rPr>
              <w:t xml:space="preserve"> </w:t>
            </w:r>
            <w:r w:rsidRPr="00186F44">
              <w:rPr>
                <w:rFonts w:ascii="Arial"/>
                <w:b w:val="0"/>
                <w:bCs w:val="0"/>
                <w:spacing w:val="-1"/>
                <w:sz w:val="20"/>
                <w:szCs w:val="20"/>
              </w:rPr>
              <w:t>post</w:t>
            </w:r>
            <w:r w:rsidRPr="00186F44">
              <w:rPr>
                <w:rFonts w:ascii="Arial"/>
                <w:b w:val="0"/>
                <w:bCs w:val="0"/>
                <w:spacing w:val="46"/>
                <w:sz w:val="20"/>
                <w:szCs w:val="20"/>
              </w:rPr>
              <w:t xml:space="preserve"> </w:t>
            </w:r>
            <w:r w:rsidRPr="00186F44">
              <w:rPr>
                <w:rFonts w:ascii="Arial"/>
                <w:b w:val="0"/>
                <w:bCs w:val="0"/>
                <w:spacing w:val="-1"/>
                <w:sz w:val="20"/>
                <w:szCs w:val="20"/>
              </w:rPr>
              <w:t>(input/extract</w:t>
            </w:r>
            <w:r w:rsidRPr="00186F44">
              <w:rPr>
                <w:rFonts w:ascii="Arial"/>
                <w:b w:val="0"/>
                <w:bCs w:val="0"/>
                <w:spacing w:val="47"/>
                <w:sz w:val="20"/>
                <w:szCs w:val="20"/>
              </w:rPr>
              <w:t xml:space="preserve"> </w:t>
            </w:r>
            <w:r w:rsidRPr="00186F44">
              <w:rPr>
                <w:rFonts w:ascii="Arial"/>
                <w:b w:val="0"/>
                <w:bCs w:val="0"/>
                <w:spacing w:val="-1"/>
                <w:sz w:val="20"/>
                <w:szCs w:val="20"/>
              </w:rPr>
              <w:t>data/word</w:t>
            </w:r>
            <w:r w:rsidRPr="00186F44">
              <w:rPr>
                <w:rFonts w:ascii="Arial"/>
                <w:b w:val="0"/>
                <w:bCs w:val="0"/>
                <w:spacing w:val="47"/>
                <w:sz w:val="20"/>
                <w:szCs w:val="20"/>
              </w:rPr>
              <w:t xml:space="preserve"> </w:t>
            </w:r>
            <w:r w:rsidRPr="00186F44">
              <w:rPr>
                <w:rFonts w:ascii="Arial"/>
                <w:b w:val="0"/>
                <w:bCs w:val="0"/>
                <w:spacing w:val="-1"/>
                <w:sz w:val="20"/>
                <w:szCs w:val="20"/>
              </w:rPr>
              <w:t>processing/spreadsheets.</w:t>
            </w:r>
          </w:p>
          <w:p w14:paraId="0CE4B710" w14:textId="533A86FF" w:rsidR="0097179C" w:rsidRPr="00186F44" w:rsidRDefault="0097179C" w:rsidP="00C27833">
            <w:pPr>
              <w:pStyle w:val="ListParagraph"/>
              <w:numPr>
                <w:ilvl w:val="0"/>
                <w:numId w:val="27"/>
              </w:numPr>
              <w:spacing w:after="0" w:line="240" w:lineRule="auto"/>
              <w:rPr>
                <w:rFonts w:cs="Arial"/>
                <w:b w:val="0"/>
                <w:bCs w:val="0"/>
                <w:sz w:val="20"/>
                <w:szCs w:val="20"/>
              </w:rPr>
            </w:pPr>
            <w:r w:rsidRPr="00186F44">
              <w:rPr>
                <w:rFonts w:ascii="Arial"/>
                <w:b w:val="0"/>
                <w:bCs w:val="0"/>
                <w:spacing w:val="-1"/>
                <w:sz w:val="20"/>
                <w:szCs w:val="20"/>
              </w:rPr>
              <w:t>Ability</w:t>
            </w:r>
            <w:r w:rsidRPr="00186F44">
              <w:rPr>
                <w:rFonts w:ascii="Arial"/>
                <w:b w:val="0"/>
                <w:bCs w:val="0"/>
                <w:spacing w:val="-3"/>
                <w:sz w:val="20"/>
                <w:szCs w:val="20"/>
              </w:rPr>
              <w:t xml:space="preserve"> </w:t>
            </w:r>
            <w:r w:rsidRPr="00186F44">
              <w:rPr>
                <w:rFonts w:ascii="Arial"/>
                <w:b w:val="0"/>
                <w:bCs w:val="0"/>
                <w:sz w:val="20"/>
                <w:szCs w:val="20"/>
              </w:rPr>
              <w:t xml:space="preserve">to </w:t>
            </w:r>
            <w:r w:rsidRPr="00186F44">
              <w:rPr>
                <w:rFonts w:ascii="Arial"/>
                <w:b w:val="0"/>
                <w:bCs w:val="0"/>
                <w:spacing w:val="-1"/>
                <w:sz w:val="20"/>
                <w:szCs w:val="20"/>
              </w:rPr>
              <w:t>work</w:t>
            </w:r>
            <w:r w:rsidRPr="00186F44">
              <w:rPr>
                <w:rFonts w:ascii="Arial"/>
                <w:b w:val="0"/>
                <w:bCs w:val="0"/>
                <w:spacing w:val="3"/>
                <w:sz w:val="20"/>
                <w:szCs w:val="20"/>
              </w:rPr>
              <w:t xml:space="preserve"> </w:t>
            </w:r>
            <w:r w:rsidRPr="00186F44">
              <w:rPr>
                <w:rFonts w:ascii="Arial"/>
                <w:b w:val="0"/>
                <w:bCs w:val="0"/>
                <w:spacing w:val="-1"/>
                <w:sz w:val="20"/>
                <w:szCs w:val="20"/>
              </w:rPr>
              <w:t>well</w:t>
            </w:r>
            <w:r w:rsidRPr="00186F44">
              <w:rPr>
                <w:rFonts w:ascii="Arial"/>
                <w:b w:val="0"/>
                <w:bCs w:val="0"/>
                <w:spacing w:val="1"/>
                <w:sz w:val="20"/>
                <w:szCs w:val="20"/>
              </w:rPr>
              <w:t xml:space="preserve"> </w:t>
            </w:r>
            <w:r w:rsidRPr="00186F44">
              <w:rPr>
                <w:rFonts w:ascii="Arial"/>
                <w:b w:val="0"/>
                <w:bCs w:val="0"/>
                <w:sz w:val="20"/>
                <w:szCs w:val="20"/>
              </w:rPr>
              <w:t xml:space="preserve">within a </w:t>
            </w:r>
            <w:r w:rsidRPr="00186F44">
              <w:rPr>
                <w:rFonts w:ascii="Arial"/>
                <w:b w:val="0"/>
                <w:bCs w:val="0"/>
                <w:spacing w:val="-1"/>
                <w:sz w:val="20"/>
                <w:szCs w:val="20"/>
              </w:rPr>
              <w:t>team</w:t>
            </w:r>
            <w:r w:rsidRPr="00186F44">
              <w:rPr>
                <w:rFonts w:ascii="Arial"/>
                <w:b w:val="0"/>
                <w:bCs w:val="0"/>
                <w:spacing w:val="1"/>
                <w:sz w:val="20"/>
                <w:szCs w:val="20"/>
              </w:rPr>
              <w:t xml:space="preserve"> </w:t>
            </w:r>
            <w:proofErr w:type="gramStart"/>
            <w:r w:rsidRPr="00186F44">
              <w:rPr>
                <w:rFonts w:ascii="Arial"/>
                <w:b w:val="0"/>
                <w:bCs w:val="0"/>
                <w:spacing w:val="-1"/>
                <w:sz w:val="20"/>
                <w:szCs w:val="20"/>
              </w:rPr>
              <w:t>environment</w:t>
            </w:r>
            <w:proofErr w:type="gramEnd"/>
          </w:p>
          <w:p w14:paraId="1BE9BD98" w14:textId="2094AF40" w:rsidR="003B0B3C" w:rsidRPr="00186F44" w:rsidRDefault="003B0B3C" w:rsidP="00C27833">
            <w:pPr>
              <w:numPr>
                <w:ilvl w:val="0"/>
                <w:numId w:val="27"/>
              </w:numPr>
              <w:rPr>
                <w:rFonts w:cs="Arial"/>
                <w:b w:val="0"/>
                <w:sz w:val="20"/>
                <w:szCs w:val="20"/>
              </w:rPr>
            </w:pPr>
            <w:r w:rsidRPr="00186F44">
              <w:rPr>
                <w:rFonts w:cs="Arial"/>
                <w:b w:val="0"/>
                <w:sz w:val="20"/>
                <w:szCs w:val="20"/>
              </w:rPr>
              <w:t>Ability to provide authoritative advice and guidance to deal with complex queries and to induct and train staff.</w:t>
            </w:r>
          </w:p>
          <w:p w14:paraId="2BD4DE41" w14:textId="0C89AB8B" w:rsidR="00C27833" w:rsidRPr="00186F44" w:rsidRDefault="00C27833" w:rsidP="00C27833">
            <w:pPr>
              <w:numPr>
                <w:ilvl w:val="0"/>
                <w:numId w:val="27"/>
              </w:numPr>
              <w:rPr>
                <w:rFonts w:cs="Arial"/>
                <w:b w:val="0"/>
                <w:sz w:val="20"/>
                <w:szCs w:val="20"/>
              </w:rPr>
            </w:pPr>
            <w:r w:rsidRPr="00186F44">
              <w:rPr>
                <w:rFonts w:cs="Arial"/>
                <w:b w:val="0"/>
                <w:sz w:val="20"/>
                <w:szCs w:val="20"/>
              </w:rPr>
              <w:t>Ability to present/record difficult information in an accessible format suitable for a varied audience.</w:t>
            </w:r>
          </w:p>
          <w:p w14:paraId="01B1E545" w14:textId="77777777" w:rsidR="00C27833" w:rsidRPr="00186F44" w:rsidRDefault="00C27833" w:rsidP="00C27833">
            <w:pPr>
              <w:numPr>
                <w:ilvl w:val="0"/>
                <w:numId w:val="27"/>
              </w:numPr>
              <w:rPr>
                <w:rFonts w:cs="Arial"/>
                <w:b w:val="0"/>
                <w:sz w:val="20"/>
                <w:szCs w:val="20"/>
              </w:rPr>
            </w:pPr>
            <w:r w:rsidRPr="00186F44">
              <w:rPr>
                <w:rFonts w:cs="Arial"/>
                <w:b w:val="0"/>
                <w:sz w:val="20"/>
                <w:szCs w:val="20"/>
              </w:rPr>
              <w:t>Ability to analyse, organise and present numerical data.</w:t>
            </w:r>
          </w:p>
          <w:p w14:paraId="77BBCFDB" w14:textId="3AA15D0D" w:rsidR="00191E8A" w:rsidRPr="00E81A5C" w:rsidRDefault="007433C2" w:rsidP="39900445">
            <w:pPr>
              <w:numPr>
                <w:ilvl w:val="0"/>
                <w:numId w:val="27"/>
              </w:numPr>
              <w:rPr>
                <w:rFonts w:cs="Arial"/>
                <w:b w:val="0"/>
                <w:bCs w:val="0"/>
                <w:i/>
                <w:iCs/>
                <w:sz w:val="24"/>
                <w:szCs w:val="24"/>
                <w:u w:val="single"/>
              </w:rPr>
            </w:pPr>
            <w:r w:rsidRPr="00186F44">
              <w:rPr>
                <w:b w:val="0"/>
                <w:bCs w:val="0"/>
                <w:sz w:val="20"/>
                <w:szCs w:val="20"/>
              </w:rPr>
              <w:t xml:space="preserve">Good attention to detail, ability to negotiate and influence </w:t>
            </w:r>
            <w:proofErr w:type="gramStart"/>
            <w:r w:rsidRPr="00186F44">
              <w:rPr>
                <w:b w:val="0"/>
                <w:bCs w:val="0"/>
                <w:sz w:val="20"/>
                <w:szCs w:val="20"/>
              </w:rPr>
              <w:t>others ,</w:t>
            </w:r>
            <w:proofErr w:type="gramEnd"/>
            <w:r w:rsidRPr="00186F44">
              <w:rPr>
                <w:b w:val="0"/>
                <w:bCs w:val="0"/>
                <w:sz w:val="20"/>
                <w:szCs w:val="20"/>
              </w:rPr>
              <w:t xml:space="preserve"> good organisational skills, ability to work under with limited supervision and self-motivated, ability to prioritise work and work to tight deadlines.</w:t>
            </w:r>
          </w:p>
        </w:tc>
        <w:tc>
          <w:tcPr>
            <w:tcW w:w="1420" w:type="pct"/>
            <w:shd w:val="clear" w:color="auto" w:fill="D5BFAC" w:themeFill="accent3" w:themeFillTint="66"/>
          </w:tcPr>
          <w:p w14:paraId="7B22000A" w14:textId="2AC19326" w:rsidR="003709C0" w:rsidRPr="00EE4F18" w:rsidRDefault="33FE621C" w:rsidP="00C27833">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E4F18">
              <w:rPr>
                <w:rFonts w:cs="Arial"/>
                <w:sz w:val="24"/>
                <w:szCs w:val="24"/>
              </w:rPr>
              <w:t>Ability to support the development of other staff.</w:t>
            </w:r>
          </w:p>
        </w:tc>
      </w:tr>
      <w:tr w:rsidR="003709C0" w:rsidRPr="00A06266" w14:paraId="6FD87CED" w14:textId="77777777" w:rsidTr="353EC46C">
        <w:trPr>
          <w:trHeight w:val="397"/>
        </w:trPr>
        <w:tc>
          <w:tcPr>
            <w:cnfStyle w:val="001000000000" w:firstRow="0" w:lastRow="0" w:firstColumn="1" w:lastColumn="0" w:oddVBand="0" w:evenVBand="0" w:oddHBand="0" w:evenHBand="0" w:firstRowFirstColumn="0" w:firstRowLastColumn="0" w:lastRowFirstColumn="0" w:lastRowLastColumn="0"/>
            <w:tcW w:w="3580" w:type="pct"/>
            <w:tcBorders>
              <w:bottom w:val="single" w:sz="4" w:space="0" w:color="000000" w:themeColor="text1"/>
            </w:tcBorders>
            <w:vAlign w:val="center"/>
          </w:tcPr>
          <w:p w14:paraId="5A3731F1" w14:textId="77777777" w:rsidR="003709C0" w:rsidRDefault="571ADCF0" w:rsidP="00752AD5">
            <w:pPr>
              <w:rPr>
                <w:rFonts w:cs="Arial"/>
                <w:sz w:val="24"/>
                <w:szCs w:val="24"/>
              </w:rPr>
            </w:pPr>
            <w:r w:rsidRPr="14AE8DA0">
              <w:rPr>
                <w:rFonts w:cs="Arial"/>
                <w:sz w:val="24"/>
                <w:szCs w:val="24"/>
              </w:rPr>
              <w:t xml:space="preserve">Behaviours </w:t>
            </w:r>
          </w:p>
          <w:p w14:paraId="16BE4840" w14:textId="1CE66B3C" w:rsidR="008C0D95" w:rsidRPr="008C0D95" w:rsidRDefault="00EF2DD2" w:rsidP="00752AD5">
            <w:pPr>
              <w:pStyle w:val="ListParagraph"/>
              <w:spacing w:after="0" w:line="240" w:lineRule="auto"/>
              <w:ind w:left="0"/>
              <w:rPr>
                <w:rFonts w:ascii="Arial" w:hAnsi="Arial" w:cs="Arial"/>
                <w:sz w:val="20"/>
                <w:szCs w:val="20"/>
              </w:rPr>
            </w:pPr>
            <w:hyperlink r:id="rId11" w:anchor="accordion-content-0-0" w:history="1">
              <w:r w:rsidR="008C0D95" w:rsidRPr="008C0D95">
                <w:rPr>
                  <w:rStyle w:val="Hyperlink"/>
                  <w:rFonts w:ascii="Arial" w:hAnsi="Arial" w:cs="Arial"/>
                  <w:sz w:val="20"/>
                  <w:szCs w:val="20"/>
                </w:rPr>
                <w:t>link</w:t>
              </w:r>
            </w:hyperlink>
          </w:p>
          <w:p w14:paraId="6596108A" w14:textId="6E0A7CBD" w:rsidR="00752AD5" w:rsidRPr="00A17902" w:rsidRDefault="00752AD5" w:rsidP="00186F44">
            <w:pPr>
              <w:rPr>
                <w:rFonts w:cs="Arial"/>
                <w:b w:val="0"/>
                <w:sz w:val="20"/>
                <w:szCs w:val="20"/>
              </w:rPr>
            </w:pPr>
          </w:p>
        </w:tc>
        <w:tc>
          <w:tcPr>
            <w:tcW w:w="1420" w:type="pct"/>
            <w:tcBorders>
              <w:bottom w:val="single" w:sz="4" w:space="0" w:color="000000" w:themeColor="text1"/>
            </w:tcBorders>
            <w:shd w:val="clear" w:color="auto" w:fill="D5BFAC" w:themeFill="accent3" w:themeFillTint="66"/>
          </w:tcPr>
          <w:p w14:paraId="49056AA1"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353EC4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000000" w:themeColor="text1"/>
              <w:bottom w:val="single" w:sz="4" w:space="0" w:color="000000" w:themeColor="text1"/>
            </w:tcBorders>
          </w:tcPr>
          <w:p w14:paraId="35D6825F" w14:textId="5F36D319" w:rsidR="00752AD5" w:rsidRDefault="003709C0" w:rsidP="00752AD5">
            <w:pPr>
              <w:rPr>
                <w:rFonts w:cs="Arial"/>
                <w:b w:val="0"/>
                <w:bCs w:val="0"/>
                <w:sz w:val="24"/>
                <w:szCs w:val="24"/>
              </w:rPr>
            </w:pPr>
            <w:r>
              <w:rPr>
                <w:rFonts w:cs="Arial"/>
                <w:sz w:val="24"/>
                <w:szCs w:val="24"/>
              </w:rPr>
              <w:t>Qualifications</w:t>
            </w:r>
          </w:p>
          <w:p w14:paraId="53777E1A" w14:textId="0EFCE06E" w:rsidR="00752AD5" w:rsidRPr="00186F44" w:rsidRDefault="001C5DB5" w:rsidP="39900445">
            <w:pPr>
              <w:pStyle w:val="ListParagraph"/>
              <w:numPr>
                <w:ilvl w:val="0"/>
                <w:numId w:val="26"/>
              </w:numPr>
              <w:spacing w:after="0" w:line="240" w:lineRule="auto"/>
              <w:rPr>
                <w:rFonts w:ascii="Arial" w:hAnsi="Arial" w:cs="Arial"/>
                <w:b w:val="0"/>
                <w:bCs w:val="0"/>
                <w:sz w:val="20"/>
                <w:szCs w:val="20"/>
              </w:rPr>
            </w:pPr>
            <w:r>
              <w:rPr>
                <w:rFonts w:ascii="Arial" w:hAnsi="Arial" w:cs="Arial"/>
                <w:b w:val="0"/>
                <w:bCs w:val="0"/>
                <w:spacing w:val="-1"/>
                <w:sz w:val="24"/>
                <w:szCs w:val="24"/>
              </w:rPr>
              <w:t xml:space="preserve"> </w:t>
            </w:r>
            <w:r w:rsidR="001716C5">
              <w:rPr>
                <w:rFonts w:ascii="Arial" w:hAnsi="Arial" w:cs="Arial"/>
                <w:b w:val="0"/>
                <w:bCs w:val="0"/>
                <w:spacing w:val="-1"/>
                <w:sz w:val="24"/>
                <w:szCs w:val="24"/>
              </w:rPr>
              <w:t xml:space="preserve"> </w:t>
            </w:r>
            <w:r w:rsidR="00F823A1" w:rsidRPr="00186F44">
              <w:rPr>
                <w:rFonts w:ascii="Arial" w:hAnsi="Arial" w:cs="Arial"/>
                <w:b w:val="0"/>
                <w:bCs w:val="0"/>
                <w:spacing w:val="-1"/>
                <w:sz w:val="20"/>
                <w:szCs w:val="20"/>
              </w:rPr>
              <w:t>5 GCSE</w:t>
            </w:r>
            <w:r w:rsidR="002E2D28" w:rsidRPr="00186F44">
              <w:rPr>
                <w:rFonts w:ascii="Arial" w:hAnsi="Arial" w:cs="Arial"/>
                <w:b w:val="0"/>
                <w:bCs w:val="0"/>
                <w:spacing w:val="-1"/>
                <w:sz w:val="20"/>
                <w:szCs w:val="20"/>
              </w:rPr>
              <w:t xml:space="preserve"> or equivalent</w:t>
            </w:r>
          </w:p>
        </w:tc>
        <w:tc>
          <w:tcPr>
            <w:tcW w:w="1420" w:type="pct"/>
            <w:tcBorders>
              <w:top w:val="single" w:sz="4" w:space="0" w:color="000000" w:themeColor="text1"/>
              <w:bottom w:val="single" w:sz="4" w:space="0" w:color="000000" w:themeColor="text1"/>
            </w:tcBorders>
            <w:shd w:val="clear" w:color="auto" w:fill="D5BFAC" w:themeFill="accent3" w:themeFillTint="66"/>
          </w:tcPr>
          <w:p w14:paraId="2A2D8A9B" w14:textId="5FA6CCF7" w:rsidR="003709C0" w:rsidRPr="005C64AD" w:rsidRDefault="00186F44" w:rsidP="005C64AD">
            <w:pPr>
              <w:pStyle w:val="ListParagraph"/>
              <w:numPr>
                <w:ilvl w:val="0"/>
                <w:numId w:val="26"/>
              </w:numPr>
              <w:spacing w:after="0" w:line="240" w:lineRule="auto"/>
              <w:ind w:left="177" w:hanging="17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64AD">
              <w:rPr>
                <w:rFonts w:ascii="Arial" w:hAnsi="Arial" w:cs="Arial"/>
                <w:sz w:val="20"/>
                <w:szCs w:val="20"/>
              </w:rPr>
              <w:t>Level 3 NVQ Diploma in Town Planning Technical Support or experience of working in this sector</w:t>
            </w:r>
          </w:p>
        </w:tc>
      </w:tr>
      <w:tr w:rsidR="003709C0" w:rsidRPr="00A06266" w14:paraId="0C5C9AF3" w14:textId="77777777" w:rsidTr="353EC46C">
        <w:trPr>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000000" w:themeColor="text1"/>
            </w:tcBorders>
          </w:tcPr>
          <w:p w14:paraId="013D2BC6" w14:textId="52075053" w:rsidR="003709C0" w:rsidRDefault="003709C0" w:rsidP="0097179C">
            <w:pPr>
              <w:rPr>
                <w:rFonts w:cs="Arial"/>
                <w:b w:val="0"/>
                <w:bCs w:val="0"/>
                <w:sz w:val="24"/>
                <w:szCs w:val="24"/>
              </w:rPr>
            </w:pPr>
            <w:r w:rsidRPr="00A06266">
              <w:rPr>
                <w:rFonts w:cs="Arial"/>
                <w:sz w:val="24"/>
                <w:szCs w:val="24"/>
              </w:rPr>
              <w:t>Other Requirement</w:t>
            </w:r>
            <w:r w:rsidR="0097179C">
              <w:rPr>
                <w:rFonts w:cs="Arial"/>
                <w:sz w:val="24"/>
                <w:szCs w:val="24"/>
              </w:rPr>
              <w:t>s</w:t>
            </w:r>
          </w:p>
          <w:p w14:paraId="01BD7E6B" w14:textId="4C376418" w:rsidR="00C27833" w:rsidRPr="00186F44" w:rsidRDefault="00C27833" w:rsidP="00C27833">
            <w:pPr>
              <w:numPr>
                <w:ilvl w:val="0"/>
                <w:numId w:val="11"/>
              </w:numPr>
              <w:rPr>
                <w:rFonts w:cs="Arial"/>
                <w:b w:val="0"/>
                <w:sz w:val="20"/>
                <w:szCs w:val="20"/>
              </w:rPr>
            </w:pPr>
            <w:r w:rsidRPr="00186F44">
              <w:rPr>
                <w:rFonts w:cs="Arial"/>
                <w:b w:val="0"/>
                <w:sz w:val="20"/>
                <w:szCs w:val="20"/>
              </w:rPr>
              <w:t xml:space="preserve">Able to provide support to services outside normal working hours, as </w:t>
            </w:r>
            <w:r w:rsidR="005E2F35" w:rsidRPr="00186F44">
              <w:rPr>
                <w:rFonts w:cs="Arial"/>
                <w:b w:val="0"/>
                <w:sz w:val="20"/>
                <w:szCs w:val="20"/>
              </w:rPr>
              <w:t xml:space="preserve">and when </w:t>
            </w:r>
            <w:r w:rsidRPr="00186F44">
              <w:rPr>
                <w:rFonts w:cs="Arial"/>
                <w:b w:val="0"/>
                <w:sz w:val="20"/>
                <w:szCs w:val="20"/>
              </w:rPr>
              <w:t>required.</w:t>
            </w:r>
          </w:p>
          <w:p w14:paraId="62955FB1" w14:textId="77777777" w:rsidR="00FC774F" w:rsidRPr="00186F44" w:rsidRDefault="00C27833" w:rsidP="00FC774F">
            <w:pPr>
              <w:pStyle w:val="ListParagraph"/>
              <w:numPr>
                <w:ilvl w:val="0"/>
                <w:numId w:val="11"/>
              </w:numPr>
              <w:spacing w:after="0" w:line="240" w:lineRule="auto"/>
              <w:rPr>
                <w:rFonts w:ascii="Arial" w:hAnsi="Arial" w:cs="Arial"/>
                <w:b w:val="0"/>
                <w:bCs w:val="0"/>
                <w:sz w:val="20"/>
                <w:szCs w:val="20"/>
              </w:rPr>
            </w:pPr>
            <w:r w:rsidRPr="00186F44">
              <w:rPr>
                <w:rFonts w:ascii="Arial" w:hAnsi="Arial" w:cs="Arial"/>
                <w:b w:val="0"/>
                <w:bCs w:val="0"/>
                <w:sz w:val="20"/>
                <w:szCs w:val="20"/>
              </w:rPr>
              <w:t xml:space="preserve">Ability to travel around the County and willingness to work flexibly including evening and </w:t>
            </w:r>
            <w:proofErr w:type="gramStart"/>
            <w:r w:rsidRPr="00186F44">
              <w:rPr>
                <w:rFonts w:ascii="Arial" w:hAnsi="Arial" w:cs="Arial"/>
                <w:b w:val="0"/>
                <w:bCs w:val="0"/>
                <w:sz w:val="20"/>
                <w:szCs w:val="20"/>
              </w:rPr>
              <w:t>weekend</w:t>
            </w:r>
            <w:r w:rsidR="00FC774F" w:rsidRPr="00186F44">
              <w:rPr>
                <w:rFonts w:ascii="Arial" w:hAnsi="Arial" w:cs="Arial"/>
                <w:b w:val="0"/>
                <w:bCs w:val="0"/>
                <w:sz w:val="20"/>
                <w:szCs w:val="20"/>
              </w:rPr>
              <w:t>s</w:t>
            </w:r>
            <w:proofErr w:type="gramEnd"/>
          </w:p>
          <w:p w14:paraId="6A871C6C" w14:textId="337F2492" w:rsidR="0097179C" w:rsidRPr="0097179C" w:rsidRDefault="00FC774F" w:rsidP="00186F44">
            <w:pPr>
              <w:pStyle w:val="ListParagraph"/>
              <w:numPr>
                <w:ilvl w:val="0"/>
                <w:numId w:val="11"/>
              </w:numPr>
              <w:spacing w:after="0" w:line="240" w:lineRule="auto"/>
              <w:rPr>
                <w:rFonts w:cs="Arial"/>
                <w:sz w:val="24"/>
                <w:szCs w:val="24"/>
              </w:rPr>
            </w:pPr>
            <w:r w:rsidRPr="00186F44">
              <w:rPr>
                <w:rFonts w:ascii="Arial" w:hAnsi="Arial" w:cs="Arial"/>
                <w:b w:val="0"/>
                <w:bCs w:val="0"/>
                <w:sz w:val="20"/>
                <w:szCs w:val="20"/>
              </w:rPr>
              <w:t xml:space="preserve">Willingness to </w:t>
            </w:r>
            <w:r w:rsidR="00945A1F" w:rsidRPr="00186F44">
              <w:rPr>
                <w:rFonts w:ascii="Arial" w:hAnsi="Arial" w:cs="Arial"/>
                <w:b w:val="0"/>
                <w:bCs w:val="0"/>
                <w:sz w:val="20"/>
                <w:szCs w:val="20"/>
              </w:rPr>
              <w:t>continual professional development</w:t>
            </w:r>
          </w:p>
        </w:tc>
        <w:tc>
          <w:tcPr>
            <w:tcW w:w="1420" w:type="pct"/>
            <w:tcBorders>
              <w:top w:val="single" w:sz="4" w:space="0" w:color="000000" w:themeColor="text1"/>
            </w:tcBorders>
            <w:shd w:val="clear" w:color="auto" w:fill="D5BFAC" w:themeFill="accent3" w:themeFillTint="66"/>
          </w:tcPr>
          <w:p w14:paraId="7BC96FE8" w14:textId="77777777" w:rsidR="00186F44" w:rsidRDefault="00186F44">
            <w:pPr>
              <w:cnfStyle w:val="000000000000" w:firstRow="0" w:lastRow="0" w:firstColumn="0" w:lastColumn="0" w:oddVBand="0" w:evenVBand="0" w:oddHBand="0" w:evenHBand="0" w:firstRowFirstColumn="0" w:firstRowLastColumn="0" w:lastRowFirstColumn="0" w:lastRowLastColumn="0"/>
              <w:rPr>
                <w:rFonts w:cs="Arial"/>
                <w:sz w:val="18"/>
                <w:szCs w:val="4"/>
              </w:rPr>
            </w:pPr>
          </w:p>
          <w:p w14:paraId="5C5A397F" w14:textId="375966CC" w:rsidR="003709C0" w:rsidRPr="00E81A5C" w:rsidRDefault="00D03D0F" w:rsidP="005C64AD">
            <w:pPr>
              <w:pStyle w:val="ListParagraph"/>
              <w:numPr>
                <w:ilvl w:val="0"/>
                <w:numId w:val="26"/>
              </w:numPr>
              <w:spacing w:after="0" w:line="240" w:lineRule="auto"/>
              <w:ind w:left="177" w:hanging="177"/>
              <w:cnfStyle w:val="000000000000" w:firstRow="0" w:lastRow="0" w:firstColumn="0" w:lastColumn="0" w:oddVBand="0" w:evenVBand="0" w:oddHBand="0" w:evenHBand="0" w:firstRowFirstColumn="0" w:firstRowLastColumn="0" w:lastRowFirstColumn="0" w:lastRowLastColumn="0"/>
              <w:rPr>
                <w:rFonts w:cs="Arial"/>
                <w:sz w:val="18"/>
                <w:szCs w:val="4"/>
              </w:rPr>
            </w:pPr>
            <w:r w:rsidRPr="005C64AD">
              <w:rPr>
                <w:rFonts w:ascii="Arial" w:hAnsi="Arial" w:cs="Arial"/>
                <w:sz w:val="20"/>
                <w:szCs w:val="20"/>
              </w:rPr>
              <w:t xml:space="preserve">Interest in planning, </w:t>
            </w:r>
            <w:r w:rsidR="00F44A1B" w:rsidRPr="005C64AD">
              <w:rPr>
                <w:rFonts w:ascii="Arial" w:hAnsi="Arial" w:cs="Arial"/>
                <w:sz w:val="20"/>
                <w:szCs w:val="20"/>
              </w:rPr>
              <w:t>and or building contro</w:t>
            </w:r>
            <w:r w:rsidR="00B84737" w:rsidRPr="005C64AD">
              <w:rPr>
                <w:rFonts w:ascii="Arial" w:hAnsi="Arial" w:cs="Arial"/>
                <w:sz w:val="20"/>
                <w:szCs w:val="20"/>
              </w:rPr>
              <w:t>l</w:t>
            </w:r>
          </w:p>
        </w:tc>
      </w:tr>
    </w:tbl>
    <w:p w14:paraId="57B11FA3" w14:textId="77777777" w:rsidR="00D4711D" w:rsidRDefault="00D4711D" w:rsidP="00D4711D">
      <w:pPr>
        <w:rPr>
          <w:rFonts w:cs="Arial"/>
          <w:sz w:val="20"/>
          <w:szCs w:val="20"/>
        </w:rPr>
      </w:pPr>
    </w:p>
    <w:p w14:paraId="5300A634" w14:textId="77777777" w:rsidR="008B0CD4" w:rsidRDefault="008B0CD4"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pPr>
              <w:rPr>
                <w:rFonts w:cs="Arial"/>
                <w:sz w:val="24"/>
                <w:szCs w:val="24"/>
              </w:rPr>
            </w:pPr>
            <w:r>
              <w:rPr>
                <w:rFonts w:cs="Arial"/>
                <w:sz w:val="24"/>
                <w:szCs w:val="24"/>
              </w:rPr>
              <w:lastRenderedPageBreak/>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7"/>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30B2C7D" w14:textId="77777777" w:rsidR="002167D6" w:rsidRDefault="002167D6" w:rsidP="002167D6">
            <w:pPr>
              <w:pStyle w:val="ListParagraph"/>
              <w:numPr>
                <w:ilvl w:val="0"/>
                <w:numId w:val="7"/>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E137C01" w14:textId="64ED359D" w:rsidR="00140F1E" w:rsidRDefault="00140F1E" w:rsidP="7E8FACCE"/>
    <w:tbl>
      <w:tblPr>
        <w:tblStyle w:val="TableGrid"/>
        <w:tblW w:w="0" w:type="auto"/>
        <w:tblLayout w:type="fixed"/>
        <w:tblLook w:val="04A0" w:firstRow="1" w:lastRow="0" w:firstColumn="1" w:lastColumn="0" w:noHBand="0" w:noVBand="1"/>
      </w:tblPr>
      <w:tblGrid>
        <w:gridCol w:w="10328"/>
      </w:tblGrid>
      <w:tr w:rsidR="14AE8DA0" w14:paraId="31D85BE5" w14:textId="77777777" w:rsidTr="14AE8DA0">
        <w:trPr>
          <w:trHeight w:val="390"/>
        </w:trPr>
        <w:tc>
          <w:tcPr>
            <w:tcW w:w="10328"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tcMar>
              <w:left w:w="108" w:type="dxa"/>
              <w:right w:w="108" w:type="dxa"/>
            </w:tcMar>
            <w:vAlign w:val="center"/>
          </w:tcPr>
          <w:p w14:paraId="03B5E261" w14:textId="7356A26F" w:rsidR="14AE8DA0" w:rsidRDefault="14AE8DA0" w:rsidP="14AE8DA0">
            <w:pPr>
              <w:spacing w:after="200" w:line="276" w:lineRule="auto"/>
            </w:pPr>
            <w:r w:rsidRPr="14AE8DA0">
              <w:rPr>
                <w:rFonts w:eastAsia="Arial"/>
                <w:b/>
                <w:bCs/>
                <w:color w:val="FFFFFF" w:themeColor="background1"/>
                <w:szCs w:val="24"/>
              </w:rPr>
              <w:t>Structure</w:t>
            </w:r>
          </w:p>
        </w:tc>
      </w:tr>
      <w:tr w:rsidR="14AE8DA0" w14:paraId="4AF272C5" w14:textId="77777777" w:rsidTr="14AE8DA0">
        <w:trPr>
          <w:trHeight w:val="390"/>
        </w:trPr>
        <w:tc>
          <w:tcPr>
            <w:tcW w:w="10328"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tcMar>
              <w:left w:w="108" w:type="dxa"/>
              <w:right w:w="108" w:type="dxa"/>
            </w:tcMar>
            <w:vAlign w:val="center"/>
          </w:tcPr>
          <w:p w14:paraId="07C114AA" w14:textId="0F28F9D1" w:rsidR="63260347" w:rsidRDefault="63260347" w:rsidP="14AE8DA0">
            <w:pPr>
              <w:spacing w:after="160"/>
              <w:ind w:left="305"/>
              <w:jc w:val="center"/>
              <w:rPr>
                <w:rFonts w:eastAsia="Arial"/>
                <w:sz w:val="22"/>
              </w:rPr>
            </w:pPr>
            <w:r>
              <w:rPr>
                <w:noProof/>
              </w:rPr>
              <w:drawing>
                <wp:inline distT="0" distB="0" distL="0" distR="0" wp14:anchorId="5A869917" wp14:editId="37DE0581">
                  <wp:extent cx="4228659" cy="4356100"/>
                  <wp:effectExtent l="0" t="0" r="0" b="6350"/>
                  <wp:docPr id="1366347518" name="Picture 136634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37493" cy="4365201"/>
                          </a:xfrm>
                          <a:prstGeom prst="rect">
                            <a:avLst/>
                          </a:prstGeom>
                        </pic:spPr>
                      </pic:pic>
                    </a:graphicData>
                  </a:graphic>
                </wp:inline>
              </w:drawing>
            </w:r>
          </w:p>
        </w:tc>
      </w:tr>
    </w:tbl>
    <w:p w14:paraId="50D8422F" w14:textId="54100CCA" w:rsidR="574531E7" w:rsidRDefault="00D4711D" w:rsidP="502CEC48">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w:t>
      </w:r>
      <w:proofErr w:type="gramStart"/>
      <w:r w:rsidRPr="00A06266">
        <w:rPr>
          <w:rFonts w:cs="Arial"/>
          <w:color w:val="FF0000"/>
          <w:sz w:val="18"/>
          <w:szCs w:val="18"/>
        </w:rPr>
        <w:t>process</w:t>
      </w:r>
      <w:proofErr w:type="gramEnd"/>
    </w:p>
    <w:sectPr w:rsidR="574531E7" w:rsidSect="0077329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AB21" w14:textId="77777777" w:rsidR="00FD6B98" w:rsidRDefault="00FD6B98" w:rsidP="00A84A39">
      <w:pPr>
        <w:spacing w:after="0" w:line="240" w:lineRule="auto"/>
      </w:pPr>
      <w:r>
        <w:separator/>
      </w:r>
    </w:p>
  </w:endnote>
  <w:endnote w:type="continuationSeparator" w:id="0">
    <w:p w14:paraId="4EE6DC00" w14:textId="77777777" w:rsidR="00FD6B98" w:rsidRDefault="00FD6B98" w:rsidP="00A84A39">
      <w:pPr>
        <w:spacing w:after="0" w:line="240" w:lineRule="auto"/>
      </w:pPr>
      <w:r>
        <w:continuationSeparator/>
      </w:r>
    </w:p>
  </w:endnote>
  <w:endnote w:type="continuationNotice" w:id="1">
    <w:p w14:paraId="6085A636" w14:textId="77777777" w:rsidR="00FD6B98" w:rsidRDefault="00FD6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D94E" w14:textId="77777777" w:rsidR="0085025D" w:rsidRDefault="00850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3FCF4BFB" w:rsidR="000A71AD" w:rsidRDefault="0085025D">
    <w:pPr>
      <w:pStyle w:val="Footer"/>
    </w:pPr>
    <w:r>
      <w:rPr>
        <w:noProof/>
      </w:rPr>
      <mc:AlternateContent>
        <mc:Choice Requires="wps">
          <w:drawing>
            <wp:anchor distT="0" distB="0" distL="114300" distR="114300" simplePos="0" relativeHeight="251658752" behindDoc="0" locked="0" layoutInCell="0" allowOverlap="1" wp14:anchorId="0EA2AB50" wp14:editId="29F85210">
              <wp:simplePos x="0" y="0"/>
              <wp:positionH relativeFrom="page">
                <wp:posOffset>0</wp:posOffset>
              </wp:positionH>
              <wp:positionV relativeFrom="page">
                <wp:posOffset>10227945</wp:posOffset>
              </wp:positionV>
              <wp:extent cx="7560310" cy="273050"/>
              <wp:effectExtent l="0" t="0" r="0" b="12700"/>
              <wp:wrapNone/>
              <wp:docPr id="1" name="MSIPCMcbde4a70833fefbb1f6eeb3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0ACB9" w14:textId="4808ED6B" w:rsidR="0085025D" w:rsidRPr="0085025D" w:rsidRDefault="0085025D" w:rsidP="0085025D">
                          <w:pPr>
                            <w:spacing w:after="0"/>
                            <w:jc w:val="center"/>
                            <w:rPr>
                              <w:rFonts w:ascii="Calibri" w:hAnsi="Calibri" w:cs="Calibri"/>
                              <w:color w:val="FF0000"/>
                              <w:sz w:val="20"/>
                            </w:rPr>
                          </w:pPr>
                          <w:r w:rsidRPr="0085025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2AB50" id="_x0000_t202" coordsize="21600,21600" o:spt="202" path="m,l,21600r21600,l21600,xe">
              <v:stroke joinstyle="miter"/>
              <v:path gradientshapeok="t" o:connecttype="rect"/>
            </v:shapetype>
            <v:shape id="MSIPCMcbde4a70833fefbb1f6eeb3d"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4E0ACB9" w14:textId="4808ED6B" w:rsidR="0085025D" w:rsidRPr="0085025D" w:rsidRDefault="0085025D" w:rsidP="0085025D">
                    <w:pPr>
                      <w:spacing w:after="0"/>
                      <w:jc w:val="center"/>
                      <w:rPr>
                        <w:rFonts w:ascii="Calibri" w:hAnsi="Calibri" w:cs="Calibri"/>
                        <w:color w:val="FF0000"/>
                        <w:sz w:val="20"/>
                      </w:rPr>
                    </w:pPr>
                    <w:r w:rsidRPr="0085025D">
                      <w:rPr>
                        <w:rFonts w:ascii="Calibri" w:hAnsi="Calibri" w:cs="Calibri"/>
                        <w:color w:val="FF0000"/>
                        <w:sz w:val="20"/>
                      </w:rPr>
                      <w:t>OFFICIAL</w:t>
                    </w:r>
                  </w:p>
                </w:txbxContent>
              </v:textbox>
              <w10:wrap anchorx="page" anchory="page"/>
            </v:shape>
          </w:pict>
        </mc:Fallback>
      </mc:AlternateContent>
    </w:r>
  </w:p>
  <w:p w14:paraId="75133450" w14:textId="77777777"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2769F5EA" w:rsidR="006C0C79" w:rsidRDefault="0085025D">
    <w:pPr>
      <w:pStyle w:val="Footer"/>
    </w:pPr>
    <w:r>
      <w:rPr>
        <w:noProof/>
        <w:lang w:eastAsia="en-GB"/>
      </w:rPr>
      <mc:AlternateContent>
        <mc:Choice Requires="wps">
          <w:drawing>
            <wp:anchor distT="0" distB="0" distL="114300" distR="114300" simplePos="0" relativeHeight="251659776" behindDoc="0" locked="0" layoutInCell="0" allowOverlap="1" wp14:anchorId="270BD4C5" wp14:editId="1C687CD9">
              <wp:simplePos x="0" y="0"/>
              <wp:positionH relativeFrom="page">
                <wp:posOffset>0</wp:posOffset>
              </wp:positionH>
              <wp:positionV relativeFrom="page">
                <wp:posOffset>10227945</wp:posOffset>
              </wp:positionV>
              <wp:extent cx="7560310" cy="273050"/>
              <wp:effectExtent l="0" t="0" r="0" b="12700"/>
              <wp:wrapNone/>
              <wp:docPr id="5" name="MSIPCM93a340998ddffa0e1f69b831"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4E064" w14:textId="2259323C" w:rsidR="0085025D" w:rsidRPr="0085025D" w:rsidRDefault="0085025D" w:rsidP="0085025D">
                          <w:pPr>
                            <w:spacing w:after="0"/>
                            <w:jc w:val="center"/>
                            <w:rPr>
                              <w:rFonts w:ascii="Calibri" w:hAnsi="Calibri" w:cs="Calibri"/>
                              <w:color w:val="FF0000"/>
                              <w:sz w:val="20"/>
                            </w:rPr>
                          </w:pPr>
                          <w:r w:rsidRPr="0085025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0BD4C5" id="_x0000_t202" coordsize="21600,21600" o:spt="202" path="m,l,21600r21600,l21600,xe">
              <v:stroke joinstyle="miter"/>
              <v:path gradientshapeok="t" o:connecttype="rect"/>
            </v:shapetype>
            <v:shape id="MSIPCM93a340998ddffa0e1f69b831" o:spid="_x0000_s1027" type="#_x0000_t202" alt="{&quot;HashCode&quot;:-1399272816,&quot;Height&quot;:841.0,&quot;Width&quot;:595.0,&quot;Placement&quot;:&quot;Footer&quot;,&quot;Index&quot;:&quot;FirstPage&quot;,&quot;Section&quot;:1,&quot;Top&quot;:0.0,&quot;Left&quot;:0.0}" style="position:absolute;margin-left:0;margin-top:805.3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1B4E064" w14:textId="2259323C" w:rsidR="0085025D" w:rsidRPr="0085025D" w:rsidRDefault="0085025D" w:rsidP="0085025D">
                    <w:pPr>
                      <w:spacing w:after="0"/>
                      <w:jc w:val="center"/>
                      <w:rPr>
                        <w:rFonts w:ascii="Calibri" w:hAnsi="Calibri" w:cs="Calibri"/>
                        <w:color w:val="FF0000"/>
                        <w:sz w:val="20"/>
                      </w:rPr>
                    </w:pPr>
                    <w:r w:rsidRPr="0085025D">
                      <w:rPr>
                        <w:rFonts w:ascii="Calibri" w:hAnsi="Calibri" w:cs="Calibri"/>
                        <w:color w:val="FF0000"/>
                        <w:sz w:val="20"/>
                      </w:rPr>
                      <w:t>OFFICIAL</w:t>
                    </w:r>
                  </w:p>
                </w:txbxContent>
              </v:textbox>
              <w10:wrap anchorx="page" anchory="page"/>
            </v:shape>
          </w:pict>
        </mc:Fallback>
      </mc:AlternateContent>
    </w:r>
    <w:r w:rsidR="002E3B97">
      <w:rPr>
        <w:noProof/>
        <w:lang w:eastAsia="en-GB"/>
      </w:rPr>
      <mc:AlternateContent>
        <mc:Choice Requires="wps">
          <w:drawing>
            <wp:anchor distT="0" distB="0" distL="114300" distR="114300" simplePos="0" relativeHeight="251655680"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99DF66" id="Text Box 3" o:spid="_x0000_s1028" type="#_x0000_t202" alt="{&quot;HashCode&quot;:-1399272816,&quot;Height&quot;:841.0,&quot;Width&quot;:595.0,&quot;Placement&quot;:&quot;Footer&quot;,&quot;Index&quot;:&quot;FirstPage&quot;,&quot;Section&quot;:1,&quot;Top&quot;:0.0,&quot;Left&quot;:0.0}" style="position:absolute;margin-left:0;margin-top:805.4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MhrUUEXAgAAKwQAAA4AAAAAAAAAAAAAAAAALgIAAGRycy9lMm9Eb2MueG1sUEsBAi0AFAAG&#10;AAgAAAAhAMQgy4TfAAAACwEAAA8AAAAAAAAAAAAAAAAAcQQAAGRycy9kb3ducmV2LnhtbFBLBQYA&#10;AAAABAAEAPMAAAB9BQ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56D1" w14:textId="77777777" w:rsidR="00FD6B98" w:rsidRDefault="00FD6B98" w:rsidP="00A84A39">
      <w:pPr>
        <w:spacing w:after="0" w:line="240" w:lineRule="auto"/>
      </w:pPr>
      <w:r>
        <w:separator/>
      </w:r>
    </w:p>
  </w:footnote>
  <w:footnote w:type="continuationSeparator" w:id="0">
    <w:p w14:paraId="29E84BB8" w14:textId="77777777" w:rsidR="00FD6B98" w:rsidRDefault="00FD6B98" w:rsidP="00A84A39">
      <w:pPr>
        <w:spacing w:after="0" w:line="240" w:lineRule="auto"/>
      </w:pPr>
      <w:r>
        <w:continuationSeparator/>
      </w:r>
    </w:p>
  </w:footnote>
  <w:footnote w:type="continuationNotice" w:id="1">
    <w:p w14:paraId="51CEAAB5" w14:textId="77777777" w:rsidR="00FD6B98" w:rsidRDefault="00FD6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EF2DD2">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568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7728"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4656"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6704"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E7B"/>
    <w:multiLevelType w:val="hybridMultilevel"/>
    <w:tmpl w:val="8964470E"/>
    <w:lvl w:ilvl="0" w:tplc="08090001">
      <w:start w:val="1"/>
      <w:numFmt w:val="bullet"/>
      <w:lvlText w:val=""/>
      <w:lvlJc w:val="left"/>
      <w:pPr>
        <w:ind w:left="778" w:hanging="360"/>
      </w:pPr>
      <w:rPr>
        <w:rFonts w:ascii="Symbol" w:hAnsi="Symbol" w:hint="default"/>
        <w:sz w:val="24"/>
        <w:szCs w:val="24"/>
      </w:rPr>
    </w:lvl>
    <w:lvl w:ilvl="1" w:tplc="FFFFFFFF">
      <w:start w:val="1"/>
      <w:numFmt w:val="bullet"/>
      <w:lvlText w:val="•"/>
      <w:lvlJc w:val="left"/>
      <w:pPr>
        <w:ind w:left="1612" w:hanging="360"/>
      </w:pPr>
      <w:rPr>
        <w:rFonts w:hint="default"/>
      </w:rPr>
    </w:lvl>
    <w:lvl w:ilvl="2" w:tplc="FFFFFFFF">
      <w:start w:val="1"/>
      <w:numFmt w:val="bullet"/>
      <w:lvlText w:val="•"/>
      <w:lvlJc w:val="left"/>
      <w:pPr>
        <w:ind w:left="2446" w:hanging="360"/>
      </w:pPr>
      <w:rPr>
        <w:rFonts w:hint="default"/>
      </w:rPr>
    </w:lvl>
    <w:lvl w:ilvl="3" w:tplc="FFFFFFFF">
      <w:start w:val="1"/>
      <w:numFmt w:val="bullet"/>
      <w:lvlText w:val="•"/>
      <w:lvlJc w:val="left"/>
      <w:pPr>
        <w:ind w:left="3280" w:hanging="360"/>
      </w:pPr>
      <w:rPr>
        <w:rFonts w:hint="default"/>
      </w:rPr>
    </w:lvl>
    <w:lvl w:ilvl="4" w:tplc="FFFFFFFF">
      <w:start w:val="1"/>
      <w:numFmt w:val="bullet"/>
      <w:lvlText w:val="•"/>
      <w:lvlJc w:val="left"/>
      <w:pPr>
        <w:ind w:left="4114" w:hanging="360"/>
      </w:pPr>
      <w:rPr>
        <w:rFonts w:hint="default"/>
      </w:rPr>
    </w:lvl>
    <w:lvl w:ilvl="5" w:tplc="FFFFFFFF">
      <w:start w:val="1"/>
      <w:numFmt w:val="bullet"/>
      <w:lvlText w:val="•"/>
      <w:lvlJc w:val="left"/>
      <w:pPr>
        <w:ind w:left="4949" w:hanging="360"/>
      </w:pPr>
      <w:rPr>
        <w:rFonts w:hint="default"/>
      </w:rPr>
    </w:lvl>
    <w:lvl w:ilvl="6" w:tplc="FFFFFFFF">
      <w:start w:val="1"/>
      <w:numFmt w:val="bullet"/>
      <w:lvlText w:val="•"/>
      <w:lvlJc w:val="left"/>
      <w:pPr>
        <w:ind w:left="5783" w:hanging="360"/>
      </w:pPr>
      <w:rPr>
        <w:rFonts w:hint="default"/>
      </w:rPr>
    </w:lvl>
    <w:lvl w:ilvl="7" w:tplc="FFFFFFFF">
      <w:start w:val="1"/>
      <w:numFmt w:val="bullet"/>
      <w:lvlText w:val="•"/>
      <w:lvlJc w:val="left"/>
      <w:pPr>
        <w:ind w:left="6617" w:hanging="360"/>
      </w:pPr>
      <w:rPr>
        <w:rFonts w:hint="default"/>
      </w:rPr>
    </w:lvl>
    <w:lvl w:ilvl="8" w:tplc="FFFFFFFF">
      <w:start w:val="1"/>
      <w:numFmt w:val="bullet"/>
      <w:lvlText w:val="•"/>
      <w:lvlJc w:val="left"/>
      <w:pPr>
        <w:ind w:left="7451" w:hanging="360"/>
      </w:pPr>
      <w:rPr>
        <w:rFonts w:hint="default"/>
      </w:rPr>
    </w:lvl>
  </w:abstractNum>
  <w:abstractNum w:abstractNumId="1" w15:restartNumberingAfterBreak="0">
    <w:nsid w:val="06EA5D69"/>
    <w:multiLevelType w:val="hybridMultilevel"/>
    <w:tmpl w:val="08C6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1677"/>
    <w:multiLevelType w:val="hybridMultilevel"/>
    <w:tmpl w:val="1082BAFA"/>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615865"/>
    <w:multiLevelType w:val="hybridMultilevel"/>
    <w:tmpl w:val="A2C26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F4A50"/>
    <w:multiLevelType w:val="hybridMultilevel"/>
    <w:tmpl w:val="493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A328D"/>
    <w:multiLevelType w:val="hybridMultilevel"/>
    <w:tmpl w:val="AC887270"/>
    <w:lvl w:ilvl="0" w:tplc="96023C66">
      <w:start w:val="1"/>
      <w:numFmt w:val="bullet"/>
      <w:lvlText w:val=""/>
      <w:lvlJc w:val="left"/>
      <w:pPr>
        <w:ind w:left="778" w:hanging="360"/>
      </w:pPr>
      <w:rPr>
        <w:rFonts w:ascii="Symbol" w:hAnsi="Symbol" w:hint="default"/>
      </w:rPr>
    </w:lvl>
    <w:lvl w:ilvl="1" w:tplc="782CD066">
      <w:start w:val="1"/>
      <w:numFmt w:val="bullet"/>
      <w:lvlText w:val="o"/>
      <w:lvlJc w:val="left"/>
      <w:pPr>
        <w:ind w:left="1440" w:hanging="360"/>
      </w:pPr>
      <w:rPr>
        <w:rFonts w:ascii="Courier New" w:hAnsi="Courier New" w:hint="default"/>
      </w:rPr>
    </w:lvl>
    <w:lvl w:ilvl="2" w:tplc="683E7018">
      <w:start w:val="1"/>
      <w:numFmt w:val="bullet"/>
      <w:lvlText w:val=""/>
      <w:lvlJc w:val="left"/>
      <w:pPr>
        <w:ind w:left="2160" w:hanging="360"/>
      </w:pPr>
      <w:rPr>
        <w:rFonts w:ascii="Wingdings" w:hAnsi="Wingdings" w:hint="default"/>
      </w:rPr>
    </w:lvl>
    <w:lvl w:ilvl="3" w:tplc="D1506F16">
      <w:start w:val="1"/>
      <w:numFmt w:val="bullet"/>
      <w:lvlText w:val=""/>
      <w:lvlJc w:val="left"/>
      <w:pPr>
        <w:ind w:left="2880" w:hanging="360"/>
      </w:pPr>
      <w:rPr>
        <w:rFonts w:ascii="Symbol" w:hAnsi="Symbol" w:hint="default"/>
      </w:rPr>
    </w:lvl>
    <w:lvl w:ilvl="4" w:tplc="091A6EFC">
      <w:start w:val="1"/>
      <w:numFmt w:val="bullet"/>
      <w:lvlText w:val="o"/>
      <w:lvlJc w:val="left"/>
      <w:pPr>
        <w:ind w:left="3600" w:hanging="360"/>
      </w:pPr>
      <w:rPr>
        <w:rFonts w:ascii="Courier New" w:hAnsi="Courier New" w:hint="default"/>
      </w:rPr>
    </w:lvl>
    <w:lvl w:ilvl="5" w:tplc="264A2DBA">
      <w:start w:val="1"/>
      <w:numFmt w:val="bullet"/>
      <w:lvlText w:val=""/>
      <w:lvlJc w:val="left"/>
      <w:pPr>
        <w:ind w:left="4320" w:hanging="360"/>
      </w:pPr>
      <w:rPr>
        <w:rFonts w:ascii="Wingdings" w:hAnsi="Wingdings" w:hint="default"/>
      </w:rPr>
    </w:lvl>
    <w:lvl w:ilvl="6" w:tplc="A4C0DB4C">
      <w:start w:val="1"/>
      <w:numFmt w:val="bullet"/>
      <w:lvlText w:val=""/>
      <w:lvlJc w:val="left"/>
      <w:pPr>
        <w:ind w:left="5040" w:hanging="360"/>
      </w:pPr>
      <w:rPr>
        <w:rFonts w:ascii="Symbol" w:hAnsi="Symbol" w:hint="default"/>
      </w:rPr>
    </w:lvl>
    <w:lvl w:ilvl="7" w:tplc="9806AE30">
      <w:start w:val="1"/>
      <w:numFmt w:val="bullet"/>
      <w:lvlText w:val="o"/>
      <w:lvlJc w:val="left"/>
      <w:pPr>
        <w:ind w:left="5760" w:hanging="360"/>
      </w:pPr>
      <w:rPr>
        <w:rFonts w:ascii="Courier New" w:hAnsi="Courier New" w:hint="default"/>
      </w:rPr>
    </w:lvl>
    <w:lvl w:ilvl="8" w:tplc="FC40B790">
      <w:start w:val="1"/>
      <w:numFmt w:val="bullet"/>
      <w:lvlText w:val=""/>
      <w:lvlJc w:val="left"/>
      <w:pPr>
        <w:ind w:left="6480" w:hanging="360"/>
      </w:pPr>
      <w:rPr>
        <w:rFonts w:ascii="Wingdings" w:hAnsi="Wingdings" w:hint="default"/>
      </w:rPr>
    </w:lvl>
  </w:abstractNum>
  <w:abstractNum w:abstractNumId="11" w15:restartNumberingAfterBreak="0">
    <w:nsid w:val="228D2170"/>
    <w:multiLevelType w:val="hybridMultilevel"/>
    <w:tmpl w:val="F8543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A6897"/>
    <w:multiLevelType w:val="hybridMultilevel"/>
    <w:tmpl w:val="EB6C0D22"/>
    <w:lvl w:ilvl="0" w:tplc="5718A324">
      <w:start w:val="1"/>
      <w:numFmt w:val="bullet"/>
      <w:lvlText w:val=""/>
      <w:lvlJc w:val="left"/>
      <w:pPr>
        <w:ind w:left="778" w:hanging="360"/>
      </w:pPr>
      <w:rPr>
        <w:rFonts w:ascii="Symbol" w:hAnsi="Symbol" w:hint="default"/>
      </w:rPr>
    </w:lvl>
    <w:lvl w:ilvl="1" w:tplc="0DCCA906">
      <w:start w:val="1"/>
      <w:numFmt w:val="bullet"/>
      <w:lvlText w:val="o"/>
      <w:lvlJc w:val="left"/>
      <w:pPr>
        <w:ind w:left="1440" w:hanging="360"/>
      </w:pPr>
      <w:rPr>
        <w:rFonts w:ascii="Courier New" w:hAnsi="Courier New" w:hint="default"/>
      </w:rPr>
    </w:lvl>
    <w:lvl w:ilvl="2" w:tplc="FF9E0ABC">
      <w:start w:val="1"/>
      <w:numFmt w:val="bullet"/>
      <w:lvlText w:val=""/>
      <w:lvlJc w:val="left"/>
      <w:pPr>
        <w:ind w:left="2160" w:hanging="360"/>
      </w:pPr>
      <w:rPr>
        <w:rFonts w:ascii="Wingdings" w:hAnsi="Wingdings" w:hint="default"/>
      </w:rPr>
    </w:lvl>
    <w:lvl w:ilvl="3" w:tplc="1CCABA14">
      <w:start w:val="1"/>
      <w:numFmt w:val="bullet"/>
      <w:lvlText w:val=""/>
      <w:lvlJc w:val="left"/>
      <w:pPr>
        <w:ind w:left="2880" w:hanging="360"/>
      </w:pPr>
      <w:rPr>
        <w:rFonts w:ascii="Symbol" w:hAnsi="Symbol" w:hint="default"/>
      </w:rPr>
    </w:lvl>
    <w:lvl w:ilvl="4" w:tplc="1E9A7598">
      <w:start w:val="1"/>
      <w:numFmt w:val="bullet"/>
      <w:lvlText w:val="o"/>
      <w:lvlJc w:val="left"/>
      <w:pPr>
        <w:ind w:left="3600" w:hanging="360"/>
      </w:pPr>
      <w:rPr>
        <w:rFonts w:ascii="Courier New" w:hAnsi="Courier New" w:hint="default"/>
      </w:rPr>
    </w:lvl>
    <w:lvl w:ilvl="5" w:tplc="BE58CAFC">
      <w:start w:val="1"/>
      <w:numFmt w:val="bullet"/>
      <w:lvlText w:val=""/>
      <w:lvlJc w:val="left"/>
      <w:pPr>
        <w:ind w:left="4320" w:hanging="360"/>
      </w:pPr>
      <w:rPr>
        <w:rFonts w:ascii="Wingdings" w:hAnsi="Wingdings" w:hint="default"/>
      </w:rPr>
    </w:lvl>
    <w:lvl w:ilvl="6" w:tplc="A438A09C">
      <w:start w:val="1"/>
      <w:numFmt w:val="bullet"/>
      <w:lvlText w:val=""/>
      <w:lvlJc w:val="left"/>
      <w:pPr>
        <w:ind w:left="5040" w:hanging="360"/>
      </w:pPr>
      <w:rPr>
        <w:rFonts w:ascii="Symbol" w:hAnsi="Symbol" w:hint="default"/>
      </w:rPr>
    </w:lvl>
    <w:lvl w:ilvl="7" w:tplc="05584A50">
      <w:start w:val="1"/>
      <w:numFmt w:val="bullet"/>
      <w:lvlText w:val="o"/>
      <w:lvlJc w:val="left"/>
      <w:pPr>
        <w:ind w:left="5760" w:hanging="360"/>
      </w:pPr>
      <w:rPr>
        <w:rFonts w:ascii="Courier New" w:hAnsi="Courier New" w:hint="default"/>
      </w:rPr>
    </w:lvl>
    <w:lvl w:ilvl="8" w:tplc="2FA2DDE2">
      <w:start w:val="1"/>
      <w:numFmt w:val="bullet"/>
      <w:lvlText w:val=""/>
      <w:lvlJc w:val="left"/>
      <w:pPr>
        <w:ind w:left="6480" w:hanging="360"/>
      </w:pPr>
      <w:rPr>
        <w:rFonts w:ascii="Wingdings" w:hAnsi="Wingdings" w:hint="default"/>
      </w:rPr>
    </w:lvl>
  </w:abstractNum>
  <w:abstractNum w:abstractNumId="13"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7" w15:restartNumberingAfterBreak="0">
    <w:nsid w:val="3DED79F1"/>
    <w:multiLevelType w:val="hybridMultilevel"/>
    <w:tmpl w:val="9B742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7C4D14"/>
    <w:multiLevelType w:val="hybridMultilevel"/>
    <w:tmpl w:val="BFFA4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C0A15"/>
    <w:multiLevelType w:val="hybridMultilevel"/>
    <w:tmpl w:val="A4C6BAA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5A0E7C"/>
    <w:multiLevelType w:val="hybridMultilevel"/>
    <w:tmpl w:val="F1306624"/>
    <w:lvl w:ilvl="0" w:tplc="100E26F0">
      <w:start w:val="1"/>
      <w:numFmt w:val="bullet"/>
      <w:lvlText w:val=""/>
      <w:lvlJc w:val="left"/>
      <w:pPr>
        <w:ind w:left="778" w:hanging="360"/>
      </w:pPr>
      <w:rPr>
        <w:rFonts w:ascii="Symbol" w:hAnsi="Symbol" w:hint="default"/>
      </w:rPr>
    </w:lvl>
    <w:lvl w:ilvl="1" w:tplc="241CD320">
      <w:start w:val="1"/>
      <w:numFmt w:val="bullet"/>
      <w:lvlText w:val="o"/>
      <w:lvlJc w:val="left"/>
      <w:pPr>
        <w:ind w:left="1440" w:hanging="360"/>
      </w:pPr>
      <w:rPr>
        <w:rFonts w:ascii="Courier New" w:hAnsi="Courier New" w:hint="default"/>
      </w:rPr>
    </w:lvl>
    <w:lvl w:ilvl="2" w:tplc="FBD821C8">
      <w:start w:val="1"/>
      <w:numFmt w:val="bullet"/>
      <w:lvlText w:val=""/>
      <w:lvlJc w:val="left"/>
      <w:pPr>
        <w:ind w:left="2160" w:hanging="360"/>
      </w:pPr>
      <w:rPr>
        <w:rFonts w:ascii="Wingdings" w:hAnsi="Wingdings" w:hint="default"/>
      </w:rPr>
    </w:lvl>
    <w:lvl w:ilvl="3" w:tplc="8264BA10">
      <w:start w:val="1"/>
      <w:numFmt w:val="bullet"/>
      <w:lvlText w:val=""/>
      <w:lvlJc w:val="left"/>
      <w:pPr>
        <w:ind w:left="2880" w:hanging="360"/>
      </w:pPr>
      <w:rPr>
        <w:rFonts w:ascii="Symbol" w:hAnsi="Symbol" w:hint="default"/>
      </w:rPr>
    </w:lvl>
    <w:lvl w:ilvl="4" w:tplc="91FA9518">
      <w:start w:val="1"/>
      <w:numFmt w:val="bullet"/>
      <w:lvlText w:val="o"/>
      <w:lvlJc w:val="left"/>
      <w:pPr>
        <w:ind w:left="3600" w:hanging="360"/>
      </w:pPr>
      <w:rPr>
        <w:rFonts w:ascii="Courier New" w:hAnsi="Courier New" w:hint="default"/>
      </w:rPr>
    </w:lvl>
    <w:lvl w:ilvl="5" w:tplc="61A43F5C">
      <w:start w:val="1"/>
      <w:numFmt w:val="bullet"/>
      <w:lvlText w:val=""/>
      <w:lvlJc w:val="left"/>
      <w:pPr>
        <w:ind w:left="4320" w:hanging="360"/>
      </w:pPr>
      <w:rPr>
        <w:rFonts w:ascii="Wingdings" w:hAnsi="Wingdings" w:hint="default"/>
      </w:rPr>
    </w:lvl>
    <w:lvl w:ilvl="6" w:tplc="20D260D4">
      <w:start w:val="1"/>
      <w:numFmt w:val="bullet"/>
      <w:lvlText w:val=""/>
      <w:lvlJc w:val="left"/>
      <w:pPr>
        <w:ind w:left="5040" w:hanging="360"/>
      </w:pPr>
      <w:rPr>
        <w:rFonts w:ascii="Symbol" w:hAnsi="Symbol" w:hint="default"/>
      </w:rPr>
    </w:lvl>
    <w:lvl w:ilvl="7" w:tplc="438E1142">
      <w:start w:val="1"/>
      <w:numFmt w:val="bullet"/>
      <w:lvlText w:val="o"/>
      <w:lvlJc w:val="left"/>
      <w:pPr>
        <w:ind w:left="5760" w:hanging="360"/>
      </w:pPr>
      <w:rPr>
        <w:rFonts w:ascii="Courier New" w:hAnsi="Courier New" w:hint="default"/>
      </w:rPr>
    </w:lvl>
    <w:lvl w:ilvl="8" w:tplc="523298D0">
      <w:start w:val="1"/>
      <w:numFmt w:val="bullet"/>
      <w:lvlText w:val=""/>
      <w:lvlJc w:val="left"/>
      <w:pPr>
        <w:ind w:left="6480" w:hanging="360"/>
      </w:pPr>
      <w:rPr>
        <w:rFonts w:ascii="Wingdings" w:hAnsi="Wingdings" w:hint="default"/>
      </w:rPr>
    </w:lvl>
  </w:abstractNum>
  <w:abstractNum w:abstractNumId="21" w15:restartNumberingAfterBreak="0">
    <w:nsid w:val="54CD0BB0"/>
    <w:multiLevelType w:val="hybridMultilevel"/>
    <w:tmpl w:val="0F00C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A46CC6"/>
    <w:multiLevelType w:val="hybridMultilevel"/>
    <w:tmpl w:val="915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5FECB"/>
    <w:multiLevelType w:val="hybridMultilevel"/>
    <w:tmpl w:val="B5502B1A"/>
    <w:lvl w:ilvl="0" w:tplc="F3384268">
      <w:start w:val="1"/>
      <w:numFmt w:val="bullet"/>
      <w:lvlText w:val=""/>
      <w:lvlJc w:val="left"/>
      <w:pPr>
        <w:ind w:left="778" w:hanging="360"/>
      </w:pPr>
      <w:rPr>
        <w:rFonts w:ascii="Symbol" w:hAnsi="Symbol" w:hint="default"/>
      </w:rPr>
    </w:lvl>
    <w:lvl w:ilvl="1" w:tplc="DDC8F436">
      <w:start w:val="1"/>
      <w:numFmt w:val="bullet"/>
      <w:lvlText w:val="o"/>
      <w:lvlJc w:val="left"/>
      <w:pPr>
        <w:ind w:left="1440" w:hanging="360"/>
      </w:pPr>
      <w:rPr>
        <w:rFonts w:ascii="Courier New" w:hAnsi="Courier New" w:hint="default"/>
      </w:rPr>
    </w:lvl>
    <w:lvl w:ilvl="2" w:tplc="3DF07664">
      <w:start w:val="1"/>
      <w:numFmt w:val="bullet"/>
      <w:lvlText w:val=""/>
      <w:lvlJc w:val="left"/>
      <w:pPr>
        <w:ind w:left="2160" w:hanging="360"/>
      </w:pPr>
      <w:rPr>
        <w:rFonts w:ascii="Wingdings" w:hAnsi="Wingdings" w:hint="default"/>
      </w:rPr>
    </w:lvl>
    <w:lvl w:ilvl="3" w:tplc="3CFA9EF8">
      <w:start w:val="1"/>
      <w:numFmt w:val="bullet"/>
      <w:lvlText w:val=""/>
      <w:lvlJc w:val="left"/>
      <w:pPr>
        <w:ind w:left="2880" w:hanging="360"/>
      </w:pPr>
      <w:rPr>
        <w:rFonts w:ascii="Symbol" w:hAnsi="Symbol" w:hint="default"/>
      </w:rPr>
    </w:lvl>
    <w:lvl w:ilvl="4" w:tplc="003EA3E6">
      <w:start w:val="1"/>
      <w:numFmt w:val="bullet"/>
      <w:lvlText w:val="o"/>
      <w:lvlJc w:val="left"/>
      <w:pPr>
        <w:ind w:left="3600" w:hanging="360"/>
      </w:pPr>
      <w:rPr>
        <w:rFonts w:ascii="Courier New" w:hAnsi="Courier New" w:hint="default"/>
      </w:rPr>
    </w:lvl>
    <w:lvl w:ilvl="5" w:tplc="3524FD6C">
      <w:start w:val="1"/>
      <w:numFmt w:val="bullet"/>
      <w:lvlText w:val=""/>
      <w:lvlJc w:val="left"/>
      <w:pPr>
        <w:ind w:left="4320" w:hanging="360"/>
      </w:pPr>
      <w:rPr>
        <w:rFonts w:ascii="Wingdings" w:hAnsi="Wingdings" w:hint="default"/>
      </w:rPr>
    </w:lvl>
    <w:lvl w:ilvl="6" w:tplc="DBAC0448">
      <w:start w:val="1"/>
      <w:numFmt w:val="bullet"/>
      <w:lvlText w:val=""/>
      <w:lvlJc w:val="left"/>
      <w:pPr>
        <w:ind w:left="5040" w:hanging="360"/>
      </w:pPr>
      <w:rPr>
        <w:rFonts w:ascii="Symbol" w:hAnsi="Symbol" w:hint="default"/>
      </w:rPr>
    </w:lvl>
    <w:lvl w:ilvl="7" w:tplc="B0F8B76E">
      <w:start w:val="1"/>
      <w:numFmt w:val="bullet"/>
      <w:lvlText w:val="o"/>
      <w:lvlJc w:val="left"/>
      <w:pPr>
        <w:ind w:left="5760" w:hanging="360"/>
      </w:pPr>
      <w:rPr>
        <w:rFonts w:ascii="Courier New" w:hAnsi="Courier New" w:hint="default"/>
      </w:rPr>
    </w:lvl>
    <w:lvl w:ilvl="8" w:tplc="7FFC4F4C">
      <w:start w:val="1"/>
      <w:numFmt w:val="bullet"/>
      <w:lvlText w:val=""/>
      <w:lvlJc w:val="left"/>
      <w:pPr>
        <w:ind w:left="6480" w:hanging="360"/>
      </w:pPr>
      <w:rPr>
        <w:rFonts w:ascii="Wingdings" w:hAnsi="Wingdings" w:hint="default"/>
      </w:rPr>
    </w:lvl>
  </w:abstractNum>
  <w:abstractNum w:abstractNumId="26" w15:restartNumberingAfterBreak="0">
    <w:nsid w:val="5B8F559E"/>
    <w:multiLevelType w:val="hybridMultilevel"/>
    <w:tmpl w:val="BD109196"/>
    <w:lvl w:ilvl="0" w:tplc="B1081184">
      <w:start w:val="1"/>
      <w:numFmt w:val="decimal"/>
      <w:lvlText w:val="%1."/>
      <w:lvlJc w:val="left"/>
      <w:pPr>
        <w:ind w:left="647" w:hanging="360"/>
      </w:pPr>
      <w:rPr>
        <w:rFonts w:ascii="Arial" w:eastAsia="Arial" w:hAnsi="Arial" w:hint="default"/>
        <w:sz w:val="24"/>
        <w:szCs w:val="24"/>
      </w:rPr>
    </w:lvl>
    <w:lvl w:ilvl="1" w:tplc="4B9CF62A">
      <w:start w:val="1"/>
      <w:numFmt w:val="bullet"/>
      <w:lvlText w:val="•"/>
      <w:lvlJc w:val="left"/>
      <w:pPr>
        <w:ind w:left="1469" w:hanging="360"/>
      </w:pPr>
      <w:rPr>
        <w:rFonts w:hint="default"/>
      </w:rPr>
    </w:lvl>
    <w:lvl w:ilvl="2" w:tplc="720249D4">
      <w:start w:val="1"/>
      <w:numFmt w:val="bullet"/>
      <w:lvlText w:val="•"/>
      <w:lvlJc w:val="left"/>
      <w:pPr>
        <w:ind w:left="2291" w:hanging="360"/>
      </w:pPr>
      <w:rPr>
        <w:rFonts w:hint="default"/>
      </w:rPr>
    </w:lvl>
    <w:lvl w:ilvl="3" w:tplc="C25016AE">
      <w:start w:val="1"/>
      <w:numFmt w:val="bullet"/>
      <w:lvlText w:val="•"/>
      <w:lvlJc w:val="left"/>
      <w:pPr>
        <w:ind w:left="3113" w:hanging="360"/>
      </w:pPr>
      <w:rPr>
        <w:rFonts w:hint="default"/>
      </w:rPr>
    </w:lvl>
    <w:lvl w:ilvl="4" w:tplc="947A826A">
      <w:start w:val="1"/>
      <w:numFmt w:val="bullet"/>
      <w:lvlText w:val="•"/>
      <w:lvlJc w:val="left"/>
      <w:pPr>
        <w:ind w:left="3934" w:hanging="360"/>
      </w:pPr>
      <w:rPr>
        <w:rFonts w:hint="default"/>
      </w:rPr>
    </w:lvl>
    <w:lvl w:ilvl="5" w:tplc="BD6ED470">
      <w:start w:val="1"/>
      <w:numFmt w:val="bullet"/>
      <w:lvlText w:val="•"/>
      <w:lvlJc w:val="left"/>
      <w:pPr>
        <w:ind w:left="4756" w:hanging="360"/>
      </w:pPr>
      <w:rPr>
        <w:rFonts w:hint="default"/>
      </w:rPr>
    </w:lvl>
    <w:lvl w:ilvl="6" w:tplc="4D785A3A">
      <w:start w:val="1"/>
      <w:numFmt w:val="bullet"/>
      <w:lvlText w:val="•"/>
      <w:lvlJc w:val="left"/>
      <w:pPr>
        <w:ind w:left="5578" w:hanging="360"/>
      </w:pPr>
      <w:rPr>
        <w:rFonts w:hint="default"/>
      </w:rPr>
    </w:lvl>
    <w:lvl w:ilvl="7" w:tplc="EFCE44A4">
      <w:start w:val="1"/>
      <w:numFmt w:val="bullet"/>
      <w:lvlText w:val="•"/>
      <w:lvlJc w:val="left"/>
      <w:pPr>
        <w:ind w:left="6399" w:hanging="360"/>
      </w:pPr>
      <w:rPr>
        <w:rFonts w:hint="default"/>
      </w:rPr>
    </w:lvl>
    <w:lvl w:ilvl="8" w:tplc="D152D23C">
      <w:start w:val="1"/>
      <w:numFmt w:val="bullet"/>
      <w:lvlText w:val="•"/>
      <w:lvlJc w:val="left"/>
      <w:pPr>
        <w:ind w:left="7221" w:hanging="360"/>
      </w:pPr>
      <w:rPr>
        <w:rFonts w:hint="default"/>
      </w:rPr>
    </w:lvl>
  </w:abstractNum>
  <w:abstractNum w:abstractNumId="27" w15:restartNumberingAfterBreak="0">
    <w:nsid w:val="5C23725A"/>
    <w:multiLevelType w:val="hybridMultilevel"/>
    <w:tmpl w:val="6E0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C3ADC"/>
    <w:multiLevelType w:val="hybridMultilevel"/>
    <w:tmpl w:val="B7F0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B3582"/>
    <w:multiLevelType w:val="hybridMultilevel"/>
    <w:tmpl w:val="F9E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9532B"/>
    <w:multiLevelType w:val="hybridMultilevel"/>
    <w:tmpl w:val="CD3C1638"/>
    <w:lvl w:ilvl="0" w:tplc="6C464C66">
      <w:start w:val="1"/>
      <w:numFmt w:val="bullet"/>
      <w:lvlText w:val=""/>
      <w:lvlJc w:val="left"/>
      <w:pPr>
        <w:ind w:left="77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32" w15:restartNumberingAfterBreak="0">
    <w:nsid w:val="67FC6C97"/>
    <w:multiLevelType w:val="hybridMultilevel"/>
    <w:tmpl w:val="3480639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A79A0"/>
    <w:multiLevelType w:val="hybridMultilevel"/>
    <w:tmpl w:val="771A86C2"/>
    <w:lvl w:ilvl="0" w:tplc="5C080BBE">
      <w:start w:val="4"/>
      <w:numFmt w:val="decimal"/>
      <w:lvlText w:val="%1."/>
      <w:lvlJc w:val="left"/>
      <w:pPr>
        <w:ind w:left="642" w:hanging="360"/>
      </w:pPr>
      <w:rPr>
        <w:rFonts w:ascii="Arial" w:eastAsia="Arial" w:hAnsi="Arial" w:hint="default"/>
        <w:sz w:val="24"/>
        <w:szCs w:val="24"/>
      </w:rPr>
    </w:lvl>
    <w:lvl w:ilvl="1" w:tplc="E63AD72E">
      <w:start w:val="1"/>
      <w:numFmt w:val="bullet"/>
      <w:lvlText w:val="•"/>
      <w:lvlJc w:val="left"/>
      <w:pPr>
        <w:ind w:left="1463" w:hanging="360"/>
      </w:pPr>
      <w:rPr>
        <w:rFonts w:hint="default"/>
      </w:rPr>
    </w:lvl>
    <w:lvl w:ilvl="2" w:tplc="7BAC1950">
      <w:start w:val="1"/>
      <w:numFmt w:val="bullet"/>
      <w:lvlText w:val="•"/>
      <w:lvlJc w:val="left"/>
      <w:pPr>
        <w:ind w:left="2284" w:hanging="360"/>
      </w:pPr>
      <w:rPr>
        <w:rFonts w:hint="default"/>
      </w:rPr>
    </w:lvl>
    <w:lvl w:ilvl="3" w:tplc="8520839C">
      <w:start w:val="1"/>
      <w:numFmt w:val="bullet"/>
      <w:lvlText w:val="•"/>
      <w:lvlJc w:val="left"/>
      <w:pPr>
        <w:ind w:left="3105" w:hanging="360"/>
      </w:pPr>
      <w:rPr>
        <w:rFonts w:hint="default"/>
      </w:rPr>
    </w:lvl>
    <w:lvl w:ilvl="4" w:tplc="89946204">
      <w:start w:val="1"/>
      <w:numFmt w:val="bullet"/>
      <w:lvlText w:val="•"/>
      <w:lvlJc w:val="left"/>
      <w:pPr>
        <w:ind w:left="3926" w:hanging="360"/>
      </w:pPr>
      <w:rPr>
        <w:rFonts w:hint="default"/>
      </w:rPr>
    </w:lvl>
    <w:lvl w:ilvl="5" w:tplc="924E669A">
      <w:start w:val="1"/>
      <w:numFmt w:val="bullet"/>
      <w:lvlText w:val="•"/>
      <w:lvlJc w:val="left"/>
      <w:pPr>
        <w:ind w:left="4747" w:hanging="360"/>
      </w:pPr>
      <w:rPr>
        <w:rFonts w:hint="default"/>
      </w:rPr>
    </w:lvl>
    <w:lvl w:ilvl="6" w:tplc="BADC09BC">
      <w:start w:val="1"/>
      <w:numFmt w:val="bullet"/>
      <w:lvlText w:val="•"/>
      <w:lvlJc w:val="left"/>
      <w:pPr>
        <w:ind w:left="5568" w:hanging="360"/>
      </w:pPr>
      <w:rPr>
        <w:rFonts w:hint="default"/>
      </w:rPr>
    </w:lvl>
    <w:lvl w:ilvl="7" w:tplc="C938F2C4">
      <w:start w:val="1"/>
      <w:numFmt w:val="bullet"/>
      <w:lvlText w:val="•"/>
      <w:lvlJc w:val="left"/>
      <w:pPr>
        <w:ind w:left="6390" w:hanging="360"/>
      </w:pPr>
      <w:rPr>
        <w:rFonts w:hint="default"/>
      </w:rPr>
    </w:lvl>
    <w:lvl w:ilvl="8" w:tplc="F4A85288">
      <w:start w:val="1"/>
      <w:numFmt w:val="bullet"/>
      <w:lvlText w:val="•"/>
      <w:lvlJc w:val="left"/>
      <w:pPr>
        <w:ind w:left="7211" w:hanging="360"/>
      </w:pPr>
      <w:rPr>
        <w:rFonts w:hint="default"/>
      </w:rPr>
    </w:lvl>
  </w:abstractNum>
  <w:abstractNum w:abstractNumId="3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7F0620"/>
    <w:multiLevelType w:val="hybridMultilevel"/>
    <w:tmpl w:val="52142562"/>
    <w:lvl w:ilvl="0" w:tplc="6C464C66">
      <w:start w:val="1"/>
      <w:numFmt w:val="bullet"/>
      <w:lvlText w:val=""/>
      <w:lvlJc w:val="left"/>
      <w:pPr>
        <w:ind w:left="113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num w:numId="1" w16cid:durableId="1138306536">
    <w:abstractNumId w:val="12"/>
  </w:num>
  <w:num w:numId="2" w16cid:durableId="512260545">
    <w:abstractNumId w:val="10"/>
  </w:num>
  <w:num w:numId="3" w16cid:durableId="1743257772">
    <w:abstractNumId w:val="25"/>
  </w:num>
  <w:num w:numId="4" w16cid:durableId="1318068935">
    <w:abstractNumId w:val="20"/>
  </w:num>
  <w:num w:numId="5" w16cid:durableId="525287944">
    <w:abstractNumId w:val="22"/>
  </w:num>
  <w:num w:numId="6" w16cid:durableId="2127458436">
    <w:abstractNumId w:val="9"/>
  </w:num>
  <w:num w:numId="7" w16cid:durableId="1080174109">
    <w:abstractNumId w:val="13"/>
  </w:num>
  <w:num w:numId="8" w16cid:durableId="2075202001">
    <w:abstractNumId w:val="14"/>
  </w:num>
  <w:num w:numId="9" w16cid:durableId="1208492815">
    <w:abstractNumId w:val="34"/>
  </w:num>
  <w:num w:numId="10" w16cid:durableId="1208376445">
    <w:abstractNumId w:val="16"/>
  </w:num>
  <w:num w:numId="11" w16cid:durableId="256133592">
    <w:abstractNumId w:val="19"/>
  </w:num>
  <w:num w:numId="12" w16cid:durableId="1226331686">
    <w:abstractNumId w:val="5"/>
  </w:num>
  <w:num w:numId="13" w16cid:durableId="2051613008">
    <w:abstractNumId w:val="30"/>
  </w:num>
  <w:num w:numId="14" w16cid:durableId="1378049670">
    <w:abstractNumId w:val="7"/>
  </w:num>
  <w:num w:numId="15" w16cid:durableId="2024625724">
    <w:abstractNumId w:val="15"/>
  </w:num>
  <w:num w:numId="16" w16cid:durableId="850336731">
    <w:abstractNumId w:val="2"/>
  </w:num>
  <w:num w:numId="17" w16cid:durableId="478305575">
    <w:abstractNumId w:val="6"/>
  </w:num>
  <w:num w:numId="18" w16cid:durableId="557323702">
    <w:abstractNumId w:val="24"/>
  </w:num>
  <w:num w:numId="19" w16cid:durableId="855341105">
    <w:abstractNumId w:val="0"/>
  </w:num>
  <w:num w:numId="20" w16cid:durableId="156658544">
    <w:abstractNumId w:val="1"/>
  </w:num>
  <w:num w:numId="21" w16cid:durableId="522091371">
    <w:abstractNumId w:val="23"/>
  </w:num>
  <w:num w:numId="22" w16cid:durableId="1173302460">
    <w:abstractNumId w:val="33"/>
  </w:num>
  <w:num w:numId="23" w16cid:durableId="1935746446">
    <w:abstractNumId w:val="26"/>
  </w:num>
  <w:num w:numId="24" w16cid:durableId="668824934">
    <w:abstractNumId w:val="29"/>
  </w:num>
  <w:num w:numId="25" w16cid:durableId="1220677567">
    <w:abstractNumId w:val="28"/>
  </w:num>
  <w:num w:numId="26" w16cid:durableId="1717511911">
    <w:abstractNumId w:val="21"/>
  </w:num>
  <w:num w:numId="27" w16cid:durableId="1418558793">
    <w:abstractNumId w:val="17"/>
  </w:num>
  <w:num w:numId="28" w16cid:durableId="531649104">
    <w:abstractNumId w:val="4"/>
  </w:num>
  <w:num w:numId="29" w16cid:durableId="18631343">
    <w:abstractNumId w:val="8"/>
  </w:num>
  <w:num w:numId="30" w16cid:durableId="600990221">
    <w:abstractNumId w:val="11"/>
  </w:num>
  <w:num w:numId="31" w16cid:durableId="197671077">
    <w:abstractNumId w:val="18"/>
  </w:num>
  <w:num w:numId="32" w16cid:durableId="796023319">
    <w:abstractNumId w:val="3"/>
  </w:num>
  <w:num w:numId="33" w16cid:durableId="11967008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252955">
    <w:abstractNumId w:val="32"/>
  </w:num>
  <w:num w:numId="35" w16cid:durableId="154031302">
    <w:abstractNumId w:val="35"/>
  </w:num>
  <w:num w:numId="36" w16cid:durableId="1950039406">
    <w:abstractNumId w:val="31"/>
  </w:num>
  <w:num w:numId="37" w16cid:durableId="20854513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346A"/>
    <w:rsid w:val="00006BA7"/>
    <w:rsid w:val="00012D63"/>
    <w:rsid w:val="0001304B"/>
    <w:rsid w:val="00017F2D"/>
    <w:rsid w:val="000331BB"/>
    <w:rsid w:val="00033E6D"/>
    <w:rsid w:val="0004050E"/>
    <w:rsid w:val="00055871"/>
    <w:rsid w:val="00056CF6"/>
    <w:rsid w:val="00061CD3"/>
    <w:rsid w:val="000A109F"/>
    <w:rsid w:val="000A1617"/>
    <w:rsid w:val="000A71AD"/>
    <w:rsid w:val="000B793C"/>
    <w:rsid w:val="000C1DAD"/>
    <w:rsid w:val="000E3D66"/>
    <w:rsid w:val="000F2820"/>
    <w:rsid w:val="00100214"/>
    <w:rsid w:val="001115F3"/>
    <w:rsid w:val="00112560"/>
    <w:rsid w:val="00116234"/>
    <w:rsid w:val="00140F1E"/>
    <w:rsid w:val="0015549D"/>
    <w:rsid w:val="001637DD"/>
    <w:rsid w:val="001716C5"/>
    <w:rsid w:val="0017393A"/>
    <w:rsid w:val="00175325"/>
    <w:rsid w:val="00182DAD"/>
    <w:rsid w:val="00186F44"/>
    <w:rsid w:val="00191E8A"/>
    <w:rsid w:val="0019400B"/>
    <w:rsid w:val="001A5B22"/>
    <w:rsid w:val="001B3ABB"/>
    <w:rsid w:val="001C18DE"/>
    <w:rsid w:val="001C333B"/>
    <w:rsid w:val="001C5DB5"/>
    <w:rsid w:val="001C7BD0"/>
    <w:rsid w:val="001D33BD"/>
    <w:rsid w:val="001D3D34"/>
    <w:rsid w:val="001D480E"/>
    <w:rsid w:val="001E64CC"/>
    <w:rsid w:val="001E73C2"/>
    <w:rsid w:val="001F0951"/>
    <w:rsid w:val="001F5809"/>
    <w:rsid w:val="002167D6"/>
    <w:rsid w:val="0024392C"/>
    <w:rsid w:val="00251878"/>
    <w:rsid w:val="0026189D"/>
    <w:rsid w:val="00262013"/>
    <w:rsid w:val="00264C0F"/>
    <w:rsid w:val="00266D6F"/>
    <w:rsid w:val="002A1FB4"/>
    <w:rsid w:val="002A59F4"/>
    <w:rsid w:val="002B38CE"/>
    <w:rsid w:val="002C7132"/>
    <w:rsid w:val="002E2D28"/>
    <w:rsid w:val="002E3B97"/>
    <w:rsid w:val="002E7674"/>
    <w:rsid w:val="002F4CD0"/>
    <w:rsid w:val="003015EE"/>
    <w:rsid w:val="00335476"/>
    <w:rsid w:val="003362B1"/>
    <w:rsid w:val="003376EE"/>
    <w:rsid w:val="003400B3"/>
    <w:rsid w:val="003423BF"/>
    <w:rsid w:val="00343182"/>
    <w:rsid w:val="00344CF4"/>
    <w:rsid w:val="00350A6D"/>
    <w:rsid w:val="00356694"/>
    <w:rsid w:val="00367A78"/>
    <w:rsid w:val="003709C0"/>
    <w:rsid w:val="00392178"/>
    <w:rsid w:val="003B0B3C"/>
    <w:rsid w:val="003B6A7A"/>
    <w:rsid w:val="003C3EF3"/>
    <w:rsid w:val="003D4058"/>
    <w:rsid w:val="003D64D0"/>
    <w:rsid w:val="003E1E1B"/>
    <w:rsid w:val="003E2FBA"/>
    <w:rsid w:val="003E7518"/>
    <w:rsid w:val="00413B41"/>
    <w:rsid w:val="00415BB4"/>
    <w:rsid w:val="00421A65"/>
    <w:rsid w:val="00436712"/>
    <w:rsid w:val="004425D0"/>
    <w:rsid w:val="004646E6"/>
    <w:rsid w:val="00466771"/>
    <w:rsid w:val="004668F0"/>
    <w:rsid w:val="004672AF"/>
    <w:rsid w:val="0048102B"/>
    <w:rsid w:val="004819D1"/>
    <w:rsid w:val="00485546"/>
    <w:rsid w:val="004958E8"/>
    <w:rsid w:val="00496E9C"/>
    <w:rsid w:val="004A1109"/>
    <w:rsid w:val="004A1344"/>
    <w:rsid w:val="004C22C3"/>
    <w:rsid w:val="004C30CF"/>
    <w:rsid w:val="004D2C2B"/>
    <w:rsid w:val="004D6C7D"/>
    <w:rsid w:val="004E2EB1"/>
    <w:rsid w:val="004F09F9"/>
    <w:rsid w:val="004F45E0"/>
    <w:rsid w:val="00524FF0"/>
    <w:rsid w:val="00532DD9"/>
    <w:rsid w:val="00545203"/>
    <w:rsid w:val="00545FA8"/>
    <w:rsid w:val="0055096A"/>
    <w:rsid w:val="00551E84"/>
    <w:rsid w:val="00560734"/>
    <w:rsid w:val="00583F7E"/>
    <w:rsid w:val="005B1D77"/>
    <w:rsid w:val="005B740F"/>
    <w:rsid w:val="005C64AD"/>
    <w:rsid w:val="005C6905"/>
    <w:rsid w:val="005D4246"/>
    <w:rsid w:val="005E006B"/>
    <w:rsid w:val="005E1EE3"/>
    <w:rsid w:val="005E2F35"/>
    <w:rsid w:val="005E2F6F"/>
    <w:rsid w:val="00640DBA"/>
    <w:rsid w:val="0065248F"/>
    <w:rsid w:val="00656DBF"/>
    <w:rsid w:val="006613DA"/>
    <w:rsid w:val="00665BA6"/>
    <w:rsid w:val="00665BF2"/>
    <w:rsid w:val="00672F2D"/>
    <w:rsid w:val="006B296D"/>
    <w:rsid w:val="006C0C79"/>
    <w:rsid w:val="006C406B"/>
    <w:rsid w:val="006D7BAF"/>
    <w:rsid w:val="0070480A"/>
    <w:rsid w:val="007107E3"/>
    <w:rsid w:val="007150BD"/>
    <w:rsid w:val="00724C13"/>
    <w:rsid w:val="00741340"/>
    <w:rsid w:val="007433C2"/>
    <w:rsid w:val="00743715"/>
    <w:rsid w:val="00752AD5"/>
    <w:rsid w:val="00770C1F"/>
    <w:rsid w:val="0077329D"/>
    <w:rsid w:val="00785140"/>
    <w:rsid w:val="00785FFA"/>
    <w:rsid w:val="0078783A"/>
    <w:rsid w:val="00796F36"/>
    <w:rsid w:val="00797943"/>
    <w:rsid w:val="007A3A92"/>
    <w:rsid w:val="007A74DC"/>
    <w:rsid w:val="007B41A4"/>
    <w:rsid w:val="007B6F73"/>
    <w:rsid w:val="007C11D4"/>
    <w:rsid w:val="007C51C4"/>
    <w:rsid w:val="007D4C24"/>
    <w:rsid w:val="00800C07"/>
    <w:rsid w:val="00810577"/>
    <w:rsid w:val="00813E44"/>
    <w:rsid w:val="00814B47"/>
    <w:rsid w:val="0081669C"/>
    <w:rsid w:val="00821557"/>
    <w:rsid w:val="0082495B"/>
    <w:rsid w:val="00833671"/>
    <w:rsid w:val="00837E39"/>
    <w:rsid w:val="00840EB4"/>
    <w:rsid w:val="00841894"/>
    <w:rsid w:val="0085025D"/>
    <w:rsid w:val="00886BAC"/>
    <w:rsid w:val="0089220E"/>
    <w:rsid w:val="0089702C"/>
    <w:rsid w:val="008A2033"/>
    <w:rsid w:val="008A274B"/>
    <w:rsid w:val="008B0CD4"/>
    <w:rsid w:val="008C08B0"/>
    <w:rsid w:val="008C0D95"/>
    <w:rsid w:val="008C6EC0"/>
    <w:rsid w:val="008C6F49"/>
    <w:rsid w:val="008E1F5A"/>
    <w:rsid w:val="008F1563"/>
    <w:rsid w:val="008F5218"/>
    <w:rsid w:val="00910D2D"/>
    <w:rsid w:val="00913A51"/>
    <w:rsid w:val="00935DA5"/>
    <w:rsid w:val="00945A1F"/>
    <w:rsid w:val="009468D1"/>
    <w:rsid w:val="00951DE3"/>
    <w:rsid w:val="00953D55"/>
    <w:rsid w:val="00953DA2"/>
    <w:rsid w:val="0095576F"/>
    <w:rsid w:val="009617F5"/>
    <w:rsid w:val="00962E8E"/>
    <w:rsid w:val="00963C5A"/>
    <w:rsid w:val="0097179C"/>
    <w:rsid w:val="009910FE"/>
    <w:rsid w:val="00994077"/>
    <w:rsid w:val="009A384B"/>
    <w:rsid w:val="009C0846"/>
    <w:rsid w:val="009C6393"/>
    <w:rsid w:val="009C7F73"/>
    <w:rsid w:val="009E1369"/>
    <w:rsid w:val="009E600F"/>
    <w:rsid w:val="009F474E"/>
    <w:rsid w:val="009F6D57"/>
    <w:rsid w:val="00A0044E"/>
    <w:rsid w:val="00A012F8"/>
    <w:rsid w:val="00A17902"/>
    <w:rsid w:val="00A43BD3"/>
    <w:rsid w:val="00A44223"/>
    <w:rsid w:val="00A5480D"/>
    <w:rsid w:val="00A64037"/>
    <w:rsid w:val="00A67257"/>
    <w:rsid w:val="00A754C3"/>
    <w:rsid w:val="00A835F7"/>
    <w:rsid w:val="00A84A39"/>
    <w:rsid w:val="00A9011A"/>
    <w:rsid w:val="00AB1804"/>
    <w:rsid w:val="00AC3362"/>
    <w:rsid w:val="00AD0E84"/>
    <w:rsid w:val="00AD1848"/>
    <w:rsid w:val="00AE3029"/>
    <w:rsid w:val="00AE50CC"/>
    <w:rsid w:val="00AF2D3C"/>
    <w:rsid w:val="00AF5971"/>
    <w:rsid w:val="00B129E3"/>
    <w:rsid w:val="00B14897"/>
    <w:rsid w:val="00B305D5"/>
    <w:rsid w:val="00B4396D"/>
    <w:rsid w:val="00B44B7B"/>
    <w:rsid w:val="00B55C39"/>
    <w:rsid w:val="00B60841"/>
    <w:rsid w:val="00B61474"/>
    <w:rsid w:val="00B84737"/>
    <w:rsid w:val="00B9068E"/>
    <w:rsid w:val="00BA1152"/>
    <w:rsid w:val="00BA4DAF"/>
    <w:rsid w:val="00BA6955"/>
    <w:rsid w:val="00BB05D2"/>
    <w:rsid w:val="00BD2BDA"/>
    <w:rsid w:val="00BD2CDA"/>
    <w:rsid w:val="00BD6249"/>
    <w:rsid w:val="00BF1611"/>
    <w:rsid w:val="00BF4566"/>
    <w:rsid w:val="00BF6394"/>
    <w:rsid w:val="00C045DF"/>
    <w:rsid w:val="00C1117D"/>
    <w:rsid w:val="00C216E0"/>
    <w:rsid w:val="00C27833"/>
    <w:rsid w:val="00C45C27"/>
    <w:rsid w:val="00C53FD5"/>
    <w:rsid w:val="00C57F36"/>
    <w:rsid w:val="00CA5E07"/>
    <w:rsid w:val="00CC175B"/>
    <w:rsid w:val="00CC5109"/>
    <w:rsid w:val="00CD1A2D"/>
    <w:rsid w:val="00CE115E"/>
    <w:rsid w:val="00CF2855"/>
    <w:rsid w:val="00D00DEF"/>
    <w:rsid w:val="00D03D0F"/>
    <w:rsid w:val="00D05751"/>
    <w:rsid w:val="00D06747"/>
    <w:rsid w:val="00D123EC"/>
    <w:rsid w:val="00D12FEE"/>
    <w:rsid w:val="00D1534A"/>
    <w:rsid w:val="00D243B9"/>
    <w:rsid w:val="00D26365"/>
    <w:rsid w:val="00D37426"/>
    <w:rsid w:val="00D470B4"/>
    <w:rsid w:val="00D4711D"/>
    <w:rsid w:val="00D73075"/>
    <w:rsid w:val="00D801A6"/>
    <w:rsid w:val="00D94C32"/>
    <w:rsid w:val="00DA7EE1"/>
    <w:rsid w:val="00DB5B23"/>
    <w:rsid w:val="00DC4A92"/>
    <w:rsid w:val="00DC5E11"/>
    <w:rsid w:val="00DC5EED"/>
    <w:rsid w:val="00DC72A4"/>
    <w:rsid w:val="00DC72D3"/>
    <w:rsid w:val="00DD4FBC"/>
    <w:rsid w:val="00DE0CB0"/>
    <w:rsid w:val="00E03633"/>
    <w:rsid w:val="00E07E1E"/>
    <w:rsid w:val="00E140DD"/>
    <w:rsid w:val="00E30959"/>
    <w:rsid w:val="00E31F5A"/>
    <w:rsid w:val="00E41760"/>
    <w:rsid w:val="00E538F2"/>
    <w:rsid w:val="00E62C97"/>
    <w:rsid w:val="00E70DB8"/>
    <w:rsid w:val="00E715BD"/>
    <w:rsid w:val="00E76E0D"/>
    <w:rsid w:val="00E81A5C"/>
    <w:rsid w:val="00E8392D"/>
    <w:rsid w:val="00E9060B"/>
    <w:rsid w:val="00E947F7"/>
    <w:rsid w:val="00E9541D"/>
    <w:rsid w:val="00EB0ED5"/>
    <w:rsid w:val="00EC0964"/>
    <w:rsid w:val="00EC3E49"/>
    <w:rsid w:val="00EC4A29"/>
    <w:rsid w:val="00EE0358"/>
    <w:rsid w:val="00EE4F18"/>
    <w:rsid w:val="00EE7B89"/>
    <w:rsid w:val="00EF4091"/>
    <w:rsid w:val="00F038B8"/>
    <w:rsid w:val="00F04471"/>
    <w:rsid w:val="00F10D9B"/>
    <w:rsid w:val="00F25AEA"/>
    <w:rsid w:val="00F34435"/>
    <w:rsid w:val="00F35260"/>
    <w:rsid w:val="00F35C02"/>
    <w:rsid w:val="00F4167B"/>
    <w:rsid w:val="00F44A1B"/>
    <w:rsid w:val="00F70632"/>
    <w:rsid w:val="00F73EE4"/>
    <w:rsid w:val="00F77BAA"/>
    <w:rsid w:val="00F823A1"/>
    <w:rsid w:val="00F862E2"/>
    <w:rsid w:val="00F96A93"/>
    <w:rsid w:val="00FB0908"/>
    <w:rsid w:val="00FC774F"/>
    <w:rsid w:val="00FD6B98"/>
    <w:rsid w:val="00FD6D63"/>
    <w:rsid w:val="00FF303D"/>
    <w:rsid w:val="00FF3A2F"/>
    <w:rsid w:val="00FF6D2A"/>
    <w:rsid w:val="01607D9D"/>
    <w:rsid w:val="07BB216A"/>
    <w:rsid w:val="0A94EE08"/>
    <w:rsid w:val="0C3681C2"/>
    <w:rsid w:val="11417A27"/>
    <w:rsid w:val="1186136F"/>
    <w:rsid w:val="1474C64C"/>
    <w:rsid w:val="148BC0D0"/>
    <w:rsid w:val="14AE8DA0"/>
    <w:rsid w:val="16EE664C"/>
    <w:rsid w:val="19417211"/>
    <w:rsid w:val="1BED3FEB"/>
    <w:rsid w:val="1C15FD1F"/>
    <w:rsid w:val="1CE37823"/>
    <w:rsid w:val="1D8E9EA5"/>
    <w:rsid w:val="1DEE867E"/>
    <w:rsid w:val="242FF464"/>
    <w:rsid w:val="2A6805F7"/>
    <w:rsid w:val="305301AC"/>
    <w:rsid w:val="30A83753"/>
    <w:rsid w:val="325DAAE0"/>
    <w:rsid w:val="33A74293"/>
    <w:rsid w:val="33FE621C"/>
    <w:rsid w:val="353EC46C"/>
    <w:rsid w:val="3803C913"/>
    <w:rsid w:val="39900445"/>
    <w:rsid w:val="3A64F880"/>
    <w:rsid w:val="3BC02A6A"/>
    <w:rsid w:val="3D6DF885"/>
    <w:rsid w:val="405E81D5"/>
    <w:rsid w:val="40C45E86"/>
    <w:rsid w:val="43521C56"/>
    <w:rsid w:val="4370010A"/>
    <w:rsid w:val="43AF0CB2"/>
    <w:rsid w:val="4458F6F0"/>
    <w:rsid w:val="4B45B905"/>
    <w:rsid w:val="4BFD6B27"/>
    <w:rsid w:val="4C5C9A22"/>
    <w:rsid w:val="4C6ED355"/>
    <w:rsid w:val="4E911BE7"/>
    <w:rsid w:val="4FDBC340"/>
    <w:rsid w:val="502CEC48"/>
    <w:rsid w:val="50D80A36"/>
    <w:rsid w:val="514E4223"/>
    <w:rsid w:val="571ADCF0"/>
    <w:rsid w:val="574531E7"/>
    <w:rsid w:val="5999CBD3"/>
    <w:rsid w:val="5A45F0C4"/>
    <w:rsid w:val="5B8F6E39"/>
    <w:rsid w:val="5CF9B9AA"/>
    <w:rsid w:val="6018320F"/>
    <w:rsid w:val="6019C5A6"/>
    <w:rsid w:val="61D158B2"/>
    <w:rsid w:val="621FC6C4"/>
    <w:rsid w:val="63260347"/>
    <w:rsid w:val="6432A24B"/>
    <w:rsid w:val="64DF1484"/>
    <w:rsid w:val="64EBA332"/>
    <w:rsid w:val="66E463EF"/>
    <w:rsid w:val="67DA5FF3"/>
    <w:rsid w:val="68670BF3"/>
    <w:rsid w:val="69E47ED5"/>
    <w:rsid w:val="6D18C7B0"/>
    <w:rsid w:val="6E130D93"/>
    <w:rsid w:val="70C6BC07"/>
    <w:rsid w:val="710C3692"/>
    <w:rsid w:val="76935040"/>
    <w:rsid w:val="7880E000"/>
    <w:rsid w:val="7C4BA316"/>
    <w:rsid w:val="7E8FAC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6578ECD-61B5-493F-B37E-6A6C757C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
    <w:name w:val="Body Text"/>
    <w:basedOn w:val="Normal"/>
    <w:link w:val="BodyTextChar"/>
    <w:uiPriority w:val="1"/>
    <w:qFormat/>
    <w:rsid w:val="007C11D4"/>
    <w:pPr>
      <w:widowControl w:val="0"/>
      <w:spacing w:after="0" w:line="240" w:lineRule="auto"/>
      <w:ind w:left="778" w:hanging="360"/>
    </w:pPr>
    <w:rPr>
      <w:rFonts w:eastAsia="Arial"/>
      <w:sz w:val="24"/>
      <w:szCs w:val="24"/>
      <w:lang w:val="en-US"/>
    </w:rPr>
  </w:style>
  <w:style w:type="character" w:customStyle="1" w:styleId="BodyTextChar">
    <w:name w:val="Body Text Char"/>
    <w:basedOn w:val="DefaultParagraphFont"/>
    <w:link w:val="BodyText"/>
    <w:uiPriority w:val="1"/>
    <w:rsid w:val="007C11D4"/>
    <w:rPr>
      <w:rFonts w:ascii="Arial" w:eastAsia="Arial" w:hAnsi="Arial"/>
      <w:sz w:val="24"/>
      <w:szCs w:val="24"/>
      <w:lang w:val="en-US"/>
    </w:rPr>
  </w:style>
  <w:style w:type="character" w:customStyle="1" w:styleId="normaltextrun">
    <w:name w:val="normaltextrun"/>
    <w:basedOn w:val="DefaultParagraphFont"/>
    <w:rsid w:val="00F862E2"/>
  </w:style>
  <w:style w:type="character" w:customStyle="1" w:styleId="eop">
    <w:name w:val="eop"/>
    <w:basedOn w:val="DefaultParagraphFont"/>
    <w:rsid w:val="00F862E2"/>
  </w:style>
  <w:style w:type="paragraph" w:customStyle="1" w:styleId="paragraph">
    <w:name w:val="paragraph"/>
    <w:basedOn w:val="Normal"/>
    <w:rsid w:val="00F862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24FF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322">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A44223" w:rsidRDefault="00A44223">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A44223" w:rsidRDefault="00A44223">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23"/>
    <w:rsid w:val="000A7BB4"/>
    <w:rsid w:val="0016040C"/>
    <w:rsid w:val="00276716"/>
    <w:rsid w:val="00356B06"/>
    <w:rsid w:val="00417291"/>
    <w:rsid w:val="00427083"/>
    <w:rsid w:val="00814B47"/>
    <w:rsid w:val="008A1602"/>
    <w:rsid w:val="008B5B7C"/>
    <w:rsid w:val="00993678"/>
    <w:rsid w:val="00A44223"/>
    <w:rsid w:val="00C13964"/>
    <w:rsid w:val="00D213D8"/>
    <w:rsid w:val="00E50E2E"/>
    <w:rsid w:val="00FE0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c3228960-8dda-4990-96fa-d0546ee09822"/>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2bd45b5a-fd28-4b5c-af90-ff16a5e46994"/>
    <ds:schemaRef ds:uri="http://purl.org/dc/dcmitype/"/>
  </ds:schemaRefs>
</ds:datastoreItem>
</file>

<file path=customXml/itemProps4.xml><?xml version="1.0" encoding="utf-8"?>
<ds:datastoreItem xmlns:ds="http://schemas.openxmlformats.org/officeDocument/2006/customXml" ds:itemID="{53501AB6-E713-486A-B422-2EC8EE41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10079</Characters>
  <Application>Microsoft Office Word</Application>
  <DocSecurity>0</DocSecurity>
  <Lines>83</Lines>
  <Paragraphs>23</Paragraphs>
  <ScaleCrop>false</ScaleCrop>
  <Company>NYCC</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Rosy Castling</cp:lastModifiedBy>
  <cp:revision>2</cp:revision>
  <dcterms:created xsi:type="dcterms:W3CDTF">2024-06-07T08:45:00Z</dcterms:created>
  <dcterms:modified xsi:type="dcterms:W3CDTF">2024-06-07T08:45:00Z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2023-10-31T15:29:35Z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81e45ff3-b7a1-489e-9b11-6ef6f1857314</vt:lpwstr>
  </property>
  <property fmtid="{D5CDD505-2E9C-101B-9397-08002B2CF9AE}" pid="9" name="MSIP_Label_3ecdfc32-7be5-4b17-9f97-00453388bdd7_ContentBits">
    <vt:lpwstr>2</vt:lpwstr>
  </property>
  <property fmtid="{D5CDD505-2E9C-101B-9397-08002B2CF9AE}" pid="10" name="Order">
    <vt:r8>2430100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