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C33" w:rsidRDefault="00B43634"/>
    <w:p w:rsidR="00CD3E14" w:rsidRDefault="00CD3E14"/>
    <w:p w:rsidR="0004052B" w:rsidRDefault="0004052B">
      <w:pPr>
        <w:rPr>
          <w:rFonts w:ascii="Arial" w:hAnsi="Arial" w:cs="Arial"/>
          <w:sz w:val="20"/>
          <w:szCs w:val="20"/>
        </w:rPr>
      </w:pPr>
    </w:p>
    <w:p w:rsidR="00E73049" w:rsidRPr="0004052B" w:rsidRDefault="00E73049">
      <w:pPr>
        <w:rPr>
          <w:rFonts w:ascii="Arial" w:hAnsi="Arial" w:cs="Arial"/>
          <w:sz w:val="20"/>
          <w:szCs w:val="20"/>
        </w:rPr>
      </w:pPr>
    </w:p>
    <w:tbl>
      <w:tblPr>
        <w:tblStyle w:val="TableGrid"/>
        <w:tblW w:w="9782" w:type="dxa"/>
        <w:tblInd w:w="-318" w:type="dxa"/>
        <w:tblBorders>
          <w:top w:val="single" w:sz="8" w:space="0" w:color="03505B"/>
          <w:left w:val="single" w:sz="8" w:space="0" w:color="03505B"/>
          <w:bottom w:val="single" w:sz="8" w:space="0" w:color="03505B"/>
          <w:right w:val="single" w:sz="8" w:space="0" w:color="03505B"/>
          <w:insideH w:val="single" w:sz="8" w:space="0" w:color="03505B"/>
          <w:insideV w:val="single" w:sz="8" w:space="0" w:color="03505B"/>
        </w:tblBorders>
        <w:tblLayout w:type="fixed"/>
        <w:tblLook w:val="04A0" w:firstRow="1" w:lastRow="0" w:firstColumn="1" w:lastColumn="0" w:noHBand="0" w:noVBand="1"/>
      </w:tblPr>
      <w:tblGrid>
        <w:gridCol w:w="852"/>
        <w:gridCol w:w="2693"/>
        <w:gridCol w:w="6237"/>
      </w:tblGrid>
      <w:tr w:rsidR="0004052B" w:rsidRPr="00D222F2" w:rsidTr="00E73049">
        <w:tc>
          <w:tcPr>
            <w:tcW w:w="3545" w:type="dxa"/>
            <w:gridSpan w:val="2"/>
            <w:shd w:val="clear" w:color="auto" w:fill="F6F3F0"/>
          </w:tcPr>
          <w:p w:rsidR="0004052B" w:rsidRPr="009A4AC5" w:rsidRDefault="0004052B" w:rsidP="0004052B">
            <w:pPr>
              <w:pStyle w:val="ListParagraph"/>
              <w:numPr>
                <w:ilvl w:val="0"/>
                <w:numId w:val="1"/>
              </w:numPr>
              <w:spacing w:before="240" w:line="360" w:lineRule="auto"/>
              <w:rPr>
                <w:rFonts w:ascii="Georgia" w:hAnsi="Georgia"/>
                <w:b/>
                <w:color w:val="03505B"/>
                <w:sz w:val="28"/>
                <w:szCs w:val="28"/>
              </w:rPr>
            </w:pPr>
            <w:r w:rsidRPr="009A4AC5">
              <w:rPr>
                <w:rFonts w:ascii="Georgia" w:hAnsi="Georgia"/>
                <w:b/>
                <w:color w:val="03505B"/>
                <w:sz w:val="28"/>
                <w:szCs w:val="28"/>
              </w:rPr>
              <w:t xml:space="preserve">Job title </w:t>
            </w:r>
          </w:p>
        </w:tc>
        <w:tc>
          <w:tcPr>
            <w:tcW w:w="6237" w:type="dxa"/>
            <w:shd w:val="clear" w:color="auto" w:fill="F6F3F0"/>
          </w:tcPr>
          <w:p w:rsidR="0004052B" w:rsidRPr="0004052B" w:rsidRDefault="00B95025" w:rsidP="00CD5401">
            <w:pPr>
              <w:spacing w:before="240" w:line="360" w:lineRule="auto"/>
              <w:rPr>
                <w:rFonts w:ascii="Georgia" w:hAnsi="Georgia"/>
                <w:b/>
                <w:color w:val="03505B"/>
                <w:sz w:val="28"/>
                <w:szCs w:val="28"/>
              </w:rPr>
            </w:pPr>
            <w:r>
              <w:rPr>
                <w:rFonts w:ascii="Georgia" w:hAnsi="Georgia"/>
                <w:b/>
                <w:color w:val="03505B"/>
                <w:sz w:val="28"/>
                <w:szCs w:val="28"/>
              </w:rPr>
              <w:t>Therapist</w:t>
            </w:r>
          </w:p>
        </w:tc>
      </w:tr>
      <w:tr w:rsidR="0004052B" w:rsidRPr="00D222F2" w:rsidTr="00E73049">
        <w:tc>
          <w:tcPr>
            <w:tcW w:w="3545" w:type="dxa"/>
            <w:gridSpan w:val="2"/>
            <w:shd w:val="clear" w:color="auto" w:fill="CDDEDB"/>
          </w:tcPr>
          <w:p w:rsidR="0004052B" w:rsidRPr="00D222F2" w:rsidRDefault="0004052B" w:rsidP="0004052B">
            <w:pPr>
              <w:spacing w:before="120" w:after="120"/>
              <w:rPr>
                <w:rFonts w:ascii="Georgia" w:hAnsi="Georgia"/>
                <w:b/>
                <w:color w:val="03505B"/>
              </w:rPr>
            </w:pPr>
            <w:r>
              <w:rPr>
                <w:rFonts w:ascii="Georgia" w:hAnsi="Georgia"/>
                <w:b/>
                <w:color w:val="03505B"/>
              </w:rPr>
              <w:t xml:space="preserve">Service area </w:t>
            </w:r>
          </w:p>
        </w:tc>
        <w:tc>
          <w:tcPr>
            <w:tcW w:w="6237" w:type="dxa"/>
            <w:shd w:val="clear" w:color="auto" w:fill="auto"/>
          </w:tcPr>
          <w:p w:rsidR="0004052B" w:rsidRPr="0004052B" w:rsidRDefault="0004052B" w:rsidP="0004052B">
            <w:pPr>
              <w:spacing w:before="120" w:after="120"/>
              <w:rPr>
                <w:rFonts w:ascii="Arial" w:hAnsi="Arial" w:cs="Arial"/>
                <w:color w:val="384547"/>
              </w:rPr>
            </w:pPr>
            <w:r>
              <w:rPr>
                <w:rFonts w:ascii="Arial" w:hAnsi="Arial" w:cs="Arial"/>
                <w:color w:val="384547"/>
              </w:rPr>
              <w:t>Economy and Culture</w:t>
            </w:r>
          </w:p>
        </w:tc>
      </w:tr>
      <w:tr w:rsidR="0004052B" w:rsidRPr="00D222F2" w:rsidTr="00E73049">
        <w:tc>
          <w:tcPr>
            <w:tcW w:w="3545" w:type="dxa"/>
            <w:gridSpan w:val="2"/>
            <w:shd w:val="clear" w:color="auto" w:fill="CDDEDB"/>
          </w:tcPr>
          <w:p w:rsidR="0004052B" w:rsidRPr="00D222F2" w:rsidRDefault="0004052B" w:rsidP="0004052B">
            <w:pPr>
              <w:spacing w:before="120" w:after="120"/>
              <w:rPr>
                <w:rFonts w:ascii="Georgia" w:hAnsi="Georgia"/>
                <w:b/>
                <w:color w:val="03505B"/>
              </w:rPr>
            </w:pPr>
            <w:r>
              <w:rPr>
                <w:rFonts w:ascii="Georgia" w:hAnsi="Georgia"/>
                <w:b/>
                <w:color w:val="03505B"/>
              </w:rPr>
              <w:t xml:space="preserve">Service </w:t>
            </w:r>
          </w:p>
        </w:tc>
        <w:tc>
          <w:tcPr>
            <w:tcW w:w="6237" w:type="dxa"/>
            <w:shd w:val="clear" w:color="auto" w:fill="auto"/>
          </w:tcPr>
          <w:p w:rsidR="0004052B" w:rsidRPr="0004052B" w:rsidRDefault="0004052B" w:rsidP="0004052B">
            <w:pPr>
              <w:spacing w:before="120" w:after="120"/>
              <w:rPr>
                <w:rFonts w:ascii="Arial" w:hAnsi="Arial" w:cs="Arial"/>
                <w:color w:val="384547"/>
              </w:rPr>
            </w:pPr>
            <w:r>
              <w:rPr>
                <w:rFonts w:ascii="Arial" w:hAnsi="Arial" w:cs="Arial"/>
                <w:color w:val="384547"/>
              </w:rPr>
              <w:t>Culture, tourism and sports</w:t>
            </w:r>
          </w:p>
        </w:tc>
      </w:tr>
      <w:tr w:rsidR="0004052B" w:rsidRPr="00D222F2" w:rsidTr="00E73049">
        <w:tc>
          <w:tcPr>
            <w:tcW w:w="3545" w:type="dxa"/>
            <w:gridSpan w:val="2"/>
            <w:shd w:val="clear" w:color="auto" w:fill="CDDEDB"/>
          </w:tcPr>
          <w:p w:rsidR="0004052B" w:rsidRPr="00D222F2" w:rsidRDefault="0004052B" w:rsidP="0004052B">
            <w:pPr>
              <w:spacing w:before="120" w:after="120"/>
              <w:rPr>
                <w:rFonts w:ascii="Georgia" w:hAnsi="Georgia"/>
                <w:b/>
                <w:color w:val="03505B"/>
              </w:rPr>
            </w:pPr>
            <w:r>
              <w:rPr>
                <w:rFonts w:ascii="Georgia" w:hAnsi="Georgia"/>
                <w:b/>
                <w:color w:val="03505B"/>
              </w:rPr>
              <w:t xml:space="preserve">Team </w:t>
            </w:r>
          </w:p>
        </w:tc>
        <w:tc>
          <w:tcPr>
            <w:tcW w:w="6237" w:type="dxa"/>
            <w:shd w:val="clear" w:color="auto" w:fill="auto"/>
          </w:tcPr>
          <w:p w:rsidR="0004052B" w:rsidRPr="0004052B" w:rsidRDefault="00796120" w:rsidP="0004052B">
            <w:pPr>
              <w:spacing w:before="120" w:after="120"/>
              <w:rPr>
                <w:rFonts w:ascii="Arial" w:hAnsi="Arial" w:cs="Arial"/>
                <w:color w:val="384547"/>
              </w:rPr>
            </w:pPr>
            <w:r>
              <w:rPr>
                <w:rFonts w:ascii="Arial" w:hAnsi="Arial" w:cs="Arial"/>
                <w:color w:val="384547"/>
              </w:rPr>
              <w:t>Turkish Baths</w:t>
            </w:r>
          </w:p>
        </w:tc>
      </w:tr>
      <w:tr w:rsidR="0004052B" w:rsidRPr="00D222F2" w:rsidTr="00E73049">
        <w:tc>
          <w:tcPr>
            <w:tcW w:w="3545" w:type="dxa"/>
            <w:gridSpan w:val="2"/>
            <w:shd w:val="clear" w:color="auto" w:fill="CDDEDB"/>
          </w:tcPr>
          <w:p w:rsidR="0004052B" w:rsidRPr="00D222F2" w:rsidRDefault="0004052B" w:rsidP="0004052B">
            <w:pPr>
              <w:spacing w:before="120" w:after="120"/>
              <w:rPr>
                <w:rFonts w:ascii="Georgia" w:hAnsi="Georgia"/>
                <w:b/>
                <w:color w:val="03505B"/>
              </w:rPr>
            </w:pPr>
            <w:r>
              <w:rPr>
                <w:rFonts w:ascii="Georgia" w:hAnsi="Georgia"/>
                <w:b/>
                <w:color w:val="03505B"/>
              </w:rPr>
              <w:t xml:space="preserve">Date prepared/ revised by </w:t>
            </w:r>
          </w:p>
        </w:tc>
        <w:tc>
          <w:tcPr>
            <w:tcW w:w="6237" w:type="dxa"/>
            <w:shd w:val="clear" w:color="auto" w:fill="auto"/>
          </w:tcPr>
          <w:p w:rsidR="0004052B" w:rsidRPr="0004052B" w:rsidRDefault="00131E17" w:rsidP="0004052B">
            <w:pPr>
              <w:spacing w:before="120" w:after="120"/>
              <w:rPr>
                <w:rFonts w:ascii="Arial" w:hAnsi="Arial" w:cs="Arial"/>
                <w:color w:val="384547"/>
              </w:rPr>
            </w:pPr>
            <w:r>
              <w:rPr>
                <w:rFonts w:ascii="Arial" w:hAnsi="Arial" w:cs="Arial"/>
                <w:color w:val="384547"/>
              </w:rPr>
              <w:t>23/7/19</w:t>
            </w:r>
          </w:p>
        </w:tc>
      </w:tr>
      <w:tr w:rsidR="0004052B" w:rsidRPr="00D222F2" w:rsidTr="00E73049">
        <w:tc>
          <w:tcPr>
            <w:tcW w:w="3545" w:type="dxa"/>
            <w:gridSpan w:val="2"/>
            <w:shd w:val="clear" w:color="auto" w:fill="CDDEDB"/>
          </w:tcPr>
          <w:p w:rsidR="0004052B" w:rsidRDefault="0004052B" w:rsidP="0004052B">
            <w:pPr>
              <w:spacing w:before="120" w:after="120"/>
              <w:rPr>
                <w:rFonts w:ascii="Georgia" w:hAnsi="Georgia"/>
                <w:b/>
                <w:color w:val="03505B"/>
              </w:rPr>
            </w:pPr>
            <w:r>
              <w:rPr>
                <w:rFonts w:ascii="Georgia" w:hAnsi="Georgia"/>
                <w:b/>
                <w:color w:val="03505B"/>
              </w:rPr>
              <w:t xml:space="preserve">Accountable to </w:t>
            </w:r>
          </w:p>
        </w:tc>
        <w:tc>
          <w:tcPr>
            <w:tcW w:w="6237" w:type="dxa"/>
            <w:shd w:val="clear" w:color="auto" w:fill="auto"/>
          </w:tcPr>
          <w:p w:rsidR="0004052B" w:rsidRPr="0004052B" w:rsidRDefault="00206ED1" w:rsidP="0004052B">
            <w:pPr>
              <w:spacing w:before="120" w:after="120"/>
              <w:rPr>
                <w:rFonts w:ascii="Arial" w:hAnsi="Arial" w:cs="Arial"/>
                <w:color w:val="384547"/>
              </w:rPr>
            </w:pPr>
            <w:r>
              <w:rPr>
                <w:rFonts w:ascii="Arial" w:hAnsi="Arial" w:cs="Arial"/>
                <w:color w:val="384547"/>
              </w:rPr>
              <w:t>Facilities Management Team</w:t>
            </w:r>
          </w:p>
        </w:tc>
      </w:tr>
      <w:tr w:rsidR="0004052B" w:rsidRPr="00D222F2" w:rsidTr="00E73049">
        <w:tc>
          <w:tcPr>
            <w:tcW w:w="3545" w:type="dxa"/>
            <w:gridSpan w:val="2"/>
            <w:shd w:val="clear" w:color="auto" w:fill="CDDEDB"/>
          </w:tcPr>
          <w:p w:rsidR="0004052B" w:rsidRDefault="0004052B" w:rsidP="0004052B">
            <w:pPr>
              <w:spacing w:before="120" w:after="120"/>
              <w:rPr>
                <w:rFonts w:ascii="Georgia" w:hAnsi="Georgia"/>
                <w:b/>
                <w:color w:val="03505B"/>
              </w:rPr>
            </w:pPr>
            <w:r>
              <w:rPr>
                <w:rFonts w:ascii="Georgia" w:hAnsi="Georgia"/>
                <w:b/>
                <w:color w:val="03505B"/>
              </w:rPr>
              <w:t>Post directly responsible for number of employees</w:t>
            </w:r>
          </w:p>
        </w:tc>
        <w:tc>
          <w:tcPr>
            <w:tcW w:w="6237" w:type="dxa"/>
            <w:shd w:val="clear" w:color="auto" w:fill="auto"/>
          </w:tcPr>
          <w:p w:rsidR="0004052B" w:rsidRDefault="0004052B" w:rsidP="0004052B">
            <w:pPr>
              <w:spacing w:before="120" w:after="120"/>
              <w:rPr>
                <w:rFonts w:ascii="Arial" w:hAnsi="Arial" w:cs="Arial"/>
                <w:color w:val="384547"/>
              </w:rPr>
            </w:pPr>
            <w:r>
              <w:rPr>
                <w:rFonts w:ascii="Arial" w:hAnsi="Arial" w:cs="Arial"/>
                <w:color w:val="384547"/>
              </w:rPr>
              <w:t>Direct supervision:</w:t>
            </w:r>
            <w:r w:rsidR="0023405F">
              <w:rPr>
                <w:rFonts w:ascii="Arial" w:hAnsi="Arial" w:cs="Arial"/>
                <w:color w:val="384547"/>
              </w:rPr>
              <w:t xml:space="preserve"> </w:t>
            </w:r>
            <w:r w:rsidR="00206ED1">
              <w:rPr>
                <w:rFonts w:ascii="Arial" w:hAnsi="Arial" w:cs="Arial"/>
                <w:color w:val="384547"/>
              </w:rPr>
              <w:t>0</w:t>
            </w:r>
          </w:p>
          <w:p w:rsidR="0004052B" w:rsidRPr="0004052B" w:rsidRDefault="0004052B" w:rsidP="00206ED1">
            <w:pPr>
              <w:spacing w:before="120" w:after="120"/>
              <w:rPr>
                <w:rFonts w:ascii="Arial" w:hAnsi="Arial" w:cs="Arial"/>
                <w:color w:val="384547"/>
              </w:rPr>
            </w:pPr>
            <w:r>
              <w:rPr>
                <w:rFonts w:ascii="Arial" w:hAnsi="Arial" w:cs="Arial"/>
                <w:color w:val="384547"/>
              </w:rPr>
              <w:t>Indirect supervision:</w:t>
            </w:r>
            <w:r w:rsidR="0023405F">
              <w:rPr>
                <w:rFonts w:ascii="Arial" w:hAnsi="Arial" w:cs="Arial"/>
                <w:color w:val="384547"/>
              </w:rPr>
              <w:t xml:space="preserve"> </w:t>
            </w:r>
            <w:r w:rsidR="00206ED1">
              <w:rPr>
                <w:rFonts w:ascii="Arial" w:hAnsi="Arial" w:cs="Arial"/>
                <w:color w:val="384547"/>
              </w:rPr>
              <w:t>0</w:t>
            </w:r>
          </w:p>
        </w:tc>
      </w:tr>
      <w:tr w:rsidR="0004052B" w:rsidRPr="00D222F2" w:rsidTr="00E73049">
        <w:tc>
          <w:tcPr>
            <w:tcW w:w="9782" w:type="dxa"/>
            <w:gridSpan w:val="3"/>
            <w:shd w:val="clear" w:color="auto" w:fill="F6F3F0"/>
          </w:tcPr>
          <w:p w:rsidR="0004052B" w:rsidRPr="0004052B" w:rsidRDefault="0004052B" w:rsidP="0004052B">
            <w:pPr>
              <w:pStyle w:val="ListParagraph"/>
              <w:numPr>
                <w:ilvl w:val="0"/>
                <w:numId w:val="1"/>
              </w:numPr>
              <w:spacing w:before="120" w:after="120"/>
              <w:rPr>
                <w:rFonts w:ascii="Georgia" w:hAnsi="Georgia" w:cs="Arial"/>
                <w:b/>
                <w:color w:val="384547"/>
                <w:sz w:val="28"/>
                <w:szCs w:val="28"/>
              </w:rPr>
            </w:pPr>
            <w:r w:rsidRPr="00AD5B55">
              <w:rPr>
                <w:rFonts w:ascii="Georgia" w:hAnsi="Georgia" w:cs="Arial"/>
                <w:b/>
                <w:color w:val="03505B"/>
                <w:sz w:val="28"/>
                <w:szCs w:val="28"/>
              </w:rPr>
              <w:t xml:space="preserve">Main purpose </w:t>
            </w:r>
            <w:r w:rsidRPr="00AD5B55">
              <w:rPr>
                <w:rFonts w:ascii="Georgia" w:hAnsi="Georgia" w:cs="Arial"/>
                <w:i/>
                <w:color w:val="03505B"/>
                <w:sz w:val="20"/>
                <w:szCs w:val="20"/>
              </w:rPr>
              <w:t>(summarise in one paragraph)</w:t>
            </w:r>
          </w:p>
        </w:tc>
      </w:tr>
      <w:tr w:rsidR="0004052B" w:rsidRPr="00D222F2" w:rsidTr="00E73049">
        <w:tc>
          <w:tcPr>
            <w:tcW w:w="9782" w:type="dxa"/>
            <w:gridSpan w:val="3"/>
            <w:shd w:val="clear" w:color="auto" w:fill="auto"/>
          </w:tcPr>
          <w:p w:rsidR="00131E17" w:rsidRPr="00131E17" w:rsidRDefault="00206ED1" w:rsidP="00131E17">
            <w:pPr>
              <w:pStyle w:val="ListParagraph"/>
              <w:spacing w:before="120" w:after="120"/>
              <w:ind w:left="176"/>
              <w:rPr>
                <w:rFonts w:ascii="Arial" w:hAnsi="Arial" w:cs="Arial"/>
                <w:b/>
                <w:color w:val="384547"/>
              </w:rPr>
            </w:pPr>
            <w:r>
              <w:rPr>
                <w:rFonts w:ascii="Arial" w:hAnsi="Arial" w:cs="Arial"/>
                <w:b/>
                <w:color w:val="384547"/>
              </w:rPr>
              <w:t>Working under the direction of the management team,</w:t>
            </w:r>
            <w:r w:rsidR="00131E17">
              <w:rPr>
                <w:rFonts w:ascii="Arial" w:hAnsi="Arial" w:cs="Arial"/>
                <w:b/>
                <w:color w:val="384547"/>
              </w:rPr>
              <w:t xml:space="preserve"> </w:t>
            </w:r>
            <w:r w:rsidR="00131E17" w:rsidRPr="00131E17">
              <w:rPr>
                <w:rFonts w:ascii="Arial" w:hAnsi="Arial" w:cs="Arial"/>
                <w:b/>
                <w:color w:val="384547"/>
              </w:rPr>
              <w:t>deliver</w:t>
            </w:r>
            <w:r w:rsidR="00131E17">
              <w:rPr>
                <w:rFonts w:ascii="Arial" w:hAnsi="Arial" w:cs="Arial"/>
                <w:b/>
                <w:color w:val="384547"/>
              </w:rPr>
              <w:t>s</w:t>
            </w:r>
            <w:r w:rsidR="00131E17" w:rsidRPr="00131E17">
              <w:rPr>
                <w:rFonts w:ascii="Arial" w:hAnsi="Arial" w:cs="Arial"/>
                <w:b/>
                <w:color w:val="384547"/>
              </w:rPr>
              <w:t xml:space="preserve"> a broad range of massage and beauty treatments</w:t>
            </w:r>
            <w:r w:rsidR="00131E17">
              <w:rPr>
                <w:rFonts w:ascii="Arial" w:hAnsi="Arial" w:cs="Arial"/>
                <w:b/>
                <w:color w:val="384547"/>
              </w:rPr>
              <w:t xml:space="preserve"> to Turkish Baths Harrogate</w:t>
            </w:r>
            <w:r w:rsidR="00131E17" w:rsidRPr="00131E17">
              <w:rPr>
                <w:rFonts w:ascii="Arial" w:hAnsi="Arial" w:cs="Arial"/>
                <w:b/>
                <w:color w:val="384547"/>
              </w:rPr>
              <w:t xml:space="preserve"> customers. </w:t>
            </w:r>
          </w:p>
          <w:p w:rsidR="00131E17" w:rsidRPr="00131E17" w:rsidRDefault="00131E17" w:rsidP="00131E17">
            <w:pPr>
              <w:pStyle w:val="ListParagraph"/>
              <w:spacing w:before="120" w:after="120"/>
              <w:ind w:left="176"/>
              <w:rPr>
                <w:rFonts w:ascii="Arial" w:hAnsi="Arial" w:cs="Arial"/>
                <w:b/>
                <w:color w:val="384547"/>
              </w:rPr>
            </w:pPr>
          </w:p>
          <w:p w:rsidR="00131E17" w:rsidRPr="00131E17" w:rsidRDefault="00131E17" w:rsidP="00131E17">
            <w:pPr>
              <w:pStyle w:val="ListParagraph"/>
              <w:spacing w:before="120" w:after="120"/>
              <w:ind w:left="176"/>
              <w:rPr>
                <w:rFonts w:ascii="Arial" w:hAnsi="Arial" w:cs="Arial"/>
                <w:b/>
                <w:color w:val="384547"/>
              </w:rPr>
            </w:pPr>
            <w:r w:rsidRPr="00131E17">
              <w:rPr>
                <w:rFonts w:ascii="Arial" w:hAnsi="Arial" w:cs="Arial"/>
                <w:b/>
                <w:color w:val="384547"/>
              </w:rPr>
              <w:t>To plan and deliver treatment demonstrations to the general public.</w:t>
            </w:r>
          </w:p>
          <w:p w:rsidR="00131E17" w:rsidRPr="00131E17" w:rsidRDefault="00131E17" w:rsidP="00131E17">
            <w:pPr>
              <w:pStyle w:val="ListParagraph"/>
              <w:spacing w:before="120" w:after="120"/>
              <w:ind w:left="176"/>
              <w:rPr>
                <w:rFonts w:ascii="Arial" w:hAnsi="Arial" w:cs="Arial"/>
                <w:b/>
                <w:color w:val="384547"/>
              </w:rPr>
            </w:pPr>
          </w:p>
          <w:p w:rsidR="00131E17" w:rsidRPr="00131E17" w:rsidRDefault="00131E17" w:rsidP="00131E17">
            <w:pPr>
              <w:pStyle w:val="ListParagraph"/>
              <w:spacing w:before="120" w:after="120"/>
              <w:ind w:left="176"/>
              <w:rPr>
                <w:rFonts w:ascii="Arial" w:hAnsi="Arial" w:cs="Arial"/>
                <w:b/>
                <w:color w:val="384547"/>
              </w:rPr>
            </w:pPr>
            <w:r w:rsidRPr="00131E17">
              <w:rPr>
                <w:rFonts w:ascii="Arial" w:hAnsi="Arial" w:cs="Arial"/>
                <w:b/>
                <w:color w:val="384547"/>
              </w:rPr>
              <w:t>Responsible for all equipment, products, cleanliness and hygiene of all the t</w:t>
            </w:r>
            <w:r>
              <w:rPr>
                <w:rFonts w:ascii="Arial" w:hAnsi="Arial" w:cs="Arial"/>
                <w:b/>
                <w:color w:val="384547"/>
              </w:rPr>
              <w:t>reatment rooms</w:t>
            </w:r>
            <w:r w:rsidRPr="00131E17">
              <w:rPr>
                <w:rFonts w:ascii="Arial" w:hAnsi="Arial" w:cs="Arial"/>
                <w:b/>
                <w:color w:val="384547"/>
              </w:rPr>
              <w:t>.</w:t>
            </w:r>
          </w:p>
          <w:p w:rsidR="00131E17" w:rsidRPr="00131E17" w:rsidRDefault="00131E17" w:rsidP="00131E17">
            <w:pPr>
              <w:pStyle w:val="ListParagraph"/>
              <w:spacing w:before="120" w:after="120"/>
              <w:ind w:left="176"/>
              <w:rPr>
                <w:rFonts w:ascii="Arial" w:hAnsi="Arial" w:cs="Arial"/>
                <w:b/>
                <w:color w:val="384547"/>
              </w:rPr>
            </w:pPr>
          </w:p>
          <w:p w:rsidR="00131E17" w:rsidRPr="00131E17" w:rsidRDefault="00131E17" w:rsidP="00131E17">
            <w:pPr>
              <w:pStyle w:val="ListParagraph"/>
              <w:spacing w:before="120" w:after="120"/>
              <w:ind w:left="176"/>
              <w:rPr>
                <w:rFonts w:ascii="Arial" w:hAnsi="Arial" w:cs="Arial"/>
                <w:b/>
                <w:color w:val="384547"/>
              </w:rPr>
            </w:pPr>
            <w:r w:rsidRPr="00131E17">
              <w:rPr>
                <w:rFonts w:ascii="Arial" w:hAnsi="Arial" w:cs="Arial"/>
                <w:b/>
                <w:color w:val="384547"/>
              </w:rPr>
              <w:t>To provide customers with adequate retail opportunities relating to specific treatment based products and the wider retail portfolio and the achieving of individual and group sales targets.</w:t>
            </w:r>
          </w:p>
          <w:p w:rsidR="00131E17" w:rsidRPr="00131E17" w:rsidRDefault="00131E17" w:rsidP="00131E17">
            <w:pPr>
              <w:pStyle w:val="ListParagraph"/>
              <w:spacing w:before="120" w:after="120"/>
              <w:ind w:left="176"/>
              <w:rPr>
                <w:rFonts w:ascii="Arial" w:hAnsi="Arial" w:cs="Arial"/>
                <w:b/>
                <w:color w:val="384547"/>
              </w:rPr>
            </w:pPr>
          </w:p>
          <w:p w:rsidR="00E73049" w:rsidRDefault="00131E17" w:rsidP="00131E17">
            <w:pPr>
              <w:pStyle w:val="ListParagraph"/>
              <w:spacing w:before="120" w:after="120"/>
              <w:ind w:left="176"/>
              <w:rPr>
                <w:rFonts w:ascii="Arial" w:hAnsi="Arial" w:cs="Arial"/>
                <w:b/>
                <w:color w:val="384547"/>
              </w:rPr>
            </w:pPr>
            <w:r w:rsidRPr="00131E17">
              <w:rPr>
                <w:rFonts w:ascii="Arial" w:hAnsi="Arial" w:cs="Arial"/>
                <w:b/>
                <w:color w:val="384547"/>
              </w:rPr>
              <w:t>Responsible for maintaining high standards of customer care.</w:t>
            </w:r>
          </w:p>
          <w:p w:rsidR="00E73049" w:rsidRDefault="00E73049" w:rsidP="0004052B">
            <w:pPr>
              <w:pStyle w:val="ListParagraph"/>
              <w:spacing w:before="120" w:after="120"/>
              <w:ind w:left="176"/>
              <w:rPr>
                <w:rFonts w:ascii="Arial" w:hAnsi="Arial" w:cs="Arial"/>
                <w:b/>
                <w:color w:val="384547"/>
              </w:rPr>
            </w:pPr>
          </w:p>
          <w:p w:rsidR="00FD79B9" w:rsidRPr="0004052B" w:rsidRDefault="00FD79B9" w:rsidP="0004052B">
            <w:pPr>
              <w:pStyle w:val="ListParagraph"/>
              <w:spacing w:before="120" w:after="120"/>
              <w:ind w:left="176"/>
              <w:rPr>
                <w:rFonts w:ascii="Arial" w:hAnsi="Arial" w:cs="Arial"/>
                <w:b/>
                <w:color w:val="384547"/>
              </w:rPr>
            </w:pPr>
          </w:p>
        </w:tc>
      </w:tr>
      <w:tr w:rsidR="0004052B" w:rsidRPr="00D222F2" w:rsidTr="00E73049">
        <w:tc>
          <w:tcPr>
            <w:tcW w:w="9782" w:type="dxa"/>
            <w:gridSpan w:val="3"/>
            <w:shd w:val="clear" w:color="auto" w:fill="F6F3F0"/>
          </w:tcPr>
          <w:p w:rsidR="0004052B" w:rsidRPr="00FD79B9" w:rsidRDefault="00FD79B9" w:rsidP="00FD79B9">
            <w:pPr>
              <w:pStyle w:val="ListParagraph"/>
              <w:numPr>
                <w:ilvl w:val="0"/>
                <w:numId w:val="1"/>
              </w:numPr>
              <w:spacing w:before="120" w:after="120"/>
              <w:rPr>
                <w:rFonts w:ascii="Georgia" w:hAnsi="Georgia" w:cs="Arial"/>
                <w:b/>
                <w:color w:val="384547"/>
                <w:sz w:val="28"/>
                <w:szCs w:val="28"/>
              </w:rPr>
            </w:pPr>
            <w:r w:rsidRPr="00AD5B55">
              <w:rPr>
                <w:rFonts w:ascii="Georgia" w:hAnsi="Georgia" w:cs="Arial"/>
                <w:b/>
                <w:color w:val="03505B"/>
                <w:sz w:val="28"/>
                <w:szCs w:val="28"/>
              </w:rPr>
              <w:t>Key contacts</w:t>
            </w:r>
          </w:p>
        </w:tc>
      </w:tr>
      <w:tr w:rsidR="00FD79B9" w:rsidRPr="002A2EA6" w:rsidTr="00E73049">
        <w:tc>
          <w:tcPr>
            <w:tcW w:w="9782" w:type="dxa"/>
            <w:gridSpan w:val="3"/>
          </w:tcPr>
          <w:p w:rsidR="00FD79B9" w:rsidRDefault="00FD79B9" w:rsidP="00FD79B9">
            <w:pPr>
              <w:spacing w:before="120" w:after="120"/>
              <w:ind w:left="176"/>
              <w:rPr>
                <w:rFonts w:ascii="Arial" w:hAnsi="Arial" w:cs="Arial"/>
                <w:color w:val="384547"/>
              </w:rPr>
            </w:pPr>
            <w:r>
              <w:rPr>
                <w:rFonts w:ascii="Arial" w:hAnsi="Arial" w:cs="Arial"/>
                <w:color w:val="384547"/>
              </w:rPr>
              <w:t>Internal:</w:t>
            </w:r>
            <w:r w:rsidR="0023405F">
              <w:rPr>
                <w:rFonts w:ascii="Arial" w:hAnsi="Arial" w:cs="Arial"/>
                <w:color w:val="384547"/>
              </w:rPr>
              <w:t xml:space="preserve"> </w:t>
            </w:r>
            <w:r w:rsidR="00220D69">
              <w:rPr>
                <w:rFonts w:ascii="Arial" w:hAnsi="Arial" w:cs="Arial"/>
                <w:color w:val="384547"/>
              </w:rPr>
              <w:t>Staff, management team</w:t>
            </w:r>
          </w:p>
          <w:p w:rsidR="00FD79B9" w:rsidRPr="0004052B" w:rsidRDefault="00FD79B9" w:rsidP="00FD79B9">
            <w:pPr>
              <w:spacing w:before="120" w:after="120"/>
              <w:ind w:left="176"/>
              <w:rPr>
                <w:rFonts w:ascii="Arial" w:hAnsi="Arial" w:cs="Arial"/>
                <w:color w:val="384547"/>
              </w:rPr>
            </w:pPr>
          </w:p>
        </w:tc>
      </w:tr>
      <w:tr w:rsidR="00FD79B9" w:rsidRPr="002A2EA6" w:rsidTr="00E73049">
        <w:tc>
          <w:tcPr>
            <w:tcW w:w="9782" w:type="dxa"/>
            <w:gridSpan w:val="3"/>
            <w:tcBorders>
              <w:bottom w:val="single" w:sz="8" w:space="0" w:color="03505B"/>
            </w:tcBorders>
          </w:tcPr>
          <w:p w:rsidR="00FD79B9" w:rsidRDefault="00FD79B9" w:rsidP="00FD79B9">
            <w:pPr>
              <w:spacing w:before="120" w:after="120"/>
              <w:ind w:left="176"/>
              <w:rPr>
                <w:rFonts w:ascii="Arial" w:hAnsi="Arial" w:cs="Arial"/>
                <w:color w:val="384547"/>
              </w:rPr>
            </w:pPr>
            <w:r>
              <w:rPr>
                <w:rFonts w:ascii="Arial" w:hAnsi="Arial" w:cs="Arial"/>
                <w:color w:val="384547"/>
              </w:rPr>
              <w:lastRenderedPageBreak/>
              <w:t>External:</w:t>
            </w:r>
            <w:r w:rsidR="0023405F">
              <w:rPr>
                <w:rFonts w:ascii="Arial" w:hAnsi="Arial" w:cs="Arial"/>
                <w:color w:val="384547"/>
              </w:rPr>
              <w:t xml:space="preserve"> </w:t>
            </w:r>
            <w:r w:rsidR="00220D69">
              <w:rPr>
                <w:rFonts w:ascii="Arial" w:hAnsi="Arial" w:cs="Arial"/>
                <w:color w:val="384547"/>
              </w:rPr>
              <w:t>Customers, product s</w:t>
            </w:r>
            <w:r w:rsidR="00206ED1">
              <w:rPr>
                <w:rFonts w:ascii="Arial" w:hAnsi="Arial" w:cs="Arial"/>
                <w:color w:val="384547"/>
              </w:rPr>
              <w:t>uppliers</w:t>
            </w:r>
            <w:r w:rsidR="00220D69">
              <w:rPr>
                <w:rFonts w:ascii="Arial" w:hAnsi="Arial" w:cs="Arial"/>
                <w:color w:val="384547"/>
              </w:rPr>
              <w:t xml:space="preserve"> and trainers, contractors</w:t>
            </w:r>
          </w:p>
          <w:p w:rsidR="00FD79B9" w:rsidRPr="0004052B" w:rsidRDefault="00FD79B9" w:rsidP="00FD79B9">
            <w:pPr>
              <w:spacing w:before="120" w:after="120"/>
              <w:ind w:left="176"/>
              <w:rPr>
                <w:rFonts w:ascii="Arial" w:hAnsi="Arial" w:cs="Arial"/>
                <w:color w:val="384547"/>
              </w:rPr>
            </w:pPr>
          </w:p>
        </w:tc>
      </w:tr>
      <w:tr w:rsidR="00AD5B55" w:rsidRPr="002A2EA6" w:rsidTr="00E73049">
        <w:tc>
          <w:tcPr>
            <w:tcW w:w="9782" w:type="dxa"/>
            <w:gridSpan w:val="3"/>
            <w:shd w:val="clear" w:color="auto" w:fill="F6F3F0"/>
          </w:tcPr>
          <w:p w:rsidR="00AD5B55" w:rsidRPr="00AD5B55" w:rsidRDefault="00AD5B55" w:rsidP="00AD5B55">
            <w:pPr>
              <w:pStyle w:val="ListParagraph"/>
              <w:numPr>
                <w:ilvl w:val="0"/>
                <w:numId w:val="1"/>
              </w:numPr>
              <w:spacing w:before="120" w:after="120"/>
              <w:rPr>
                <w:rFonts w:ascii="Georgia" w:hAnsi="Georgia" w:cs="Arial"/>
                <w:b/>
                <w:color w:val="384547"/>
                <w:sz w:val="28"/>
                <w:szCs w:val="28"/>
              </w:rPr>
            </w:pPr>
            <w:r w:rsidRPr="00AD5B55">
              <w:rPr>
                <w:rFonts w:ascii="Georgia" w:hAnsi="Georgia" w:cs="Arial"/>
                <w:b/>
                <w:color w:val="03505B"/>
                <w:sz w:val="28"/>
                <w:szCs w:val="28"/>
              </w:rPr>
              <w:t>Main accountabilities</w:t>
            </w:r>
          </w:p>
        </w:tc>
      </w:tr>
      <w:tr w:rsidR="00CE490A" w:rsidRPr="002A2EA6" w:rsidTr="00E73049">
        <w:tc>
          <w:tcPr>
            <w:tcW w:w="9782" w:type="dxa"/>
            <w:gridSpan w:val="3"/>
          </w:tcPr>
          <w:p w:rsidR="00206ED1" w:rsidRPr="00131E17" w:rsidRDefault="00206ED1" w:rsidP="00131E17">
            <w:pPr>
              <w:spacing w:before="120" w:after="120"/>
              <w:rPr>
                <w:rFonts w:ascii="Arial" w:hAnsi="Arial" w:cs="Arial"/>
                <w:color w:val="384547"/>
              </w:rPr>
            </w:pPr>
          </w:p>
          <w:p w:rsidR="00E73049" w:rsidRDefault="00220D69" w:rsidP="00131E17">
            <w:pPr>
              <w:pStyle w:val="ListParagraph"/>
              <w:numPr>
                <w:ilvl w:val="0"/>
                <w:numId w:val="5"/>
              </w:numPr>
              <w:spacing w:before="120" w:after="120"/>
              <w:ind w:left="1080"/>
              <w:rPr>
                <w:rFonts w:ascii="Arial" w:hAnsi="Arial" w:cs="Arial"/>
                <w:color w:val="384547"/>
              </w:rPr>
            </w:pPr>
            <w:r>
              <w:rPr>
                <w:rFonts w:ascii="Arial" w:hAnsi="Arial" w:cs="Arial"/>
                <w:color w:val="384547"/>
              </w:rPr>
              <w:t>Delivery of treatments                                                                                 60%</w:t>
            </w:r>
          </w:p>
          <w:p w:rsidR="00220D69" w:rsidRDefault="00220D69" w:rsidP="00131E17">
            <w:pPr>
              <w:pStyle w:val="ListParagraph"/>
              <w:numPr>
                <w:ilvl w:val="0"/>
                <w:numId w:val="5"/>
              </w:numPr>
              <w:spacing w:before="120" w:after="120"/>
              <w:ind w:left="1080"/>
              <w:rPr>
                <w:rFonts w:ascii="Arial" w:hAnsi="Arial" w:cs="Arial"/>
                <w:color w:val="384547"/>
              </w:rPr>
            </w:pPr>
            <w:r>
              <w:rPr>
                <w:rFonts w:ascii="Arial" w:hAnsi="Arial" w:cs="Arial"/>
                <w:color w:val="384547"/>
              </w:rPr>
              <w:t>Retail sales and promotion                                                                      20%</w:t>
            </w:r>
          </w:p>
          <w:p w:rsidR="00220D69" w:rsidRDefault="00220D69" w:rsidP="00131E17">
            <w:pPr>
              <w:pStyle w:val="ListParagraph"/>
              <w:numPr>
                <w:ilvl w:val="0"/>
                <w:numId w:val="5"/>
              </w:numPr>
              <w:spacing w:before="120" w:after="120"/>
              <w:ind w:left="1080"/>
              <w:rPr>
                <w:rFonts w:ascii="Arial" w:hAnsi="Arial" w:cs="Arial"/>
                <w:color w:val="384547"/>
              </w:rPr>
            </w:pPr>
            <w:r>
              <w:rPr>
                <w:rFonts w:ascii="Arial" w:hAnsi="Arial" w:cs="Arial"/>
                <w:color w:val="384547"/>
              </w:rPr>
              <w:t>Responsibility for ensuring that all treatment rooms, equipment             20%</w:t>
            </w:r>
          </w:p>
          <w:p w:rsidR="00220D69" w:rsidRPr="00131E17" w:rsidRDefault="00220D69" w:rsidP="00220D69">
            <w:pPr>
              <w:pStyle w:val="ListParagraph"/>
              <w:spacing w:before="120" w:after="120"/>
              <w:ind w:left="1080"/>
              <w:rPr>
                <w:rFonts w:ascii="Arial" w:hAnsi="Arial" w:cs="Arial"/>
                <w:color w:val="384547"/>
              </w:rPr>
            </w:pPr>
            <w:r>
              <w:rPr>
                <w:rFonts w:ascii="Arial" w:hAnsi="Arial" w:cs="Arial"/>
                <w:color w:val="384547"/>
              </w:rPr>
              <w:t>and products are clean, hygienic and ready to use</w:t>
            </w:r>
          </w:p>
        </w:tc>
      </w:tr>
      <w:tr w:rsidR="009029FF" w:rsidRPr="002A2EA6" w:rsidTr="00E73049">
        <w:tc>
          <w:tcPr>
            <w:tcW w:w="9782" w:type="dxa"/>
            <w:gridSpan w:val="3"/>
            <w:shd w:val="clear" w:color="auto" w:fill="F6F3F0"/>
          </w:tcPr>
          <w:p w:rsidR="009029FF" w:rsidRPr="009029FF" w:rsidRDefault="009029FF" w:rsidP="009029FF">
            <w:pPr>
              <w:pStyle w:val="ListParagraph"/>
              <w:numPr>
                <w:ilvl w:val="0"/>
                <w:numId w:val="1"/>
              </w:numPr>
              <w:spacing w:before="120" w:after="120"/>
              <w:rPr>
                <w:rFonts w:ascii="Georgia" w:hAnsi="Georgia" w:cs="Arial"/>
                <w:b/>
                <w:color w:val="03505B"/>
                <w:sz w:val="28"/>
                <w:szCs w:val="28"/>
              </w:rPr>
            </w:pPr>
            <w:r w:rsidRPr="009029FF">
              <w:rPr>
                <w:rFonts w:ascii="Georgia" w:hAnsi="Georgia" w:cs="Arial"/>
                <w:b/>
                <w:color w:val="03505B"/>
                <w:sz w:val="28"/>
                <w:szCs w:val="28"/>
              </w:rPr>
              <w:t>Standard accountability statements</w:t>
            </w:r>
          </w:p>
        </w:tc>
      </w:tr>
      <w:tr w:rsidR="00B00361" w:rsidRPr="002A2EA6" w:rsidTr="00E73049">
        <w:tc>
          <w:tcPr>
            <w:tcW w:w="9782" w:type="dxa"/>
            <w:gridSpan w:val="3"/>
          </w:tcPr>
          <w:p w:rsidR="00B00361" w:rsidRPr="0004052B" w:rsidRDefault="00A16357" w:rsidP="00A16357">
            <w:pPr>
              <w:spacing w:before="120" w:after="120"/>
              <w:ind w:left="176"/>
              <w:rPr>
                <w:rFonts w:ascii="Arial" w:hAnsi="Arial" w:cs="Arial"/>
                <w:color w:val="384547"/>
              </w:rPr>
            </w:pPr>
            <w:r w:rsidRPr="00A16357">
              <w:rPr>
                <w:rFonts w:ascii="Arial" w:hAnsi="Arial" w:cs="Arial"/>
                <w:b/>
                <w:color w:val="384547"/>
              </w:rPr>
              <w:t>Health and safety</w:t>
            </w:r>
            <w:r>
              <w:rPr>
                <w:rFonts w:ascii="Arial" w:hAnsi="Arial" w:cs="Arial"/>
                <w:color w:val="384547"/>
              </w:rPr>
              <w:t>: You are required to comply with Harrogate Borough Council’s health and safety policy and to take such steps as are reasonably practicable for your own health and safety and that of your colleagues at work and those affected by our work. You must comply with your safety responsibilities and must co-operate with management in all respects for the full implementation of the council’s health and safety policy. Your safety responsibilities are shown on thee Safety Responsibility Statement (SRS) for your post.</w:t>
            </w:r>
          </w:p>
        </w:tc>
      </w:tr>
      <w:tr w:rsidR="00B00361" w:rsidRPr="002A2EA6" w:rsidTr="00E73049">
        <w:tc>
          <w:tcPr>
            <w:tcW w:w="9782" w:type="dxa"/>
            <w:gridSpan w:val="3"/>
          </w:tcPr>
          <w:p w:rsidR="00B00361" w:rsidRPr="0004052B" w:rsidRDefault="00A16357" w:rsidP="00A16357">
            <w:pPr>
              <w:spacing w:before="120" w:after="120"/>
              <w:ind w:left="176"/>
              <w:rPr>
                <w:rFonts w:ascii="Arial" w:hAnsi="Arial" w:cs="Arial"/>
                <w:color w:val="384547"/>
              </w:rPr>
            </w:pPr>
            <w:r w:rsidRPr="00A16357">
              <w:rPr>
                <w:rFonts w:ascii="Arial" w:hAnsi="Arial" w:cs="Arial"/>
                <w:b/>
                <w:color w:val="384547"/>
              </w:rPr>
              <w:t>Equality and diversity:</w:t>
            </w:r>
            <w:r>
              <w:rPr>
                <w:rFonts w:ascii="Arial" w:hAnsi="Arial" w:cs="Arial"/>
                <w:color w:val="384547"/>
              </w:rPr>
              <w:t xml:space="preserve"> the post holder must adhere to all policies and procedures relating to equality and diversity in the workplace and provision of services. </w:t>
            </w:r>
          </w:p>
        </w:tc>
      </w:tr>
      <w:tr w:rsidR="00A16357" w:rsidRPr="002A2EA6" w:rsidTr="00E73049">
        <w:tc>
          <w:tcPr>
            <w:tcW w:w="9782" w:type="dxa"/>
            <w:gridSpan w:val="3"/>
          </w:tcPr>
          <w:p w:rsidR="00A16357" w:rsidRPr="00A16357" w:rsidRDefault="00E73049" w:rsidP="00A16357">
            <w:pPr>
              <w:spacing w:before="120" w:after="120"/>
              <w:ind w:left="176"/>
              <w:rPr>
                <w:rFonts w:ascii="Arial" w:hAnsi="Arial" w:cs="Arial"/>
                <w:b/>
                <w:color w:val="384547"/>
              </w:rPr>
            </w:pPr>
            <w:r>
              <w:rPr>
                <w:rFonts w:ascii="Arial" w:hAnsi="Arial" w:cs="Arial"/>
                <w:b/>
                <w:color w:val="384547"/>
              </w:rPr>
              <w:t xml:space="preserve">Learning and personal development: </w:t>
            </w:r>
            <w:r w:rsidRPr="00E73049">
              <w:rPr>
                <w:rFonts w:ascii="Arial" w:hAnsi="Arial" w:cs="Arial"/>
                <w:color w:val="384547"/>
              </w:rPr>
              <w:t xml:space="preserve">The post holder has a personal responsibility for his or her own learning and development, and will maintain up to date records of achievement and attendance as required. The post holder must undertake the learning and training identified in the job skills matrix, and other relevant training that is identified and agreed with their manager. </w:t>
            </w:r>
          </w:p>
        </w:tc>
      </w:tr>
      <w:tr w:rsidR="00E73049" w:rsidRPr="002A2EA6" w:rsidTr="00E73049">
        <w:tc>
          <w:tcPr>
            <w:tcW w:w="9782" w:type="dxa"/>
            <w:gridSpan w:val="3"/>
          </w:tcPr>
          <w:p w:rsidR="00E73049" w:rsidRDefault="00E73049" w:rsidP="00A16357">
            <w:pPr>
              <w:spacing w:before="120" w:after="120"/>
              <w:ind w:left="176"/>
              <w:rPr>
                <w:rFonts w:ascii="Arial" w:hAnsi="Arial" w:cs="Arial"/>
                <w:b/>
                <w:color w:val="384547"/>
              </w:rPr>
            </w:pPr>
            <w:r>
              <w:rPr>
                <w:rFonts w:ascii="Arial" w:hAnsi="Arial" w:cs="Arial"/>
                <w:b/>
                <w:color w:val="384547"/>
              </w:rPr>
              <w:t xml:space="preserve">Data security: </w:t>
            </w:r>
            <w:r w:rsidRPr="00E73049">
              <w:rPr>
                <w:rFonts w:ascii="Arial" w:hAnsi="Arial" w:cs="Arial"/>
                <w:color w:val="384547"/>
              </w:rPr>
              <w:t xml:space="preserve">Harrogate Borough Council staff must, at all times, maintain personal responsibility for the safe and secure movement of data within and into and out of the authority. </w:t>
            </w:r>
          </w:p>
        </w:tc>
      </w:tr>
      <w:tr w:rsidR="00E73049" w:rsidRPr="002A2EA6" w:rsidTr="00E73049">
        <w:tc>
          <w:tcPr>
            <w:tcW w:w="9782" w:type="dxa"/>
            <w:gridSpan w:val="3"/>
            <w:shd w:val="clear" w:color="auto" w:fill="F6F3F0"/>
          </w:tcPr>
          <w:p w:rsidR="00E73049" w:rsidRPr="009A4AC5" w:rsidRDefault="00E73049" w:rsidP="00E73049">
            <w:pPr>
              <w:pStyle w:val="ListParagraph"/>
              <w:numPr>
                <w:ilvl w:val="0"/>
                <w:numId w:val="1"/>
              </w:numPr>
              <w:spacing w:before="120" w:after="120"/>
              <w:rPr>
                <w:rFonts w:ascii="Georgia" w:hAnsi="Georgia" w:cs="Arial"/>
                <w:b/>
                <w:color w:val="03505B"/>
                <w:sz w:val="28"/>
                <w:szCs w:val="28"/>
              </w:rPr>
            </w:pPr>
            <w:r w:rsidRPr="009A4AC5">
              <w:rPr>
                <w:rFonts w:ascii="Georgia" w:hAnsi="Georgia" w:cs="Arial"/>
                <w:b/>
                <w:color w:val="03505B"/>
                <w:sz w:val="28"/>
                <w:szCs w:val="28"/>
              </w:rPr>
              <w:t xml:space="preserve">Job activities </w:t>
            </w:r>
          </w:p>
          <w:p w:rsidR="00E73049" w:rsidRPr="00E73049" w:rsidRDefault="00E73049" w:rsidP="00E73049">
            <w:pPr>
              <w:spacing w:before="120" w:after="120"/>
              <w:ind w:left="360"/>
              <w:rPr>
                <w:rFonts w:ascii="Georgia" w:hAnsi="Georgia" w:cs="Arial"/>
                <w:b/>
                <w:color w:val="384547"/>
                <w:sz w:val="28"/>
                <w:szCs w:val="28"/>
              </w:rPr>
            </w:pPr>
            <w:r w:rsidRPr="00E73049">
              <w:rPr>
                <w:rFonts w:ascii="Georgia" w:hAnsi="Georgia" w:cs="Arial"/>
                <w:b/>
                <w:color w:val="384547"/>
              </w:rPr>
              <w:t>Main duties and responsibilities relating to accountabilities identified above</w:t>
            </w:r>
            <w:r w:rsidRPr="00E73049">
              <w:rPr>
                <w:rFonts w:ascii="Georgia" w:hAnsi="Georgia" w:cs="Arial"/>
                <w:b/>
                <w:color w:val="384547"/>
                <w:sz w:val="28"/>
                <w:szCs w:val="28"/>
              </w:rPr>
              <w:t xml:space="preserve"> </w:t>
            </w:r>
            <w:r>
              <w:rPr>
                <w:rFonts w:ascii="Georgia" w:hAnsi="Georgia" w:cs="Arial"/>
                <w:b/>
                <w:color w:val="384547"/>
                <w:sz w:val="28"/>
                <w:szCs w:val="28"/>
              </w:rPr>
              <w:t xml:space="preserve">       </w:t>
            </w:r>
            <w:r>
              <w:rPr>
                <w:rFonts w:ascii="Georgia" w:hAnsi="Georgia" w:cs="Arial"/>
                <w:i/>
                <w:color w:val="384547"/>
              </w:rPr>
              <w:t xml:space="preserve">  (</w:t>
            </w:r>
            <w:r w:rsidRPr="00E73049">
              <w:rPr>
                <w:rFonts w:ascii="Georgia" w:hAnsi="Georgia" w:cs="Arial"/>
                <w:i/>
                <w:color w:val="384547"/>
              </w:rPr>
              <w:t xml:space="preserve"> for each accountability there should be no more than 5 activities)</w:t>
            </w:r>
          </w:p>
        </w:tc>
      </w:tr>
      <w:tr w:rsidR="0004052B" w:rsidRPr="002A2EA6" w:rsidTr="00206ED1">
        <w:trPr>
          <w:trHeight w:val="944"/>
        </w:trPr>
        <w:tc>
          <w:tcPr>
            <w:tcW w:w="852" w:type="dxa"/>
          </w:tcPr>
          <w:p w:rsidR="00E73049" w:rsidRDefault="00E73049" w:rsidP="0004052B">
            <w:pPr>
              <w:spacing w:before="120" w:after="120"/>
              <w:rPr>
                <w:rFonts w:ascii="Georgia" w:hAnsi="Georgia"/>
                <w:b/>
                <w:color w:val="03505B"/>
              </w:rPr>
            </w:pPr>
            <w:r>
              <w:rPr>
                <w:rFonts w:ascii="Georgia" w:hAnsi="Georgia"/>
                <w:b/>
                <w:color w:val="03505B"/>
              </w:rPr>
              <w:t>6.1</w:t>
            </w:r>
          </w:p>
          <w:p w:rsidR="00E73049" w:rsidRPr="002A2EA6" w:rsidRDefault="00E73049" w:rsidP="0004052B">
            <w:pPr>
              <w:spacing w:before="120" w:after="120"/>
              <w:rPr>
                <w:rFonts w:ascii="Georgia" w:hAnsi="Georgia"/>
                <w:b/>
                <w:color w:val="03505B"/>
              </w:rPr>
            </w:pPr>
          </w:p>
        </w:tc>
        <w:tc>
          <w:tcPr>
            <w:tcW w:w="8930" w:type="dxa"/>
            <w:gridSpan w:val="2"/>
          </w:tcPr>
          <w:p w:rsidR="00220D69" w:rsidRPr="00220D69" w:rsidRDefault="00220D69" w:rsidP="00220D69">
            <w:pPr>
              <w:spacing w:before="120" w:after="120"/>
              <w:rPr>
                <w:rFonts w:ascii="Arial" w:hAnsi="Arial" w:cs="Arial"/>
                <w:color w:val="384547"/>
              </w:rPr>
            </w:pPr>
            <w:r w:rsidRPr="00220D69">
              <w:rPr>
                <w:rFonts w:ascii="Arial" w:hAnsi="Arial" w:cs="Arial"/>
                <w:color w:val="384547"/>
              </w:rPr>
              <w:t>Delivery of treatments</w:t>
            </w:r>
          </w:p>
          <w:p w:rsidR="00220D69" w:rsidRDefault="00220D69" w:rsidP="00220D69">
            <w:pPr>
              <w:pStyle w:val="ListParagraph"/>
              <w:spacing w:before="120" w:after="120"/>
              <w:rPr>
                <w:rFonts w:ascii="Arial" w:hAnsi="Arial" w:cs="Arial"/>
                <w:color w:val="384547"/>
              </w:rPr>
            </w:pP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deliver a range of massage and/or beauty treatments in a competent and highly professional manner.</w:t>
            </w:r>
          </w:p>
          <w:p w:rsidR="00220D69" w:rsidRDefault="00220D69" w:rsidP="00220D69">
            <w:pPr>
              <w:pStyle w:val="ListParagraph"/>
              <w:spacing w:before="120" w:after="120"/>
              <w:rPr>
                <w:rFonts w:ascii="Arial" w:hAnsi="Arial" w:cs="Arial"/>
                <w:color w:val="384547"/>
              </w:rPr>
            </w:pPr>
          </w:p>
          <w:p w:rsidR="00220D69" w:rsidRPr="00220D69" w:rsidRDefault="00220D69" w:rsidP="00220D69">
            <w:pPr>
              <w:spacing w:before="120" w:after="120"/>
              <w:rPr>
                <w:rFonts w:ascii="Arial" w:hAnsi="Arial" w:cs="Arial"/>
                <w:color w:val="384547"/>
              </w:rPr>
            </w:pPr>
            <w:r w:rsidRPr="00220D69">
              <w:rPr>
                <w:rFonts w:ascii="Arial" w:hAnsi="Arial" w:cs="Arial"/>
                <w:color w:val="384547"/>
              </w:rPr>
              <w:t>Will be expected to plan, direct and execute various massage and beauty treatment demonstrations.</w:t>
            </w:r>
          </w:p>
          <w:p w:rsidR="00220D69" w:rsidRDefault="00220D69" w:rsidP="00220D69">
            <w:pPr>
              <w:pStyle w:val="ListParagraph"/>
              <w:spacing w:before="120" w:after="120"/>
              <w:rPr>
                <w:rFonts w:ascii="Arial" w:hAnsi="Arial" w:cs="Arial"/>
                <w:color w:val="384547"/>
              </w:rPr>
            </w:pP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carry out detailed consultations with customers prior to treatments being delivered.</w:t>
            </w:r>
          </w:p>
          <w:p w:rsidR="00220D69" w:rsidRDefault="00220D69" w:rsidP="00220D69">
            <w:pPr>
              <w:pStyle w:val="ListParagraph"/>
              <w:spacing w:before="120" w:after="120"/>
              <w:rPr>
                <w:rFonts w:ascii="Arial" w:hAnsi="Arial" w:cs="Arial"/>
                <w:color w:val="384547"/>
              </w:rPr>
            </w:pP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keep and maintain accurate records of these consultations for health and safety purposes.</w:t>
            </w:r>
          </w:p>
          <w:p w:rsidR="00220D69" w:rsidRDefault="00220D69" w:rsidP="00220D69">
            <w:pPr>
              <w:pStyle w:val="ListParagraph"/>
              <w:spacing w:before="120" w:after="120"/>
              <w:rPr>
                <w:rFonts w:ascii="Arial" w:hAnsi="Arial" w:cs="Arial"/>
                <w:color w:val="384547"/>
              </w:rPr>
            </w:pPr>
          </w:p>
          <w:p w:rsidR="00220D69" w:rsidRPr="00220D69" w:rsidRDefault="00220D69" w:rsidP="00220D69">
            <w:pPr>
              <w:spacing w:before="120" w:after="120"/>
              <w:rPr>
                <w:rFonts w:ascii="Arial" w:hAnsi="Arial" w:cs="Arial"/>
                <w:color w:val="384547"/>
              </w:rPr>
            </w:pPr>
            <w:r w:rsidRPr="00220D69">
              <w:rPr>
                <w:rFonts w:ascii="Arial" w:hAnsi="Arial" w:cs="Arial"/>
                <w:color w:val="384547"/>
              </w:rPr>
              <w:t>Reporting of issues and incidents to facility management relating to health and wellbeing of staff and customers.</w:t>
            </w:r>
          </w:p>
          <w:p w:rsidR="00E73049" w:rsidRPr="00E73049" w:rsidRDefault="00E73049" w:rsidP="00220D69">
            <w:pPr>
              <w:pStyle w:val="ListParagraph"/>
              <w:spacing w:before="120" w:after="120"/>
              <w:ind w:left="0"/>
              <w:rPr>
                <w:rFonts w:ascii="Arial" w:hAnsi="Arial" w:cs="Arial"/>
                <w:color w:val="384547"/>
              </w:rPr>
            </w:pPr>
          </w:p>
        </w:tc>
      </w:tr>
      <w:tr w:rsidR="0004052B" w:rsidRPr="002A2EA6" w:rsidTr="00E73049">
        <w:tc>
          <w:tcPr>
            <w:tcW w:w="852" w:type="dxa"/>
          </w:tcPr>
          <w:p w:rsidR="0004052B" w:rsidRDefault="00E73049" w:rsidP="0004052B">
            <w:pPr>
              <w:spacing w:before="120" w:after="120"/>
              <w:rPr>
                <w:rFonts w:ascii="Georgia" w:hAnsi="Georgia"/>
                <w:b/>
                <w:color w:val="03505B"/>
              </w:rPr>
            </w:pPr>
            <w:r>
              <w:rPr>
                <w:rFonts w:ascii="Georgia" w:hAnsi="Georgia"/>
                <w:b/>
                <w:color w:val="03505B"/>
              </w:rPr>
              <w:lastRenderedPageBreak/>
              <w:t>6.2</w:t>
            </w:r>
          </w:p>
          <w:p w:rsidR="0004052B" w:rsidRPr="002A2EA6" w:rsidRDefault="0004052B" w:rsidP="0004052B">
            <w:pPr>
              <w:spacing w:before="120" w:after="120"/>
              <w:rPr>
                <w:rFonts w:ascii="Georgia" w:hAnsi="Georgia"/>
                <w:b/>
                <w:color w:val="03505B"/>
              </w:rPr>
            </w:pPr>
          </w:p>
        </w:tc>
        <w:tc>
          <w:tcPr>
            <w:tcW w:w="8930" w:type="dxa"/>
            <w:gridSpan w:val="2"/>
          </w:tcPr>
          <w:p w:rsidR="00220D69" w:rsidRPr="00220D69" w:rsidRDefault="00220D69" w:rsidP="00220D69">
            <w:pPr>
              <w:spacing w:before="120" w:after="120"/>
              <w:rPr>
                <w:rFonts w:ascii="Arial" w:hAnsi="Arial" w:cs="Arial"/>
                <w:color w:val="384547"/>
              </w:rPr>
            </w:pPr>
            <w:r w:rsidRPr="00220D69">
              <w:rPr>
                <w:rFonts w:ascii="Arial" w:hAnsi="Arial" w:cs="Arial"/>
                <w:color w:val="384547"/>
              </w:rPr>
              <w:t>Retail sales and promotion</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ensure that the treatment rooms have sufficient quantities of massage and beauty treatment products at all times.</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Responsible for promotion of products</w:t>
            </w:r>
            <w:r w:rsidR="00B43634">
              <w:rPr>
                <w:rFonts w:ascii="Arial" w:hAnsi="Arial" w:cs="Arial"/>
                <w:color w:val="384547"/>
              </w:rPr>
              <w:t xml:space="preserve"> to Turkish Baths Harrogate</w:t>
            </w:r>
            <w:r w:rsidRPr="00220D69">
              <w:rPr>
                <w:rFonts w:ascii="Arial" w:hAnsi="Arial" w:cs="Arial"/>
                <w:color w:val="384547"/>
              </w:rPr>
              <w:t xml:space="preserve"> customers and visitors, and the maintenance of attractive well stocked display areas.</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promote the opportunity of upselling treatment space in a responsive manner according to business need.</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contribute to promotional activities, providing taster treatments where required.</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provide customers with adequate retail opportunities relating to specific treatment based products and the wider retail portfolio – achieving individual and group sales targets.</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Undertake relevant training to maintain the Turkish Baths Product retail offer.</w:t>
            </w:r>
          </w:p>
          <w:p w:rsidR="0004052B" w:rsidRPr="00E73049" w:rsidRDefault="00220D69" w:rsidP="00220D69">
            <w:pPr>
              <w:spacing w:before="120" w:after="120"/>
              <w:rPr>
                <w:rFonts w:ascii="Arial" w:hAnsi="Arial" w:cs="Arial"/>
                <w:color w:val="384547"/>
              </w:rPr>
            </w:pPr>
            <w:r w:rsidRPr="00220D69">
              <w:rPr>
                <w:rFonts w:ascii="Arial" w:hAnsi="Arial" w:cs="Arial"/>
                <w:color w:val="384547"/>
              </w:rPr>
              <w:t xml:space="preserve">Support team members with training on new protocols and procedures </w:t>
            </w:r>
            <w:r>
              <w:rPr>
                <w:rFonts w:ascii="Arial" w:hAnsi="Arial" w:cs="Arial"/>
                <w:color w:val="384547"/>
              </w:rPr>
              <w:t>relevant to the therapist role.</w:t>
            </w:r>
          </w:p>
        </w:tc>
      </w:tr>
      <w:tr w:rsidR="0004052B" w:rsidRPr="002A2EA6" w:rsidTr="00E73049">
        <w:tc>
          <w:tcPr>
            <w:tcW w:w="852" w:type="dxa"/>
          </w:tcPr>
          <w:p w:rsidR="0004052B" w:rsidRDefault="00E73049" w:rsidP="0004052B">
            <w:pPr>
              <w:spacing w:before="120" w:after="120"/>
              <w:rPr>
                <w:rFonts w:ascii="Georgia" w:hAnsi="Georgia"/>
                <w:b/>
                <w:color w:val="03505B"/>
              </w:rPr>
            </w:pPr>
            <w:r>
              <w:rPr>
                <w:rFonts w:ascii="Georgia" w:hAnsi="Georgia"/>
                <w:b/>
                <w:color w:val="03505B"/>
              </w:rPr>
              <w:t>6.3</w:t>
            </w:r>
          </w:p>
          <w:p w:rsidR="0004052B" w:rsidRPr="002A2EA6" w:rsidRDefault="0004052B" w:rsidP="0004052B">
            <w:pPr>
              <w:spacing w:before="120" w:after="120"/>
              <w:rPr>
                <w:rFonts w:ascii="Georgia" w:hAnsi="Georgia"/>
                <w:b/>
                <w:color w:val="03505B"/>
              </w:rPr>
            </w:pPr>
          </w:p>
        </w:tc>
        <w:tc>
          <w:tcPr>
            <w:tcW w:w="8930" w:type="dxa"/>
            <w:gridSpan w:val="2"/>
          </w:tcPr>
          <w:p w:rsidR="00220D69" w:rsidRPr="00220D69" w:rsidRDefault="00220D69" w:rsidP="00220D69">
            <w:pPr>
              <w:spacing w:before="120" w:after="120"/>
              <w:rPr>
                <w:rFonts w:ascii="Arial" w:hAnsi="Arial" w:cs="Arial"/>
                <w:color w:val="384547"/>
              </w:rPr>
            </w:pPr>
            <w:r w:rsidRPr="00220D69">
              <w:rPr>
                <w:rFonts w:ascii="Arial" w:hAnsi="Arial" w:cs="Arial"/>
                <w:color w:val="384547"/>
              </w:rPr>
              <w:t>Responsibility for ensuring that all treatment rooms, equipment and products are clean, hygienic and ready for use.</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ensure and maintain a high level of customer care by all the treatment therapists.</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promote, maintain and ensure that all treatment therapists and treatment rooms are correctly presented, properly equipped and ready to deliver a particular massage or beauty treatment.</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provide direct personal assistance to the Manager/Duty Managers to ensure the provision of an effective ser</w:t>
            </w:r>
            <w:r w:rsidR="00B43634">
              <w:rPr>
                <w:rFonts w:ascii="Arial" w:hAnsi="Arial" w:cs="Arial"/>
                <w:color w:val="384547"/>
              </w:rPr>
              <w:t>vice</w:t>
            </w:r>
            <w:bookmarkStart w:id="0" w:name="_GoBack"/>
            <w:bookmarkEnd w:id="0"/>
            <w:r w:rsidRPr="00220D69">
              <w:rPr>
                <w:rFonts w:ascii="Arial" w:hAnsi="Arial" w:cs="Arial"/>
                <w:color w:val="384547"/>
              </w:rPr>
              <w:t>.</w:t>
            </w:r>
          </w:p>
          <w:p w:rsidR="00220D69" w:rsidRPr="00220D69" w:rsidRDefault="00220D69" w:rsidP="00220D69">
            <w:pPr>
              <w:spacing w:before="120" w:after="120"/>
              <w:rPr>
                <w:rFonts w:ascii="Arial" w:hAnsi="Arial" w:cs="Arial"/>
                <w:color w:val="384547"/>
              </w:rPr>
            </w:pPr>
            <w:r w:rsidRPr="00220D69">
              <w:rPr>
                <w:rFonts w:ascii="Arial" w:hAnsi="Arial" w:cs="Arial"/>
                <w:color w:val="384547"/>
              </w:rPr>
              <w:t>To contribute fully to the design and marketing of treatment packages and treatment development.</w:t>
            </w:r>
          </w:p>
          <w:p w:rsidR="0004052B" w:rsidRPr="00E73049" w:rsidRDefault="00220D69" w:rsidP="00220D69">
            <w:pPr>
              <w:spacing w:before="120" w:after="120"/>
              <w:rPr>
                <w:rFonts w:ascii="Arial" w:hAnsi="Arial" w:cs="Arial"/>
                <w:color w:val="384547"/>
              </w:rPr>
            </w:pPr>
            <w:r w:rsidRPr="00220D69">
              <w:rPr>
                <w:rFonts w:ascii="Arial" w:hAnsi="Arial" w:cs="Arial"/>
                <w:color w:val="384547"/>
              </w:rPr>
              <w:t>To follow the Code of Conduct for Therapists in relation to the performance of their duties.</w:t>
            </w:r>
          </w:p>
        </w:tc>
      </w:tr>
      <w:tr w:rsidR="008C0DC4" w:rsidRPr="002A2EA6" w:rsidTr="00E73049">
        <w:tc>
          <w:tcPr>
            <w:tcW w:w="852" w:type="dxa"/>
          </w:tcPr>
          <w:p w:rsidR="008C0DC4" w:rsidRDefault="00220D69" w:rsidP="0004052B">
            <w:pPr>
              <w:spacing w:before="120" w:after="120"/>
              <w:rPr>
                <w:rFonts w:ascii="Georgia" w:hAnsi="Georgia"/>
                <w:b/>
                <w:color w:val="03505B"/>
              </w:rPr>
            </w:pPr>
            <w:r>
              <w:rPr>
                <w:rFonts w:ascii="Georgia" w:hAnsi="Georgia"/>
                <w:b/>
                <w:color w:val="03505B"/>
              </w:rPr>
              <w:t>6.4</w:t>
            </w:r>
          </w:p>
        </w:tc>
        <w:tc>
          <w:tcPr>
            <w:tcW w:w="8930" w:type="dxa"/>
            <w:gridSpan w:val="2"/>
          </w:tcPr>
          <w:p w:rsidR="00220D69" w:rsidRPr="00220D69" w:rsidRDefault="00220D69" w:rsidP="00220D69">
            <w:pPr>
              <w:spacing w:before="120" w:after="120"/>
              <w:rPr>
                <w:rFonts w:ascii="Arial" w:hAnsi="Arial" w:cs="Arial"/>
                <w:color w:val="384547"/>
              </w:rPr>
            </w:pPr>
            <w:r w:rsidRPr="00220D69">
              <w:rPr>
                <w:rFonts w:ascii="Arial" w:hAnsi="Arial" w:cs="Arial"/>
                <w:color w:val="384547"/>
              </w:rPr>
              <w:t>The demands of the service are such that the post holder may be required to work irregular and unsocial hours.</w:t>
            </w:r>
          </w:p>
          <w:p w:rsidR="00220D69" w:rsidRPr="00220D69" w:rsidRDefault="00220D69" w:rsidP="00220D69">
            <w:pPr>
              <w:spacing w:before="120" w:after="120"/>
              <w:rPr>
                <w:rFonts w:ascii="Arial" w:hAnsi="Arial" w:cs="Arial"/>
                <w:color w:val="384547"/>
              </w:rPr>
            </w:pPr>
          </w:p>
          <w:p w:rsidR="00220D69" w:rsidRPr="00220D69" w:rsidRDefault="00220D69" w:rsidP="00220D69">
            <w:pPr>
              <w:spacing w:before="120" w:after="120"/>
              <w:rPr>
                <w:rFonts w:ascii="Arial" w:hAnsi="Arial" w:cs="Arial"/>
                <w:color w:val="384547"/>
              </w:rPr>
            </w:pPr>
            <w:r w:rsidRPr="00220D69">
              <w:rPr>
                <w:rFonts w:ascii="Arial" w:hAnsi="Arial" w:cs="Arial"/>
                <w:color w:val="384547"/>
              </w:rPr>
              <w:t>The core working hours will be within</w:t>
            </w:r>
            <w:r w:rsidRPr="00220D69">
              <w:rPr>
                <w:rFonts w:ascii="Arial" w:hAnsi="Arial" w:cs="Arial"/>
                <w:color w:val="384547"/>
              </w:rPr>
              <w:tab/>
            </w:r>
            <w:r w:rsidRPr="00220D69">
              <w:rPr>
                <w:rFonts w:ascii="Arial" w:hAnsi="Arial" w:cs="Arial"/>
                <w:color w:val="384547"/>
              </w:rPr>
              <w:tab/>
              <w:t>8.00 am - 9.30 pm</w:t>
            </w:r>
          </w:p>
          <w:p w:rsidR="00220D69" w:rsidRPr="00220D69" w:rsidRDefault="00220D69" w:rsidP="00220D69">
            <w:pPr>
              <w:spacing w:before="120" w:after="120"/>
              <w:rPr>
                <w:rFonts w:ascii="Arial" w:hAnsi="Arial" w:cs="Arial"/>
                <w:color w:val="384547"/>
              </w:rPr>
            </w:pPr>
          </w:p>
          <w:p w:rsidR="008C0DC4" w:rsidRDefault="00220D69" w:rsidP="00220D69">
            <w:pPr>
              <w:spacing w:before="120" w:after="120"/>
              <w:rPr>
                <w:rFonts w:ascii="Arial" w:hAnsi="Arial" w:cs="Arial"/>
                <w:color w:val="384547"/>
              </w:rPr>
            </w:pPr>
            <w:r w:rsidRPr="00220D69">
              <w:rPr>
                <w:rFonts w:ascii="Arial" w:hAnsi="Arial" w:cs="Arial"/>
                <w:color w:val="384547"/>
              </w:rPr>
              <w:t>On infrequent specials occasions within</w:t>
            </w:r>
            <w:r w:rsidRPr="00220D69">
              <w:rPr>
                <w:rFonts w:ascii="Arial" w:hAnsi="Arial" w:cs="Arial"/>
                <w:color w:val="384547"/>
              </w:rPr>
              <w:tab/>
              <w:t>8.00 am - Midnight or later</w:t>
            </w:r>
          </w:p>
        </w:tc>
      </w:tr>
    </w:tbl>
    <w:p w:rsidR="00CD3E14" w:rsidRDefault="00CD3E14"/>
    <w:sectPr w:rsidR="00CD3E14" w:rsidSect="00E73049">
      <w:headerReference w:type="first" r:id="rId11"/>
      <w:pgSz w:w="11906" w:h="16838"/>
      <w:pgMar w:top="993"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34" w:rsidRDefault="00BC5134" w:rsidP="00CD3E14">
      <w:pPr>
        <w:spacing w:after="0" w:line="240" w:lineRule="auto"/>
      </w:pPr>
      <w:r>
        <w:separator/>
      </w:r>
    </w:p>
  </w:endnote>
  <w:endnote w:type="continuationSeparator" w:id="0">
    <w:p w:rsidR="00BC5134" w:rsidRDefault="00BC5134" w:rsidP="00C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34" w:rsidRDefault="00BC5134" w:rsidP="00CD3E14">
      <w:pPr>
        <w:spacing w:after="0" w:line="240" w:lineRule="auto"/>
      </w:pPr>
      <w:r>
        <w:separator/>
      </w:r>
    </w:p>
  </w:footnote>
  <w:footnote w:type="continuationSeparator" w:id="0">
    <w:p w:rsidR="00BC5134" w:rsidRDefault="00BC5134" w:rsidP="00CD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14" w:rsidRDefault="00CD3E14">
    <w:pPr>
      <w:pStyle w:val="Header"/>
    </w:pPr>
    <w:r>
      <w:rPr>
        <w:noProof/>
        <w:lang w:eastAsia="en-GB"/>
      </w:rPr>
      <w:drawing>
        <wp:anchor distT="0" distB="0" distL="114300" distR="114300" simplePos="0" relativeHeight="251658240" behindDoc="1" locked="0" layoutInCell="1" allowOverlap="1" wp14:anchorId="312AD7EA" wp14:editId="53A9E70D">
          <wp:simplePos x="0" y="0"/>
          <wp:positionH relativeFrom="column">
            <wp:posOffset>-914400</wp:posOffset>
          </wp:positionH>
          <wp:positionV relativeFrom="paragraph">
            <wp:posOffset>-449580</wp:posOffset>
          </wp:positionV>
          <wp:extent cx="7557390" cy="1582310"/>
          <wp:effectExtent l="0" t="0" r="5715" b="0"/>
          <wp:wrapNone/>
          <wp:docPr id="1" name="Picture 1" descr="C:\Users\Lorna.Brown\AppData\Local\Microsoft\Windows\Temporary Internet Files\Content.IE5\LPN1S3FG\TBH_JOB_DESCRIPTION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Brown\AppData\Local\Microsoft\Windows\Temporary Internet Files\Content.IE5\LPN1S3FG\TBH_JOB_DESCRIPTION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5367" cy="1600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403"/>
    <w:multiLevelType w:val="hybridMultilevel"/>
    <w:tmpl w:val="AC4C699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 w15:restartNumberingAfterBreak="0">
    <w:nsid w:val="5A6A5F56"/>
    <w:multiLevelType w:val="hybridMultilevel"/>
    <w:tmpl w:val="578E431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60875902"/>
    <w:multiLevelType w:val="hybridMultilevel"/>
    <w:tmpl w:val="ED42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2546A"/>
    <w:multiLevelType w:val="hybridMultilevel"/>
    <w:tmpl w:val="D4FC7FEC"/>
    <w:lvl w:ilvl="0" w:tplc="EDDA5ADA">
      <w:start w:val="1"/>
      <w:numFmt w:val="bullet"/>
      <w:lvlText w:val=""/>
      <w:lvlJc w:val="left"/>
      <w:pPr>
        <w:ind w:left="720" w:hanging="360"/>
      </w:pPr>
      <w:rPr>
        <w:rFonts w:ascii="Symbol" w:hAnsi="Symbol" w:hint="default"/>
        <w:color w:val="03505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36644"/>
    <w:multiLevelType w:val="hybridMultilevel"/>
    <w:tmpl w:val="C91EF9C0"/>
    <w:lvl w:ilvl="0" w:tplc="5288848E">
      <w:start w:val="1"/>
      <w:numFmt w:val="decimal"/>
      <w:lvlText w:val="%1."/>
      <w:lvlJc w:val="left"/>
      <w:pPr>
        <w:ind w:left="720" w:hanging="360"/>
      </w:pPr>
      <w:rPr>
        <w:rFonts w:hint="default"/>
        <w:color w:val="03505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14"/>
    <w:rsid w:val="0004052B"/>
    <w:rsid w:val="00042C16"/>
    <w:rsid w:val="00131E17"/>
    <w:rsid w:val="00160635"/>
    <w:rsid w:val="00206ED1"/>
    <w:rsid w:val="00220D69"/>
    <w:rsid w:val="0023405F"/>
    <w:rsid w:val="002E61D8"/>
    <w:rsid w:val="00310DA1"/>
    <w:rsid w:val="003D0640"/>
    <w:rsid w:val="005A5520"/>
    <w:rsid w:val="005F5799"/>
    <w:rsid w:val="00796120"/>
    <w:rsid w:val="008051A2"/>
    <w:rsid w:val="00840E63"/>
    <w:rsid w:val="00843A5F"/>
    <w:rsid w:val="008C0DC4"/>
    <w:rsid w:val="009029FF"/>
    <w:rsid w:val="009A4AC5"/>
    <w:rsid w:val="00A16357"/>
    <w:rsid w:val="00AD5B55"/>
    <w:rsid w:val="00B00361"/>
    <w:rsid w:val="00B43634"/>
    <w:rsid w:val="00B95025"/>
    <w:rsid w:val="00BC5134"/>
    <w:rsid w:val="00CD3E14"/>
    <w:rsid w:val="00CE490A"/>
    <w:rsid w:val="00D614F5"/>
    <w:rsid w:val="00E401BC"/>
    <w:rsid w:val="00E73049"/>
    <w:rsid w:val="00E90B71"/>
    <w:rsid w:val="00FD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240DE0"/>
  <w15:docId w15:val="{C3927CEF-BA81-4225-9F09-249449EA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E14"/>
  </w:style>
  <w:style w:type="paragraph" w:styleId="Footer">
    <w:name w:val="footer"/>
    <w:basedOn w:val="Normal"/>
    <w:link w:val="FooterChar"/>
    <w:uiPriority w:val="99"/>
    <w:unhideWhenUsed/>
    <w:rsid w:val="00CD3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E14"/>
  </w:style>
  <w:style w:type="paragraph" w:styleId="BalloonText">
    <w:name w:val="Balloon Text"/>
    <w:basedOn w:val="Normal"/>
    <w:link w:val="BalloonTextChar"/>
    <w:uiPriority w:val="99"/>
    <w:semiHidden/>
    <w:unhideWhenUsed/>
    <w:rsid w:val="00CD3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E14"/>
    <w:rPr>
      <w:rFonts w:ascii="Tahoma" w:hAnsi="Tahoma" w:cs="Tahoma"/>
      <w:sz w:val="16"/>
      <w:szCs w:val="16"/>
    </w:rPr>
  </w:style>
  <w:style w:type="table" w:styleId="TableGrid">
    <w:name w:val="Table Grid"/>
    <w:basedOn w:val="TableNormal"/>
    <w:uiPriority w:val="59"/>
    <w:rsid w:val="00040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681cde3e-6782-4dd3-916d-f69c55d19621" xsi:nil="true"/>
    <lcf76f155ced4ddcb4097134ff3c332f xmlns="2e18071d-c92b-4257-9b77-8d3ff5b64a01">
      <Terms xmlns="http://schemas.microsoft.com/office/infopath/2007/PartnerControls"/>
    </lcf76f155ced4ddcb4097134ff3c332f>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Operational" ma:contentTypeID="0x0101005E0ED4374CB1BD4581241B2D7929B59122002C5B1D75C022594CB7D7D1BC84C6A228" ma:contentTypeVersion="33" ma:contentTypeDescription="Operational information. Not a HBC guide to a process - please see UserGuide" ma:contentTypeScope="" ma:versionID="7f96991700f7cfca7875307a2230e0a7">
  <xsd:schema xmlns:xsd="http://www.w3.org/2001/XMLSchema" xmlns:xs="http://www.w3.org/2001/XMLSchema" xmlns:p="http://schemas.microsoft.com/office/2006/metadata/properties" xmlns:ns2="681cde3e-6782-4dd3-916d-f69c55d19621" xmlns:ns3="2e18071d-c92b-4257-9b77-8d3ff5b64a01" targetNamespace="http://schemas.microsoft.com/office/2006/metadata/properties" ma:root="true" ma:fieldsID="520e220502ac5b93981a1f1e2222d9db" ns2:_="" ns3:_="">
    <xsd:import namespace="681cde3e-6782-4dd3-916d-f69c55d19621"/>
    <xsd:import namespace="2e18071d-c92b-4257-9b77-8d3ff5b64a0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cde3e-6782-4dd3-916d-f69c55d196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8071d-c92b-4257-9b77-8d3ff5b64a0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C5188-AC52-4C5C-BB7D-54C4747C3354}">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B85625E-1FC9-4897-9A13-208AE5DD7E8B}"/>
</file>

<file path=customXml/itemProps3.xml><?xml version="1.0" encoding="utf-8"?>
<ds:datastoreItem xmlns:ds="http://schemas.openxmlformats.org/officeDocument/2006/customXml" ds:itemID="{AF99E134-04E6-4346-AEA7-DE2AC521266B}"/>
</file>

<file path=customXml/itemProps4.xml><?xml version="1.0" encoding="utf-8"?>
<ds:datastoreItem xmlns:ds="http://schemas.openxmlformats.org/officeDocument/2006/customXml" ds:itemID="{C61593BB-DF45-4697-B57C-667562C2F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Harrogate Borough Council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Turkish Baths Harrogate</dc:creator>
  <cp:lastModifiedBy>Christopher Mason</cp:lastModifiedBy>
  <cp:revision>2</cp:revision>
  <cp:lastPrinted>2019-08-07T13:59:00Z</cp:lastPrinted>
  <dcterms:created xsi:type="dcterms:W3CDTF">2019-08-07T15:54:00Z</dcterms:created>
  <dcterms:modified xsi:type="dcterms:W3CDTF">2019-08-07T15:54:00Z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0x0101005E0ED4374CB1BD4581241B2D7929B59122002C5B1D75C022594CB7D7D1BC84C6A228</vt:lpwstr>
  </property>
  <property fmtid="{D5CDD505-2E9C-101B-9397-08002B2CF9AE}" pid="3" name="Order">
    <vt:r8>321600</vt:r8>
  </property>
  <property fmtid="{D5CDD505-2E9C-101B-9397-08002B2CF9AE}" pid="4" name="URL">
    <vt:lpwstr/>
  </property>
</Properties>
</file>