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2"/>
        <w:gridCol w:w="8050"/>
      </w:tblGrid>
      <w:tr w:rsidR="009C29A3" w:rsidRPr="00334C84" w14:paraId="76A65B18" w14:textId="77777777" w:rsidTr="00DC25F8">
        <w:trPr>
          <w:cantSplit/>
          <w:trHeight w:val="397"/>
        </w:trPr>
        <w:tc>
          <w:tcPr>
            <w:tcW w:w="10456" w:type="dxa"/>
            <w:gridSpan w:val="2"/>
            <w:shd w:val="clear" w:color="auto" w:fill="4F81BD" w:themeFill="accent1"/>
            <w:vAlign w:val="center"/>
          </w:tcPr>
          <w:p w14:paraId="368DBD5D" w14:textId="77777777" w:rsidR="00F3142C" w:rsidRPr="00334C84" w:rsidRDefault="00AA202B" w:rsidP="00843BA6">
            <w:pPr>
              <w:rPr>
                <w:rFonts w:ascii="Arial" w:hAnsi="Arial" w:cs="Arial"/>
                <w:color w:val="4F81BD" w:themeColor="accent1"/>
                <w:sz w:val="32"/>
                <w:szCs w:val="32"/>
              </w:rPr>
            </w:pPr>
            <w:r w:rsidRPr="00334C84">
              <w:rPr>
                <w:rFonts w:ascii="Arial" w:hAnsi="Arial" w:cs="Arial"/>
                <w:color w:val="FFFFFF" w:themeColor="background1"/>
                <w:sz w:val="32"/>
                <w:szCs w:val="32"/>
              </w:rPr>
              <w:t>Service and job specific context statement</w:t>
            </w:r>
          </w:p>
        </w:tc>
      </w:tr>
      <w:tr w:rsidR="00843BA6" w:rsidRPr="00334C84" w14:paraId="1F40190F" w14:textId="77777777" w:rsidTr="00DC25F8">
        <w:trPr>
          <w:cantSplit/>
          <w:trHeight w:val="397"/>
        </w:trPr>
        <w:tc>
          <w:tcPr>
            <w:tcW w:w="2235" w:type="dxa"/>
            <w:vAlign w:val="center"/>
          </w:tcPr>
          <w:p w14:paraId="67019E67" w14:textId="77777777" w:rsidR="00843BA6" w:rsidRPr="00334C84" w:rsidRDefault="00843BA6" w:rsidP="00843BA6">
            <w:pPr>
              <w:rPr>
                <w:rFonts w:ascii="Arial" w:hAnsi="Arial" w:cs="Arial"/>
                <w:sz w:val="24"/>
                <w:szCs w:val="24"/>
              </w:rPr>
            </w:pPr>
            <w:r w:rsidRPr="00334C84">
              <w:rPr>
                <w:rFonts w:ascii="Arial" w:hAnsi="Arial" w:cs="Arial"/>
                <w:b/>
                <w:sz w:val="24"/>
                <w:szCs w:val="24"/>
              </w:rPr>
              <w:t>Directorate:</w:t>
            </w:r>
          </w:p>
        </w:tc>
        <w:tc>
          <w:tcPr>
            <w:tcW w:w="8221" w:type="dxa"/>
            <w:vAlign w:val="center"/>
          </w:tcPr>
          <w:p w14:paraId="4426CAD5" w14:textId="77777777" w:rsidR="00843BA6" w:rsidRPr="00334C84" w:rsidRDefault="0075657A" w:rsidP="00843BA6">
            <w:pPr>
              <w:rPr>
                <w:rFonts w:ascii="Arial" w:hAnsi="Arial" w:cs="Arial"/>
              </w:rPr>
            </w:pPr>
            <w:sdt>
              <w:sdtPr>
                <w:rPr>
                  <w:rFonts w:ascii="Arial" w:eastAsia="Times New Roman" w:hAnsi="Arial" w:cs="Arial"/>
                  <w:lang w:eastAsia="en-GB"/>
                </w:rPr>
                <w:alias w:val="Directorate"/>
                <w:tag w:val="Directorate"/>
                <w:id w:val="2011181746"/>
                <w:placeholder>
                  <w:docPart w:val="DBB13236ED7040A596637F2B52B5C926"/>
                </w:placeholder>
                <w:dropDownList>
                  <w:listItem w:displayText="Business and Environmental Services" w:value="Business and Environmental Services"/>
                  <w:listItem w:displayText="Central Services" w:value="Central Services"/>
                  <w:listItem w:displayText="Children and Young People's Service" w:value="Children and Young People's Service"/>
                  <w:listItem w:displayText="Health and Adult Services" w:value="Health and Adult Services"/>
                </w:dropDownList>
              </w:sdtPr>
              <w:sdtEndPr/>
              <w:sdtContent>
                <w:r w:rsidR="00CA0E94" w:rsidRPr="00334C84">
                  <w:rPr>
                    <w:rFonts w:ascii="Arial" w:eastAsia="Times New Roman" w:hAnsi="Arial" w:cs="Arial"/>
                    <w:lang w:eastAsia="en-GB"/>
                  </w:rPr>
                  <w:t>Children and Young People's Service</w:t>
                </w:r>
              </w:sdtContent>
            </w:sdt>
          </w:p>
        </w:tc>
      </w:tr>
      <w:tr w:rsidR="00843BA6" w:rsidRPr="00334C84" w14:paraId="14E28960" w14:textId="77777777" w:rsidTr="00DC25F8">
        <w:trPr>
          <w:cantSplit/>
          <w:trHeight w:val="397"/>
        </w:trPr>
        <w:tc>
          <w:tcPr>
            <w:tcW w:w="2235" w:type="dxa"/>
            <w:vAlign w:val="center"/>
          </w:tcPr>
          <w:p w14:paraId="790E1974" w14:textId="77777777" w:rsidR="00843BA6" w:rsidRPr="00334C84" w:rsidRDefault="00843BA6" w:rsidP="00843BA6">
            <w:pPr>
              <w:rPr>
                <w:rFonts w:ascii="Arial" w:hAnsi="Arial" w:cs="Arial"/>
                <w:sz w:val="24"/>
                <w:szCs w:val="24"/>
              </w:rPr>
            </w:pPr>
            <w:r w:rsidRPr="00334C84">
              <w:rPr>
                <w:rFonts w:ascii="Arial" w:hAnsi="Arial" w:cs="Arial"/>
                <w:b/>
                <w:sz w:val="24"/>
                <w:szCs w:val="24"/>
              </w:rPr>
              <w:t>Service:</w:t>
            </w:r>
          </w:p>
        </w:tc>
        <w:tc>
          <w:tcPr>
            <w:tcW w:w="8221" w:type="dxa"/>
            <w:vAlign w:val="center"/>
          </w:tcPr>
          <w:p w14:paraId="2CF38282" w14:textId="77777777" w:rsidR="00843BA6" w:rsidRPr="00334C84" w:rsidRDefault="00CA0E94" w:rsidP="00936964">
            <w:pPr>
              <w:rPr>
                <w:rFonts w:ascii="Arial" w:hAnsi="Arial" w:cs="Arial"/>
              </w:rPr>
            </w:pPr>
            <w:r w:rsidRPr="00334C84">
              <w:rPr>
                <w:rFonts w:ascii="Arial" w:hAnsi="Arial" w:cs="Arial"/>
              </w:rPr>
              <w:t>Inclusion</w:t>
            </w:r>
          </w:p>
        </w:tc>
      </w:tr>
      <w:tr w:rsidR="00843BA6" w:rsidRPr="00334C84" w14:paraId="7ABA7F85" w14:textId="77777777" w:rsidTr="00DC25F8">
        <w:trPr>
          <w:cantSplit/>
          <w:trHeight w:val="397"/>
        </w:trPr>
        <w:tc>
          <w:tcPr>
            <w:tcW w:w="2235" w:type="dxa"/>
            <w:vAlign w:val="center"/>
          </w:tcPr>
          <w:p w14:paraId="51BCDAAD" w14:textId="77777777" w:rsidR="00843BA6" w:rsidRPr="00334C84" w:rsidRDefault="00843BA6" w:rsidP="00843BA6">
            <w:pPr>
              <w:rPr>
                <w:rFonts w:ascii="Arial" w:hAnsi="Arial" w:cs="Arial"/>
                <w:sz w:val="24"/>
                <w:szCs w:val="24"/>
              </w:rPr>
            </w:pPr>
            <w:r w:rsidRPr="00334C84">
              <w:rPr>
                <w:rFonts w:ascii="Arial" w:hAnsi="Arial" w:cs="Arial"/>
                <w:b/>
                <w:sz w:val="24"/>
                <w:szCs w:val="24"/>
              </w:rPr>
              <w:t>Post title:</w:t>
            </w:r>
          </w:p>
        </w:tc>
        <w:tc>
          <w:tcPr>
            <w:tcW w:w="8221" w:type="dxa"/>
            <w:vAlign w:val="center"/>
          </w:tcPr>
          <w:p w14:paraId="551DFE88" w14:textId="59678D4C" w:rsidR="00843BA6" w:rsidRPr="00334C84" w:rsidRDefault="008B71D7" w:rsidP="000B33FB">
            <w:pPr>
              <w:rPr>
                <w:rFonts w:ascii="Arial" w:hAnsi="Arial" w:cs="Arial"/>
              </w:rPr>
            </w:pPr>
            <w:r w:rsidRPr="00334C84">
              <w:rPr>
                <w:rFonts w:ascii="Arial" w:hAnsi="Arial" w:cs="Arial"/>
              </w:rPr>
              <w:t>Specialist Practitione</w:t>
            </w:r>
            <w:r w:rsidR="008F4A42" w:rsidRPr="00334C84">
              <w:rPr>
                <w:rFonts w:ascii="Arial" w:hAnsi="Arial" w:cs="Arial"/>
              </w:rPr>
              <w:t>r (S</w:t>
            </w:r>
            <w:r w:rsidR="002C7221">
              <w:rPr>
                <w:rFonts w:ascii="Arial" w:hAnsi="Arial" w:cs="Arial"/>
              </w:rPr>
              <w:t xml:space="preserve">ocial, </w:t>
            </w:r>
            <w:r w:rsidR="008F4A42" w:rsidRPr="00334C84">
              <w:rPr>
                <w:rFonts w:ascii="Arial" w:hAnsi="Arial" w:cs="Arial"/>
              </w:rPr>
              <w:t>E</w:t>
            </w:r>
            <w:r w:rsidR="002C7221">
              <w:rPr>
                <w:rFonts w:ascii="Arial" w:hAnsi="Arial" w:cs="Arial"/>
              </w:rPr>
              <w:t xml:space="preserve">motional and </w:t>
            </w:r>
            <w:r w:rsidR="008F4A42" w:rsidRPr="00334C84">
              <w:rPr>
                <w:rFonts w:ascii="Arial" w:hAnsi="Arial" w:cs="Arial"/>
              </w:rPr>
              <w:t>M</w:t>
            </w:r>
            <w:r w:rsidR="002C7221">
              <w:rPr>
                <w:rFonts w:ascii="Arial" w:hAnsi="Arial" w:cs="Arial"/>
              </w:rPr>
              <w:t xml:space="preserve">ental </w:t>
            </w:r>
            <w:r w:rsidR="008F4A42" w:rsidRPr="00334C84">
              <w:rPr>
                <w:rFonts w:ascii="Arial" w:hAnsi="Arial" w:cs="Arial"/>
              </w:rPr>
              <w:t>H</w:t>
            </w:r>
            <w:r w:rsidR="002C7221">
              <w:rPr>
                <w:rFonts w:ascii="Arial" w:hAnsi="Arial" w:cs="Arial"/>
              </w:rPr>
              <w:t>ealth (SEMH)</w:t>
            </w:r>
            <w:r w:rsidR="008F4A42" w:rsidRPr="00334C84">
              <w:rPr>
                <w:rFonts w:ascii="Arial" w:hAnsi="Arial" w:cs="Arial"/>
              </w:rPr>
              <w:t>)</w:t>
            </w:r>
          </w:p>
        </w:tc>
      </w:tr>
      <w:tr w:rsidR="00843BA6" w:rsidRPr="00334C84" w14:paraId="1FDFA50A" w14:textId="77777777" w:rsidTr="00DC25F8">
        <w:trPr>
          <w:cantSplit/>
          <w:trHeight w:val="397"/>
        </w:trPr>
        <w:tc>
          <w:tcPr>
            <w:tcW w:w="2235" w:type="dxa"/>
            <w:vAlign w:val="center"/>
          </w:tcPr>
          <w:p w14:paraId="5FBB0288" w14:textId="77777777" w:rsidR="00843BA6" w:rsidRPr="00334C84" w:rsidRDefault="00843BA6" w:rsidP="00843BA6">
            <w:pPr>
              <w:rPr>
                <w:rFonts w:ascii="Arial" w:hAnsi="Arial" w:cs="Arial"/>
                <w:sz w:val="24"/>
                <w:szCs w:val="24"/>
              </w:rPr>
            </w:pPr>
            <w:r w:rsidRPr="00334C84">
              <w:rPr>
                <w:rFonts w:ascii="Arial" w:hAnsi="Arial" w:cs="Arial"/>
                <w:b/>
                <w:sz w:val="24"/>
                <w:szCs w:val="24"/>
              </w:rPr>
              <w:t>Grade:</w:t>
            </w:r>
          </w:p>
        </w:tc>
        <w:tc>
          <w:tcPr>
            <w:tcW w:w="8221" w:type="dxa"/>
            <w:vAlign w:val="center"/>
          </w:tcPr>
          <w:p w14:paraId="245D06EE" w14:textId="12C9A341" w:rsidR="00843BA6" w:rsidRPr="00334C84" w:rsidRDefault="0014159B" w:rsidP="00843BA6">
            <w:pPr>
              <w:rPr>
                <w:rFonts w:ascii="Arial" w:hAnsi="Arial" w:cs="Arial"/>
              </w:rPr>
            </w:pPr>
            <w:r>
              <w:rPr>
                <w:rFonts w:ascii="Arial" w:hAnsi="Arial" w:cs="Arial"/>
              </w:rPr>
              <w:t>H</w:t>
            </w:r>
          </w:p>
        </w:tc>
      </w:tr>
      <w:tr w:rsidR="000B33FB" w:rsidRPr="00334C84" w14:paraId="028B6B38" w14:textId="77777777" w:rsidTr="00DC25F8">
        <w:trPr>
          <w:cantSplit/>
          <w:trHeight w:val="397"/>
        </w:trPr>
        <w:tc>
          <w:tcPr>
            <w:tcW w:w="2235" w:type="dxa"/>
            <w:vAlign w:val="center"/>
          </w:tcPr>
          <w:p w14:paraId="61CB3C89" w14:textId="77777777" w:rsidR="000B33FB" w:rsidRPr="00334C84" w:rsidRDefault="000B33FB" w:rsidP="00843BA6">
            <w:pPr>
              <w:rPr>
                <w:rFonts w:ascii="Arial" w:hAnsi="Arial" w:cs="Arial"/>
                <w:b/>
                <w:sz w:val="24"/>
                <w:szCs w:val="24"/>
              </w:rPr>
            </w:pPr>
            <w:r w:rsidRPr="00334C84">
              <w:rPr>
                <w:rFonts w:ascii="Arial" w:hAnsi="Arial" w:cs="Arial"/>
                <w:b/>
                <w:sz w:val="24"/>
                <w:szCs w:val="24"/>
              </w:rPr>
              <w:t>Responsible to:</w:t>
            </w:r>
          </w:p>
        </w:tc>
        <w:tc>
          <w:tcPr>
            <w:tcW w:w="8221" w:type="dxa"/>
            <w:vAlign w:val="center"/>
          </w:tcPr>
          <w:p w14:paraId="4CDE2DAF" w14:textId="767B7726" w:rsidR="000B33FB" w:rsidRPr="00334C84" w:rsidRDefault="00813CC0" w:rsidP="00BA7381">
            <w:pPr>
              <w:rPr>
                <w:rFonts w:ascii="Arial" w:hAnsi="Arial" w:cs="Arial"/>
              </w:rPr>
            </w:pPr>
            <w:r w:rsidRPr="00334C84">
              <w:rPr>
                <w:rFonts w:ascii="Arial" w:hAnsi="Arial" w:cs="Arial"/>
              </w:rPr>
              <w:t>Lead f</w:t>
            </w:r>
            <w:r w:rsidR="008F4A42" w:rsidRPr="00334C84">
              <w:rPr>
                <w:rFonts w:ascii="Arial" w:hAnsi="Arial" w:cs="Arial"/>
              </w:rPr>
              <w:t>or SEMH</w:t>
            </w:r>
            <w:r w:rsidR="00F75C48">
              <w:rPr>
                <w:rFonts w:ascii="Arial" w:hAnsi="Arial" w:cs="Arial"/>
              </w:rPr>
              <w:t xml:space="preserve"> (Locality Manager)</w:t>
            </w:r>
          </w:p>
        </w:tc>
      </w:tr>
      <w:tr w:rsidR="000B33FB" w:rsidRPr="00334C84" w14:paraId="6E323D6D" w14:textId="77777777" w:rsidTr="00DC25F8">
        <w:trPr>
          <w:cantSplit/>
          <w:trHeight w:val="397"/>
        </w:trPr>
        <w:tc>
          <w:tcPr>
            <w:tcW w:w="2235" w:type="dxa"/>
            <w:vAlign w:val="center"/>
          </w:tcPr>
          <w:p w14:paraId="399CF240" w14:textId="77777777" w:rsidR="000B33FB" w:rsidRPr="00334C84" w:rsidRDefault="00936964" w:rsidP="00843BA6">
            <w:pPr>
              <w:rPr>
                <w:rFonts w:ascii="Arial" w:hAnsi="Arial" w:cs="Arial"/>
                <w:b/>
                <w:sz w:val="24"/>
                <w:szCs w:val="24"/>
              </w:rPr>
            </w:pPr>
            <w:r w:rsidRPr="00334C84">
              <w:rPr>
                <w:rFonts w:ascii="Arial" w:hAnsi="Arial" w:cs="Arial"/>
                <w:b/>
                <w:sz w:val="24"/>
                <w:szCs w:val="24"/>
              </w:rPr>
              <w:t>Staff managed:</w:t>
            </w:r>
          </w:p>
        </w:tc>
        <w:tc>
          <w:tcPr>
            <w:tcW w:w="8221" w:type="dxa"/>
            <w:vAlign w:val="center"/>
          </w:tcPr>
          <w:p w14:paraId="55064FDA" w14:textId="77777777" w:rsidR="000B33FB" w:rsidRPr="00334C84" w:rsidRDefault="0075657A" w:rsidP="006A6E90">
            <w:pPr>
              <w:rPr>
                <w:rFonts w:ascii="Arial" w:hAnsi="Arial" w:cs="Arial"/>
              </w:rPr>
            </w:pPr>
            <w:sdt>
              <w:sdtPr>
                <w:rPr>
                  <w:rFonts w:ascii="Arial" w:eastAsia="Times New Roman" w:hAnsi="Arial" w:cs="Arial"/>
                  <w:lang w:eastAsia="en-GB"/>
                </w:rPr>
                <w:alias w:val="Choose from the list below"/>
                <w:tag w:val="Choose from the list below"/>
                <w:id w:val="12036476"/>
                <w:placeholder>
                  <w:docPart w:val="EB82167E0EFA4D809B25E70003C32F2E"/>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8B71D7" w:rsidRPr="00334C84">
                  <w:rPr>
                    <w:rFonts w:ascii="Arial" w:eastAsia="Times New Roman" w:hAnsi="Arial" w:cs="Arial"/>
                    <w:lang w:eastAsia="en-GB"/>
                  </w:rPr>
                  <w:t>None</w:t>
                </w:r>
              </w:sdtContent>
            </w:sdt>
          </w:p>
        </w:tc>
      </w:tr>
      <w:tr w:rsidR="00DC25F8" w:rsidRPr="00334C84" w14:paraId="41D6AA1E" w14:textId="77777777" w:rsidTr="00DC25F8">
        <w:trPr>
          <w:cantSplit/>
          <w:trHeight w:val="397"/>
        </w:trPr>
        <w:tc>
          <w:tcPr>
            <w:tcW w:w="2235" w:type="dxa"/>
            <w:vAlign w:val="center"/>
          </w:tcPr>
          <w:p w14:paraId="186B79A2" w14:textId="77777777" w:rsidR="00DC25F8" w:rsidRPr="00334C84" w:rsidRDefault="00DC25F8" w:rsidP="00843BA6">
            <w:pPr>
              <w:rPr>
                <w:rFonts w:ascii="Arial" w:hAnsi="Arial" w:cs="Arial"/>
                <w:b/>
                <w:sz w:val="24"/>
                <w:szCs w:val="24"/>
              </w:rPr>
            </w:pPr>
            <w:r w:rsidRPr="00334C84">
              <w:rPr>
                <w:rFonts w:ascii="Arial" w:hAnsi="Arial" w:cs="Arial"/>
                <w:b/>
                <w:sz w:val="24"/>
                <w:szCs w:val="24"/>
              </w:rPr>
              <w:t>Date of issue:</w:t>
            </w:r>
          </w:p>
        </w:tc>
        <w:tc>
          <w:tcPr>
            <w:tcW w:w="8221" w:type="dxa"/>
            <w:vAlign w:val="center"/>
          </w:tcPr>
          <w:p w14:paraId="6E25F937" w14:textId="5F56A65B" w:rsidR="00DC25F8" w:rsidRPr="00334C84" w:rsidRDefault="00653E16" w:rsidP="00843BA6">
            <w:pPr>
              <w:rPr>
                <w:rFonts w:ascii="Arial" w:hAnsi="Arial" w:cs="Arial"/>
              </w:rPr>
            </w:pPr>
            <w:r>
              <w:rPr>
                <w:rFonts w:ascii="Arial" w:hAnsi="Arial" w:cs="Arial"/>
              </w:rPr>
              <w:t>April 2020</w:t>
            </w:r>
          </w:p>
        </w:tc>
      </w:tr>
      <w:tr w:rsidR="00DC25F8" w:rsidRPr="00334C84" w14:paraId="0C935EC5" w14:textId="77777777" w:rsidTr="00DC25F8">
        <w:trPr>
          <w:cantSplit/>
          <w:trHeight w:val="397"/>
        </w:trPr>
        <w:tc>
          <w:tcPr>
            <w:tcW w:w="2235" w:type="dxa"/>
            <w:vAlign w:val="center"/>
          </w:tcPr>
          <w:p w14:paraId="6349138B" w14:textId="77777777" w:rsidR="00DC25F8" w:rsidRPr="00334C84" w:rsidRDefault="00DC25F8" w:rsidP="00843BA6">
            <w:pPr>
              <w:rPr>
                <w:rFonts w:ascii="Arial" w:hAnsi="Arial" w:cs="Arial"/>
                <w:b/>
                <w:sz w:val="24"/>
                <w:szCs w:val="24"/>
              </w:rPr>
            </w:pPr>
            <w:r w:rsidRPr="00334C84">
              <w:rPr>
                <w:rFonts w:ascii="Arial" w:hAnsi="Arial" w:cs="Arial"/>
                <w:b/>
                <w:sz w:val="24"/>
                <w:szCs w:val="24"/>
              </w:rPr>
              <w:t>Job family:</w:t>
            </w:r>
          </w:p>
        </w:tc>
        <w:sdt>
          <w:sdtPr>
            <w:rPr>
              <w:rFonts w:ascii="Arial" w:eastAsia="Times New Roman" w:hAnsi="Arial" w:cs="Arial"/>
              <w:b/>
              <w:lang w:eastAsia="en-GB"/>
            </w:rPr>
            <w:id w:val="931171563"/>
            <w:placeholder>
              <w:docPart w:val="0E0262A91C434199B3691139561B559B"/>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21" w:type="dxa"/>
                <w:vAlign w:val="center"/>
              </w:tcPr>
              <w:p w14:paraId="057FA2C0" w14:textId="77777777" w:rsidR="00DC25F8" w:rsidRPr="00334C84" w:rsidRDefault="00CA0E94" w:rsidP="00843BA6">
                <w:pPr>
                  <w:rPr>
                    <w:rFonts w:ascii="Arial" w:hAnsi="Arial" w:cs="Arial"/>
                    <w:b/>
                  </w:rPr>
                </w:pPr>
                <w:r w:rsidRPr="00334C84">
                  <w:rPr>
                    <w:rFonts w:ascii="Arial" w:eastAsia="Times New Roman" w:hAnsi="Arial" w:cs="Arial"/>
                    <w:b/>
                    <w:lang w:eastAsia="en-GB"/>
                  </w:rPr>
                  <w:t>E - Education/School</w:t>
                </w:r>
              </w:p>
            </w:tc>
          </w:sdtContent>
        </w:sdt>
      </w:tr>
    </w:tbl>
    <w:tbl>
      <w:tblPr>
        <w:tblStyle w:val="LightList-Accent6"/>
        <w:tblW w:w="0" w:type="auto"/>
        <w:tblLayout w:type="fixed"/>
        <w:tblLook w:val="04A0" w:firstRow="1" w:lastRow="0" w:firstColumn="1" w:lastColumn="0" w:noHBand="0" w:noVBand="1"/>
      </w:tblPr>
      <w:tblGrid>
        <w:gridCol w:w="10534"/>
      </w:tblGrid>
      <w:tr w:rsidR="00AA202B" w:rsidRPr="00334C84" w14:paraId="0A946A94" w14:textId="77777777" w:rsidTr="00EF115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3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4F81BD" w:themeFill="accent1"/>
            <w:vAlign w:val="center"/>
          </w:tcPr>
          <w:p w14:paraId="0CA755D4" w14:textId="77777777" w:rsidR="00AA202B" w:rsidRPr="00334C84" w:rsidRDefault="00AA202B" w:rsidP="00E05D20">
            <w:pPr>
              <w:rPr>
                <w:rFonts w:ascii="Arial" w:hAnsi="Arial" w:cs="Arial"/>
                <w:sz w:val="24"/>
                <w:szCs w:val="24"/>
              </w:rPr>
            </w:pPr>
            <w:r w:rsidRPr="00334C84">
              <w:rPr>
                <w:rFonts w:ascii="Arial" w:hAnsi="Arial" w:cs="Arial"/>
                <w:sz w:val="24"/>
                <w:szCs w:val="24"/>
              </w:rPr>
              <w:t>Job context</w:t>
            </w:r>
          </w:p>
        </w:tc>
      </w:tr>
      <w:tr w:rsidR="00AA202B" w:rsidRPr="00334C84" w14:paraId="1975C092" w14:textId="77777777" w:rsidTr="00EF115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3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7AC96AF5" w14:textId="77777777" w:rsidR="0067759C" w:rsidRPr="00334C84" w:rsidRDefault="0067759C" w:rsidP="0067759C">
            <w:pPr>
              <w:rPr>
                <w:rFonts w:ascii="Arial" w:hAnsi="Arial" w:cs="Arial"/>
                <w:b w:val="0"/>
                <w:sz w:val="20"/>
                <w:szCs w:val="20"/>
              </w:rPr>
            </w:pPr>
            <w:r w:rsidRPr="00334C84">
              <w:rPr>
                <w:rFonts w:ascii="Arial" w:hAnsi="Arial" w:cs="Arial"/>
                <w:b w:val="0"/>
                <w:sz w:val="20"/>
                <w:szCs w:val="20"/>
              </w:rPr>
              <w:t>The Inclusion Service works in partnership with all schools and settings within North Yorkshire to promote the inclusion, participation and achievement of children and young people with SEND. These services are allocated into SEND hubs, coordinating provision at a locality level across CYPS as a whole, to ensure needs are met holistically.</w:t>
            </w:r>
          </w:p>
          <w:p w14:paraId="1C1925E1" w14:textId="77777777" w:rsidR="00CE3FF2" w:rsidRPr="00334C84" w:rsidRDefault="00CE3FF2" w:rsidP="000C0254">
            <w:pPr>
              <w:rPr>
                <w:rFonts w:ascii="Arial" w:hAnsi="Arial" w:cs="Arial"/>
                <w:b w:val="0"/>
                <w:sz w:val="20"/>
                <w:szCs w:val="20"/>
              </w:rPr>
            </w:pPr>
          </w:p>
          <w:p w14:paraId="0BCED95F" w14:textId="77777777" w:rsidR="00425F78" w:rsidRPr="00334C84" w:rsidRDefault="000C0254" w:rsidP="00334C84">
            <w:pPr>
              <w:rPr>
                <w:rFonts w:ascii="Arial" w:hAnsi="Arial" w:cs="Arial"/>
                <w:b w:val="0"/>
                <w:sz w:val="18"/>
                <w:szCs w:val="20"/>
              </w:rPr>
            </w:pPr>
            <w:r w:rsidRPr="00334C84">
              <w:rPr>
                <w:rFonts w:ascii="Arial" w:hAnsi="Arial" w:cs="Arial"/>
                <w:b w:val="0"/>
                <w:sz w:val="20"/>
                <w:szCs w:val="20"/>
              </w:rPr>
              <w:t>This role involves</w:t>
            </w:r>
            <w:r w:rsidR="00CA0E94" w:rsidRPr="00334C84">
              <w:rPr>
                <w:rFonts w:ascii="Arial" w:hAnsi="Arial" w:cs="Arial"/>
                <w:b w:val="0"/>
                <w:sz w:val="20"/>
                <w:szCs w:val="20"/>
              </w:rPr>
              <w:t xml:space="preserve"> a specialist level of</w:t>
            </w:r>
            <w:r w:rsidRPr="00334C84">
              <w:rPr>
                <w:rFonts w:ascii="Arial" w:hAnsi="Arial" w:cs="Arial"/>
                <w:b w:val="0"/>
                <w:sz w:val="20"/>
                <w:szCs w:val="20"/>
              </w:rPr>
              <w:t xml:space="preserve"> spoken communications so a confident use of English language is required.</w:t>
            </w:r>
          </w:p>
        </w:tc>
      </w:tr>
    </w:tbl>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42"/>
      </w:tblGrid>
      <w:tr w:rsidR="00AA202B" w:rsidRPr="00334C84" w14:paraId="454398F8" w14:textId="77777777" w:rsidTr="007B270D">
        <w:trPr>
          <w:cantSplit/>
          <w:trHeight w:val="397"/>
        </w:trPr>
        <w:tc>
          <w:tcPr>
            <w:tcW w:w="10242" w:type="dxa"/>
            <w:shd w:val="clear" w:color="auto" w:fill="4F81BD" w:themeFill="accent1"/>
            <w:vAlign w:val="center"/>
          </w:tcPr>
          <w:p w14:paraId="55695736" w14:textId="77777777" w:rsidR="00AA202B" w:rsidRPr="00334C84" w:rsidRDefault="00AA202B" w:rsidP="00E05D20">
            <w:pPr>
              <w:rPr>
                <w:rFonts w:ascii="Arial" w:hAnsi="Arial" w:cs="Arial"/>
                <w:b/>
                <w:color w:val="1F497D" w:themeColor="text2"/>
                <w:sz w:val="24"/>
                <w:szCs w:val="24"/>
              </w:rPr>
            </w:pPr>
            <w:r w:rsidRPr="00334C84">
              <w:rPr>
                <w:rFonts w:ascii="Arial" w:hAnsi="Arial" w:cs="Arial"/>
                <w:b/>
                <w:color w:val="FFFFFF" w:themeColor="background1"/>
                <w:sz w:val="24"/>
                <w:szCs w:val="24"/>
              </w:rPr>
              <w:t>Structure</w:t>
            </w:r>
          </w:p>
        </w:tc>
      </w:tr>
    </w:tbl>
    <w:p w14:paraId="4D504094" w14:textId="77777777" w:rsidR="00AA202B" w:rsidRDefault="008F4A42">
      <w:pPr>
        <w:rPr>
          <w:rFonts w:ascii="Arial" w:hAnsi="Arial" w:cs="Arial"/>
        </w:rPr>
      </w:pPr>
      <w:r w:rsidRPr="00334C84">
        <w:rPr>
          <w:rFonts w:ascii="Arial" w:hAnsi="Arial" w:cs="Arial"/>
          <w:noProof/>
          <w:lang w:eastAsia="en-GB"/>
        </w:rPr>
        <w:drawing>
          <wp:inline distT="0" distB="0" distL="0" distR="0" wp14:anchorId="1CECC5EA" wp14:editId="427169DD">
            <wp:extent cx="3956536" cy="3190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0011" cy="3201742"/>
                    </a:xfrm>
                    <a:prstGeom prst="rect">
                      <a:avLst/>
                    </a:prstGeom>
                    <a:noFill/>
                  </pic:spPr>
                </pic:pic>
              </a:graphicData>
            </a:graphic>
          </wp:inline>
        </w:drawing>
      </w:r>
    </w:p>
    <w:p w14:paraId="1ACA497B" w14:textId="77777777" w:rsidR="00334C84" w:rsidRPr="00334C84" w:rsidRDefault="00334C84">
      <w:pPr>
        <w:rPr>
          <w:rFonts w:ascii="Arial" w:hAnsi="Arial" w:cs="Arial"/>
        </w:rPr>
      </w:pPr>
    </w:p>
    <w:p w14:paraId="5D71B3BF" w14:textId="77777777" w:rsidR="00813CC0" w:rsidRPr="00334C84" w:rsidRDefault="00813CC0">
      <w:pPr>
        <w:rPr>
          <w:rFonts w:ascii="Arial" w:hAnsi="Arial" w:cs="Arial"/>
        </w:rPr>
      </w:pPr>
    </w:p>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2"/>
        <w:gridCol w:w="8050"/>
      </w:tblGrid>
      <w:tr w:rsidR="00AA202B" w:rsidRPr="00334C84" w14:paraId="7F468EB1" w14:textId="77777777" w:rsidTr="00E05D20">
        <w:trPr>
          <w:cantSplit/>
          <w:trHeight w:val="397"/>
        </w:trPr>
        <w:tc>
          <w:tcPr>
            <w:tcW w:w="10456" w:type="dxa"/>
            <w:gridSpan w:val="2"/>
            <w:shd w:val="clear" w:color="auto" w:fill="E36C0A" w:themeFill="accent6" w:themeFillShade="BF"/>
            <w:vAlign w:val="center"/>
          </w:tcPr>
          <w:p w14:paraId="6E098BD6" w14:textId="77777777" w:rsidR="00AA202B" w:rsidRPr="00334C84" w:rsidRDefault="00AA202B" w:rsidP="00E05D20">
            <w:pPr>
              <w:rPr>
                <w:rFonts w:ascii="Arial" w:hAnsi="Arial" w:cs="Arial"/>
                <w:color w:val="1F497D" w:themeColor="text2"/>
                <w:sz w:val="32"/>
                <w:szCs w:val="32"/>
              </w:rPr>
            </w:pPr>
            <w:r w:rsidRPr="00334C84">
              <w:rPr>
                <w:rFonts w:ascii="Arial" w:hAnsi="Arial" w:cs="Arial"/>
                <w:color w:val="FFFFFF" w:themeColor="background1"/>
                <w:sz w:val="32"/>
                <w:szCs w:val="32"/>
              </w:rPr>
              <w:lastRenderedPageBreak/>
              <w:t>Job Description</w:t>
            </w:r>
          </w:p>
        </w:tc>
      </w:tr>
      <w:tr w:rsidR="00AA202B" w:rsidRPr="00334C84" w14:paraId="4E990401" w14:textId="77777777" w:rsidTr="00E05D20">
        <w:trPr>
          <w:cantSplit/>
          <w:trHeight w:val="397"/>
        </w:trPr>
        <w:tc>
          <w:tcPr>
            <w:tcW w:w="2235" w:type="dxa"/>
            <w:vAlign w:val="center"/>
          </w:tcPr>
          <w:p w14:paraId="50DD298A" w14:textId="77777777" w:rsidR="00AA202B" w:rsidRPr="00334C84" w:rsidRDefault="00AA202B" w:rsidP="00E05D20">
            <w:pPr>
              <w:rPr>
                <w:rFonts w:ascii="Arial" w:hAnsi="Arial" w:cs="Arial"/>
                <w:sz w:val="24"/>
                <w:szCs w:val="24"/>
              </w:rPr>
            </w:pPr>
          </w:p>
        </w:tc>
        <w:tc>
          <w:tcPr>
            <w:tcW w:w="8221" w:type="dxa"/>
            <w:vAlign w:val="center"/>
          </w:tcPr>
          <w:p w14:paraId="4F8F7C1B" w14:textId="77777777" w:rsidR="00AA202B" w:rsidRPr="00334C84" w:rsidRDefault="00AA202B" w:rsidP="00E05D20">
            <w:pPr>
              <w:rPr>
                <w:rFonts w:ascii="Arial" w:hAnsi="Arial" w:cs="Arial"/>
                <w:sz w:val="24"/>
                <w:szCs w:val="24"/>
              </w:rPr>
            </w:pPr>
          </w:p>
        </w:tc>
      </w:tr>
    </w:tbl>
    <w:tbl>
      <w:tblPr>
        <w:tblStyle w:val="LightList-Accent1"/>
        <w:tblW w:w="0" w:type="auto"/>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tblBorders>
        <w:tblLook w:val="04A0" w:firstRow="1" w:lastRow="0" w:firstColumn="1" w:lastColumn="0" w:noHBand="0" w:noVBand="1"/>
      </w:tblPr>
      <w:tblGrid>
        <w:gridCol w:w="2366"/>
        <w:gridCol w:w="7932"/>
      </w:tblGrid>
      <w:tr w:rsidR="00933779" w:rsidRPr="00334C84" w14:paraId="55BCBA4A" w14:textId="77777777" w:rsidTr="00334C84">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6" w:type="dxa"/>
            <w:shd w:val="clear" w:color="auto" w:fill="E36C0A" w:themeFill="accent6" w:themeFillShade="BF"/>
            <w:vAlign w:val="center"/>
          </w:tcPr>
          <w:p w14:paraId="5F3B7F4A" w14:textId="77777777" w:rsidR="00933779" w:rsidRPr="00334C84" w:rsidRDefault="00933779" w:rsidP="00933779">
            <w:pPr>
              <w:rPr>
                <w:rFonts w:ascii="Arial" w:hAnsi="Arial" w:cs="Arial"/>
                <w:sz w:val="24"/>
                <w:szCs w:val="24"/>
              </w:rPr>
            </w:pPr>
            <w:r w:rsidRPr="00334C84">
              <w:rPr>
                <w:rFonts w:ascii="Arial" w:hAnsi="Arial" w:cs="Arial"/>
                <w:sz w:val="24"/>
                <w:szCs w:val="24"/>
              </w:rPr>
              <w:t>Job purpose</w:t>
            </w:r>
          </w:p>
        </w:tc>
        <w:tc>
          <w:tcPr>
            <w:tcW w:w="7932" w:type="dxa"/>
            <w:shd w:val="clear" w:color="auto" w:fill="E36C0A" w:themeFill="accent6" w:themeFillShade="BF"/>
            <w:vAlign w:val="center"/>
          </w:tcPr>
          <w:p w14:paraId="088F2D6D" w14:textId="77777777" w:rsidR="008F4A42" w:rsidRPr="00334C84" w:rsidRDefault="008F4A42" w:rsidP="008F4A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334C84">
              <w:rPr>
                <w:rFonts w:ascii="Arial" w:hAnsi="Arial" w:cs="Arial"/>
              </w:rPr>
              <w:t>Under the guidance of the Restorative/wellbeing specialist, to support and advise schools, settings and parents/ carers in:</w:t>
            </w:r>
          </w:p>
          <w:p w14:paraId="77CE6584" w14:textId="77777777" w:rsidR="008F4A42" w:rsidRPr="00334C84" w:rsidRDefault="008F4A42" w:rsidP="00334C84">
            <w:pPr>
              <w:pStyle w:val="ListParagraph"/>
              <w:numPr>
                <w:ilvl w:val="0"/>
                <w:numId w:val="18"/>
              </w:numPr>
              <w:ind w:left="351" w:hanging="351"/>
              <w:cnfStyle w:val="100000000000" w:firstRow="1" w:lastRow="0" w:firstColumn="0" w:lastColumn="0" w:oddVBand="0" w:evenVBand="0" w:oddHBand="0" w:evenHBand="0" w:firstRowFirstColumn="0" w:firstRowLastColumn="0" w:lastRowFirstColumn="0" w:lastRowLastColumn="0"/>
              <w:rPr>
                <w:rFonts w:ascii="Arial" w:hAnsi="Arial" w:cs="Arial"/>
              </w:rPr>
            </w:pPr>
            <w:r w:rsidRPr="00334C84">
              <w:rPr>
                <w:rFonts w:ascii="Arial" w:hAnsi="Arial" w:cs="Arial"/>
              </w:rPr>
              <w:t xml:space="preserve">Determining the nature and underlying causes of SEMH difficulties </w:t>
            </w:r>
          </w:p>
          <w:p w14:paraId="44197EA0" w14:textId="77777777" w:rsidR="008F4A42" w:rsidRPr="00334C84" w:rsidRDefault="008F4A42" w:rsidP="00334C84">
            <w:pPr>
              <w:pStyle w:val="ListParagraph"/>
              <w:numPr>
                <w:ilvl w:val="0"/>
                <w:numId w:val="18"/>
              </w:numPr>
              <w:ind w:left="351" w:hanging="351"/>
              <w:cnfStyle w:val="100000000000" w:firstRow="1" w:lastRow="0" w:firstColumn="0" w:lastColumn="0" w:oddVBand="0" w:evenVBand="0" w:oddHBand="0" w:evenHBand="0" w:firstRowFirstColumn="0" w:firstRowLastColumn="0" w:lastRowFirstColumn="0" w:lastRowLastColumn="0"/>
              <w:rPr>
                <w:rFonts w:ascii="Arial" w:hAnsi="Arial" w:cs="Arial"/>
              </w:rPr>
            </w:pPr>
            <w:r w:rsidRPr="00334C84">
              <w:rPr>
                <w:rFonts w:ascii="Arial" w:hAnsi="Arial" w:cs="Arial"/>
              </w:rPr>
              <w:t>Planning appropriate support and intervention</w:t>
            </w:r>
          </w:p>
          <w:p w14:paraId="211B9BC4" w14:textId="77777777" w:rsidR="008F4A42" w:rsidRPr="00334C84" w:rsidRDefault="008F4A42" w:rsidP="00334C84">
            <w:pPr>
              <w:pStyle w:val="ListParagraph"/>
              <w:numPr>
                <w:ilvl w:val="0"/>
                <w:numId w:val="18"/>
              </w:numPr>
              <w:ind w:left="351" w:hanging="351"/>
              <w:cnfStyle w:val="100000000000" w:firstRow="1" w:lastRow="0" w:firstColumn="0" w:lastColumn="0" w:oddVBand="0" w:evenVBand="0" w:oddHBand="0" w:evenHBand="0" w:firstRowFirstColumn="0" w:firstRowLastColumn="0" w:lastRowFirstColumn="0" w:lastRowLastColumn="0"/>
              <w:rPr>
                <w:rFonts w:ascii="Arial" w:hAnsi="Arial" w:cs="Arial"/>
              </w:rPr>
            </w:pPr>
            <w:r w:rsidRPr="00334C84">
              <w:rPr>
                <w:rFonts w:ascii="Arial" w:hAnsi="Arial" w:cs="Arial"/>
              </w:rPr>
              <w:t>Supporting access to the curriculum and class activities</w:t>
            </w:r>
          </w:p>
          <w:p w14:paraId="3B33674D" w14:textId="77777777" w:rsidR="008F4A42" w:rsidRPr="00334C84" w:rsidRDefault="008F4A42" w:rsidP="00334C84">
            <w:pPr>
              <w:pStyle w:val="ListParagraph"/>
              <w:numPr>
                <w:ilvl w:val="0"/>
                <w:numId w:val="18"/>
              </w:numPr>
              <w:ind w:left="351" w:hanging="351"/>
              <w:cnfStyle w:val="100000000000" w:firstRow="1" w:lastRow="0" w:firstColumn="0" w:lastColumn="0" w:oddVBand="0" w:evenVBand="0" w:oddHBand="0" w:evenHBand="0" w:firstRowFirstColumn="0" w:firstRowLastColumn="0" w:lastRowFirstColumn="0" w:lastRowLastColumn="0"/>
              <w:rPr>
                <w:rFonts w:ascii="Arial" w:hAnsi="Arial" w:cs="Arial"/>
              </w:rPr>
            </w:pPr>
            <w:r w:rsidRPr="00334C84">
              <w:rPr>
                <w:rFonts w:ascii="Arial" w:hAnsi="Arial" w:cs="Arial"/>
              </w:rPr>
              <w:t>Developing whole school provision and approache</w:t>
            </w:r>
            <w:r w:rsidR="00334C84">
              <w:rPr>
                <w:rFonts w:ascii="Arial" w:hAnsi="Arial" w:cs="Arial"/>
              </w:rPr>
              <w:t>s</w:t>
            </w:r>
            <w:r w:rsidRPr="00334C84">
              <w:rPr>
                <w:rFonts w:ascii="Arial" w:hAnsi="Arial" w:cs="Arial"/>
              </w:rPr>
              <w:t xml:space="preserve"> to meeting needs, including restorative approaches and behaviour policies</w:t>
            </w:r>
          </w:p>
          <w:p w14:paraId="3E0EB82F" w14:textId="77777777" w:rsidR="00933779" w:rsidRPr="00334C84" w:rsidRDefault="008F4A42" w:rsidP="00334C84">
            <w:pPr>
              <w:pStyle w:val="ListParagraph"/>
              <w:numPr>
                <w:ilvl w:val="0"/>
                <w:numId w:val="18"/>
              </w:numPr>
              <w:ind w:left="351" w:hanging="351"/>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334C84">
              <w:rPr>
                <w:rFonts w:ascii="Arial" w:hAnsi="Arial" w:cs="Arial"/>
              </w:rPr>
              <w:t>Managing challenging behaviour, including de escalation</w:t>
            </w:r>
          </w:p>
        </w:tc>
      </w:tr>
      <w:tr w:rsidR="00933779" w:rsidRPr="00334C84" w14:paraId="5368D217" w14:textId="77777777" w:rsidTr="00334C8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6" w:type="dxa"/>
            <w:tcBorders>
              <w:top w:val="none" w:sz="0" w:space="0" w:color="auto"/>
              <w:left w:val="none" w:sz="0" w:space="0" w:color="auto"/>
              <w:bottom w:val="none" w:sz="0" w:space="0" w:color="auto"/>
            </w:tcBorders>
          </w:tcPr>
          <w:p w14:paraId="44439335" w14:textId="77777777" w:rsidR="00933779" w:rsidRPr="00334C84" w:rsidRDefault="009D3510" w:rsidP="00887627">
            <w:pPr>
              <w:rPr>
                <w:rFonts w:ascii="Arial" w:hAnsi="Arial" w:cs="Arial"/>
                <w:sz w:val="24"/>
                <w:szCs w:val="24"/>
              </w:rPr>
            </w:pPr>
            <w:r w:rsidRPr="00334C84">
              <w:rPr>
                <w:rFonts w:ascii="Arial" w:hAnsi="Arial" w:cs="Arial"/>
                <w:sz w:val="24"/>
                <w:szCs w:val="24"/>
              </w:rPr>
              <w:t>Operational management</w:t>
            </w:r>
          </w:p>
        </w:tc>
        <w:tc>
          <w:tcPr>
            <w:tcW w:w="7932" w:type="dxa"/>
            <w:tcBorders>
              <w:top w:val="none" w:sz="0" w:space="0" w:color="auto"/>
              <w:bottom w:val="none" w:sz="0" w:space="0" w:color="auto"/>
              <w:right w:val="none" w:sz="0" w:space="0" w:color="auto"/>
            </w:tcBorders>
          </w:tcPr>
          <w:p w14:paraId="6F73286D" w14:textId="77777777" w:rsidR="00334C84" w:rsidRPr="003B1C69" w:rsidRDefault="00334C84" w:rsidP="00334C84">
            <w:pPr>
              <w:pStyle w:val="ListParagraph"/>
              <w:numPr>
                <w:ilvl w:val="0"/>
                <w:numId w:val="14"/>
              </w:numPr>
              <w:ind w:left="210" w:hanging="21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1C69">
              <w:rPr>
                <w:rFonts w:ascii="Arial" w:hAnsi="Arial" w:cs="Arial"/>
                <w:sz w:val="20"/>
                <w:szCs w:val="20"/>
              </w:rPr>
              <w:t>To manage a peripatetic caseload as specified by the line manager and in accordance with service policies</w:t>
            </w:r>
          </w:p>
          <w:p w14:paraId="2FE2C513" w14:textId="77777777" w:rsidR="008B71D7" w:rsidRPr="00334C84" w:rsidRDefault="008B71D7" w:rsidP="00334C84">
            <w:pPr>
              <w:pStyle w:val="ListParagraph"/>
              <w:numPr>
                <w:ilvl w:val="0"/>
                <w:numId w:val="14"/>
              </w:numPr>
              <w:ind w:left="210" w:hanging="21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4C84">
              <w:rPr>
                <w:rFonts w:ascii="Arial" w:hAnsi="Arial" w:cs="Arial"/>
                <w:sz w:val="20"/>
                <w:szCs w:val="20"/>
              </w:rPr>
              <w:t xml:space="preserve">To provide appropriate, individually tailored support, advice and early intervention for CYP on caseload. This may include: </w:t>
            </w:r>
          </w:p>
          <w:p w14:paraId="29AF3DE6" w14:textId="77777777" w:rsidR="008B71D7" w:rsidRPr="00334C84" w:rsidRDefault="008F4A42" w:rsidP="00334C84">
            <w:pPr>
              <w:pStyle w:val="ListParagraph"/>
              <w:numPr>
                <w:ilvl w:val="0"/>
                <w:numId w:val="15"/>
              </w:numPr>
              <w:ind w:left="493" w:hanging="283"/>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4C84">
              <w:rPr>
                <w:rFonts w:ascii="Arial" w:hAnsi="Arial" w:cs="Arial"/>
                <w:sz w:val="20"/>
                <w:szCs w:val="20"/>
              </w:rPr>
              <w:t>Running</w:t>
            </w:r>
            <w:r w:rsidR="008B71D7" w:rsidRPr="00334C84">
              <w:rPr>
                <w:rFonts w:ascii="Arial" w:hAnsi="Arial" w:cs="Arial"/>
                <w:sz w:val="20"/>
                <w:szCs w:val="20"/>
              </w:rPr>
              <w:t xml:space="preserve"> paren</w:t>
            </w:r>
            <w:r w:rsidR="00813CC0" w:rsidRPr="00334C84">
              <w:rPr>
                <w:rFonts w:ascii="Arial" w:hAnsi="Arial" w:cs="Arial"/>
                <w:sz w:val="20"/>
                <w:szCs w:val="20"/>
              </w:rPr>
              <w:t xml:space="preserve">ts groups </w:t>
            </w:r>
          </w:p>
          <w:p w14:paraId="42E66BC8" w14:textId="77777777" w:rsidR="008B71D7" w:rsidRPr="00334C84" w:rsidRDefault="008B71D7" w:rsidP="00334C84">
            <w:pPr>
              <w:pStyle w:val="ListParagraph"/>
              <w:numPr>
                <w:ilvl w:val="0"/>
                <w:numId w:val="15"/>
              </w:numPr>
              <w:ind w:left="493" w:hanging="283"/>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4C84">
              <w:rPr>
                <w:rFonts w:ascii="Arial" w:hAnsi="Arial" w:cs="Arial"/>
                <w:sz w:val="20"/>
                <w:szCs w:val="20"/>
              </w:rPr>
              <w:t>Modelling interventions and approaches to schools and settings over longer periods of time</w:t>
            </w:r>
          </w:p>
          <w:p w14:paraId="1CC1BF96" w14:textId="77777777" w:rsidR="008B71D7" w:rsidRPr="00334C84" w:rsidRDefault="008B71D7" w:rsidP="00334C84">
            <w:pPr>
              <w:pStyle w:val="ListParagraph"/>
              <w:numPr>
                <w:ilvl w:val="0"/>
                <w:numId w:val="15"/>
              </w:numPr>
              <w:ind w:left="493" w:hanging="283"/>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4C84">
              <w:rPr>
                <w:rFonts w:ascii="Arial" w:hAnsi="Arial" w:cs="Arial"/>
                <w:sz w:val="20"/>
                <w:szCs w:val="20"/>
              </w:rPr>
              <w:t xml:space="preserve">Coach other practitioners in effective support, including support within the home </w:t>
            </w:r>
          </w:p>
          <w:p w14:paraId="4FDF8E7F" w14:textId="77777777" w:rsidR="008B71D7" w:rsidRPr="00334C84" w:rsidRDefault="008B71D7" w:rsidP="00334C84">
            <w:pPr>
              <w:pStyle w:val="ListParagraph"/>
              <w:numPr>
                <w:ilvl w:val="0"/>
                <w:numId w:val="15"/>
              </w:numPr>
              <w:ind w:left="493" w:hanging="283"/>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4C84">
              <w:rPr>
                <w:rFonts w:ascii="Arial" w:hAnsi="Arial" w:cs="Arial"/>
                <w:sz w:val="20"/>
                <w:szCs w:val="20"/>
              </w:rPr>
              <w:t xml:space="preserve">Observations of functioning and planning intervention groups </w:t>
            </w:r>
          </w:p>
          <w:p w14:paraId="4E6A7008" w14:textId="45F974B2" w:rsidR="008B71D7" w:rsidRPr="00334C84" w:rsidRDefault="008B71D7" w:rsidP="00334C84">
            <w:pPr>
              <w:pStyle w:val="ListParagraph"/>
              <w:numPr>
                <w:ilvl w:val="0"/>
                <w:numId w:val="15"/>
              </w:numPr>
              <w:ind w:left="493" w:hanging="283"/>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4C84">
              <w:rPr>
                <w:rFonts w:ascii="Arial" w:hAnsi="Arial" w:cs="Arial"/>
                <w:sz w:val="20"/>
                <w:szCs w:val="20"/>
              </w:rPr>
              <w:t>Writing E</w:t>
            </w:r>
            <w:r w:rsidR="002C7221">
              <w:rPr>
                <w:rFonts w:ascii="Arial" w:hAnsi="Arial" w:cs="Arial"/>
                <w:sz w:val="20"/>
                <w:szCs w:val="20"/>
              </w:rPr>
              <w:t xml:space="preserve">ducation, </w:t>
            </w:r>
            <w:r w:rsidRPr="00334C84">
              <w:rPr>
                <w:rFonts w:ascii="Arial" w:hAnsi="Arial" w:cs="Arial"/>
                <w:sz w:val="20"/>
                <w:szCs w:val="20"/>
              </w:rPr>
              <w:t>H</w:t>
            </w:r>
            <w:r w:rsidR="002C7221">
              <w:rPr>
                <w:rFonts w:ascii="Arial" w:hAnsi="Arial" w:cs="Arial"/>
                <w:sz w:val="20"/>
                <w:szCs w:val="20"/>
              </w:rPr>
              <w:t xml:space="preserve">ealth and </w:t>
            </w:r>
            <w:r w:rsidRPr="00334C84">
              <w:rPr>
                <w:rFonts w:ascii="Arial" w:hAnsi="Arial" w:cs="Arial"/>
                <w:sz w:val="20"/>
                <w:szCs w:val="20"/>
              </w:rPr>
              <w:t>C</w:t>
            </w:r>
            <w:r w:rsidR="002C7221">
              <w:rPr>
                <w:rFonts w:ascii="Arial" w:hAnsi="Arial" w:cs="Arial"/>
                <w:sz w:val="20"/>
                <w:szCs w:val="20"/>
              </w:rPr>
              <w:t xml:space="preserve">are </w:t>
            </w:r>
            <w:r w:rsidRPr="00334C84">
              <w:rPr>
                <w:rFonts w:ascii="Arial" w:hAnsi="Arial" w:cs="Arial"/>
                <w:sz w:val="20"/>
                <w:szCs w:val="20"/>
              </w:rPr>
              <w:t>P</w:t>
            </w:r>
            <w:r w:rsidR="002C7221">
              <w:rPr>
                <w:rFonts w:ascii="Arial" w:hAnsi="Arial" w:cs="Arial"/>
                <w:sz w:val="20"/>
                <w:szCs w:val="20"/>
              </w:rPr>
              <w:t>lan (EHCP)</w:t>
            </w:r>
            <w:r w:rsidRPr="00334C84">
              <w:rPr>
                <w:rFonts w:ascii="Arial" w:hAnsi="Arial" w:cs="Arial"/>
                <w:sz w:val="20"/>
                <w:szCs w:val="20"/>
              </w:rPr>
              <w:t xml:space="preserve"> advice (signed off by teacher)</w:t>
            </w:r>
          </w:p>
          <w:p w14:paraId="6458D133" w14:textId="77777777" w:rsidR="008B71D7" w:rsidRPr="00334C84" w:rsidRDefault="008B71D7" w:rsidP="00334C84">
            <w:pPr>
              <w:pStyle w:val="ListParagraph"/>
              <w:numPr>
                <w:ilvl w:val="0"/>
                <w:numId w:val="15"/>
              </w:numPr>
              <w:ind w:left="493" w:hanging="283"/>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4C84">
              <w:rPr>
                <w:rFonts w:ascii="Arial" w:hAnsi="Arial" w:cs="Arial"/>
                <w:sz w:val="20"/>
                <w:szCs w:val="20"/>
              </w:rPr>
              <w:t>Direct intervention usin</w:t>
            </w:r>
            <w:r w:rsidR="008F4A42" w:rsidRPr="00334C84">
              <w:rPr>
                <w:rFonts w:ascii="Arial" w:hAnsi="Arial" w:cs="Arial"/>
                <w:sz w:val="20"/>
                <w:szCs w:val="20"/>
              </w:rPr>
              <w:t>g evidence based approaches</w:t>
            </w:r>
          </w:p>
          <w:p w14:paraId="4971ADFD" w14:textId="77777777" w:rsidR="008B71D7" w:rsidRPr="00334C84" w:rsidRDefault="008B71D7" w:rsidP="00334C84">
            <w:pPr>
              <w:pStyle w:val="ListParagraph"/>
              <w:numPr>
                <w:ilvl w:val="0"/>
                <w:numId w:val="14"/>
              </w:numPr>
              <w:ind w:left="210" w:hanging="21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4C84">
              <w:rPr>
                <w:rFonts w:ascii="Arial" w:hAnsi="Arial" w:cs="Arial"/>
                <w:sz w:val="20"/>
                <w:szCs w:val="20"/>
              </w:rPr>
              <w:t xml:space="preserve">To provide data on children and young people’s progress and outcomes to inform LA data collection and analysis, service development and professional performance management; </w:t>
            </w:r>
          </w:p>
          <w:p w14:paraId="292CAAB0" w14:textId="77777777" w:rsidR="008B71D7" w:rsidRPr="00334C84" w:rsidRDefault="008B71D7" w:rsidP="00334C84">
            <w:pPr>
              <w:pStyle w:val="ListParagraph"/>
              <w:numPr>
                <w:ilvl w:val="0"/>
                <w:numId w:val="14"/>
              </w:numPr>
              <w:ind w:left="210" w:hanging="21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4C84">
              <w:rPr>
                <w:rFonts w:ascii="Arial" w:hAnsi="Arial" w:cs="Arial"/>
                <w:sz w:val="20"/>
                <w:szCs w:val="20"/>
              </w:rPr>
              <w:t>To advise children and young people, parents, and staff on the management and use of specialist equipment as necessary.</w:t>
            </w:r>
          </w:p>
          <w:p w14:paraId="319CEB5E" w14:textId="29C618F8" w:rsidR="008B71D7" w:rsidRPr="00334C84" w:rsidRDefault="008B71D7" w:rsidP="00334C84">
            <w:pPr>
              <w:pStyle w:val="ListParagraph"/>
              <w:numPr>
                <w:ilvl w:val="0"/>
                <w:numId w:val="14"/>
              </w:numPr>
              <w:ind w:left="210" w:hanging="21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4C84">
              <w:rPr>
                <w:rFonts w:ascii="Arial" w:hAnsi="Arial" w:cs="Arial"/>
                <w:sz w:val="20"/>
                <w:szCs w:val="20"/>
              </w:rPr>
              <w:t>To contribute to I</w:t>
            </w:r>
            <w:r w:rsidR="002C7221">
              <w:rPr>
                <w:rFonts w:ascii="Arial" w:hAnsi="Arial" w:cs="Arial"/>
                <w:sz w:val="20"/>
                <w:szCs w:val="20"/>
              </w:rPr>
              <w:t xml:space="preserve">ndividual </w:t>
            </w:r>
            <w:r w:rsidRPr="00334C84">
              <w:rPr>
                <w:rFonts w:ascii="Arial" w:hAnsi="Arial" w:cs="Arial"/>
                <w:sz w:val="20"/>
                <w:szCs w:val="20"/>
              </w:rPr>
              <w:t>E</w:t>
            </w:r>
            <w:r w:rsidR="002C7221">
              <w:rPr>
                <w:rFonts w:ascii="Arial" w:hAnsi="Arial" w:cs="Arial"/>
                <w:sz w:val="20"/>
                <w:szCs w:val="20"/>
              </w:rPr>
              <w:t xml:space="preserve">ducation </w:t>
            </w:r>
            <w:r w:rsidRPr="00334C84">
              <w:rPr>
                <w:rFonts w:ascii="Arial" w:hAnsi="Arial" w:cs="Arial"/>
                <w:sz w:val="20"/>
                <w:szCs w:val="20"/>
              </w:rPr>
              <w:t>P</w:t>
            </w:r>
            <w:r w:rsidR="002C7221">
              <w:rPr>
                <w:rFonts w:ascii="Arial" w:hAnsi="Arial" w:cs="Arial"/>
                <w:sz w:val="20"/>
                <w:szCs w:val="20"/>
              </w:rPr>
              <w:t>lan</w:t>
            </w:r>
            <w:r w:rsidRPr="00334C84">
              <w:rPr>
                <w:rFonts w:ascii="Arial" w:hAnsi="Arial" w:cs="Arial"/>
                <w:sz w:val="20"/>
                <w:szCs w:val="20"/>
              </w:rPr>
              <w:t xml:space="preserve">s and specific programmes of work. </w:t>
            </w:r>
          </w:p>
          <w:p w14:paraId="6BFE4F49" w14:textId="77777777" w:rsidR="008B71D7" w:rsidRPr="00334C84" w:rsidRDefault="008B71D7" w:rsidP="00334C84">
            <w:pPr>
              <w:pStyle w:val="ListParagraph"/>
              <w:numPr>
                <w:ilvl w:val="0"/>
                <w:numId w:val="14"/>
              </w:numPr>
              <w:ind w:left="210" w:hanging="21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4C84">
              <w:rPr>
                <w:rFonts w:ascii="Arial" w:hAnsi="Arial" w:cs="Arial"/>
                <w:sz w:val="20"/>
                <w:szCs w:val="20"/>
              </w:rPr>
              <w:t>To contribute to reports, reviews and re-assessments as required, including writing advice for EHCPs with support of specialist teachers</w:t>
            </w:r>
          </w:p>
          <w:p w14:paraId="16349111" w14:textId="77777777" w:rsidR="008B71D7" w:rsidRPr="00334C84" w:rsidRDefault="008B71D7" w:rsidP="00334C84">
            <w:pPr>
              <w:pStyle w:val="ListParagraph"/>
              <w:numPr>
                <w:ilvl w:val="0"/>
                <w:numId w:val="14"/>
              </w:numPr>
              <w:ind w:left="210" w:hanging="21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4C84">
              <w:rPr>
                <w:rFonts w:ascii="Arial" w:hAnsi="Arial" w:cs="Arial"/>
                <w:sz w:val="20"/>
                <w:szCs w:val="20"/>
              </w:rPr>
              <w:t>To work as part of a co-operative locality hub team based on a flexible approach to support.</w:t>
            </w:r>
          </w:p>
          <w:p w14:paraId="79AE023A" w14:textId="77777777" w:rsidR="008B71D7" w:rsidRPr="00334C84" w:rsidRDefault="008B71D7" w:rsidP="00334C84">
            <w:pPr>
              <w:pStyle w:val="ListParagraph"/>
              <w:numPr>
                <w:ilvl w:val="0"/>
                <w:numId w:val="14"/>
              </w:numPr>
              <w:ind w:left="210" w:hanging="21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4C84">
              <w:rPr>
                <w:rFonts w:ascii="Arial" w:hAnsi="Arial" w:cs="Arial"/>
                <w:sz w:val="20"/>
                <w:szCs w:val="20"/>
              </w:rPr>
              <w:t xml:space="preserve">To effectively monitor, manage and advise schools on appropriate resources. </w:t>
            </w:r>
          </w:p>
          <w:p w14:paraId="23986F19" w14:textId="77777777" w:rsidR="008B71D7" w:rsidRPr="00334C84" w:rsidRDefault="008B71D7" w:rsidP="00334C84">
            <w:pPr>
              <w:pStyle w:val="ListParagraph"/>
              <w:numPr>
                <w:ilvl w:val="0"/>
                <w:numId w:val="14"/>
              </w:numPr>
              <w:ind w:left="210" w:hanging="21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4C84">
              <w:rPr>
                <w:rFonts w:ascii="Arial" w:hAnsi="Arial" w:cs="Arial"/>
                <w:sz w:val="20"/>
                <w:szCs w:val="20"/>
              </w:rPr>
              <w:t>Work within the boundaries and ethos of school/service policies and procedures</w:t>
            </w:r>
          </w:p>
          <w:p w14:paraId="29EAC7A8" w14:textId="77777777" w:rsidR="008B71D7" w:rsidRPr="00334C84" w:rsidRDefault="008B71D7" w:rsidP="00334C84">
            <w:pPr>
              <w:pStyle w:val="ListParagraph"/>
              <w:numPr>
                <w:ilvl w:val="0"/>
                <w:numId w:val="14"/>
              </w:numPr>
              <w:ind w:left="210" w:hanging="21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4C84">
              <w:rPr>
                <w:rFonts w:ascii="Arial" w:hAnsi="Arial" w:cs="Arial"/>
                <w:sz w:val="20"/>
                <w:szCs w:val="20"/>
              </w:rPr>
              <w:t>Prioritise and manage own workload within the boundaries of the role, and as advised by professional lead</w:t>
            </w:r>
          </w:p>
          <w:p w14:paraId="2EFA4D00" w14:textId="77777777" w:rsidR="00933779" w:rsidRPr="00334C84" w:rsidRDefault="008B71D7" w:rsidP="00334C84">
            <w:pPr>
              <w:pStyle w:val="ListParagraph"/>
              <w:numPr>
                <w:ilvl w:val="0"/>
                <w:numId w:val="14"/>
              </w:numPr>
              <w:ind w:left="210" w:hanging="21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4C84">
              <w:rPr>
                <w:rFonts w:ascii="Arial" w:hAnsi="Arial" w:cs="Arial"/>
                <w:sz w:val="20"/>
                <w:szCs w:val="20"/>
              </w:rPr>
              <w:t>Ensure that all work is planned for maximum efficiency and minimal travel</w:t>
            </w:r>
          </w:p>
        </w:tc>
      </w:tr>
      <w:tr w:rsidR="00627279" w:rsidRPr="00334C84" w14:paraId="162B2FD9" w14:textId="77777777" w:rsidTr="00334C84">
        <w:trPr>
          <w:trHeight w:val="397"/>
        </w:trPr>
        <w:tc>
          <w:tcPr>
            <w:cnfStyle w:val="001000000000" w:firstRow="0" w:lastRow="0" w:firstColumn="1" w:lastColumn="0" w:oddVBand="0" w:evenVBand="0" w:oddHBand="0" w:evenHBand="0" w:firstRowFirstColumn="0" w:firstRowLastColumn="0" w:lastRowFirstColumn="0" w:lastRowLastColumn="0"/>
            <w:tcW w:w="2366" w:type="dxa"/>
          </w:tcPr>
          <w:p w14:paraId="77509511" w14:textId="77777777" w:rsidR="00627279" w:rsidRPr="00334C84" w:rsidRDefault="00627279" w:rsidP="00887627">
            <w:pPr>
              <w:rPr>
                <w:rFonts w:ascii="Arial" w:hAnsi="Arial" w:cs="Arial"/>
                <w:sz w:val="24"/>
                <w:szCs w:val="24"/>
              </w:rPr>
            </w:pPr>
            <w:r w:rsidRPr="00334C84">
              <w:rPr>
                <w:rFonts w:ascii="Arial" w:hAnsi="Arial" w:cs="Arial"/>
                <w:sz w:val="24"/>
                <w:szCs w:val="24"/>
              </w:rPr>
              <w:t>Communications</w:t>
            </w:r>
          </w:p>
        </w:tc>
        <w:tc>
          <w:tcPr>
            <w:tcW w:w="7932" w:type="dxa"/>
          </w:tcPr>
          <w:p w14:paraId="1FA43023" w14:textId="77777777" w:rsidR="00E34F17" w:rsidRDefault="00334C84" w:rsidP="00E34F17">
            <w:pPr>
              <w:pStyle w:val="ListParagraph"/>
              <w:numPr>
                <w:ilvl w:val="0"/>
                <w:numId w:val="11"/>
              </w:numPr>
              <w:ind w:left="210" w:hanging="21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w:t>
            </w:r>
            <w:r w:rsidR="001E3802" w:rsidRPr="00334C84">
              <w:rPr>
                <w:rFonts w:ascii="Arial" w:hAnsi="Arial" w:cs="Arial"/>
                <w:sz w:val="20"/>
                <w:szCs w:val="20"/>
              </w:rPr>
              <w:t>evelop a range of appropriate information / supporting materials (including web-based) to support schools and families;</w:t>
            </w:r>
          </w:p>
          <w:p w14:paraId="6973AFC6" w14:textId="5803783C" w:rsidR="002C7221" w:rsidRPr="00E34F17" w:rsidRDefault="002C7221" w:rsidP="00E34F17">
            <w:pPr>
              <w:pStyle w:val="ListParagraph"/>
              <w:numPr>
                <w:ilvl w:val="0"/>
                <w:numId w:val="11"/>
              </w:numPr>
              <w:ind w:left="210" w:hanging="21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34F17">
              <w:rPr>
                <w:rFonts w:ascii="Arial" w:hAnsi="Arial" w:cs="Arial"/>
                <w:sz w:val="20"/>
                <w:szCs w:val="20"/>
              </w:rPr>
              <w:t>Use clear, accessib</w:t>
            </w:r>
            <w:r w:rsidR="00E34F17">
              <w:rPr>
                <w:rFonts w:ascii="Arial" w:hAnsi="Arial" w:cs="Arial"/>
                <w:sz w:val="20"/>
                <w:szCs w:val="20"/>
              </w:rPr>
              <w:t>le language when communicating.</w:t>
            </w:r>
          </w:p>
        </w:tc>
      </w:tr>
      <w:tr w:rsidR="00627279" w:rsidRPr="00334C84" w14:paraId="7D1DE82D" w14:textId="77777777" w:rsidTr="00334C8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6" w:type="dxa"/>
            <w:tcBorders>
              <w:top w:val="none" w:sz="0" w:space="0" w:color="auto"/>
              <w:left w:val="none" w:sz="0" w:space="0" w:color="auto"/>
              <w:bottom w:val="none" w:sz="0" w:space="0" w:color="auto"/>
            </w:tcBorders>
          </w:tcPr>
          <w:p w14:paraId="11D76769" w14:textId="77777777" w:rsidR="00627279" w:rsidRPr="00334C84" w:rsidRDefault="00627279" w:rsidP="00887627">
            <w:pPr>
              <w:rPr>
                <w:rFonts w:ascii="Arial" w:hAnsi="Arial" w:cs="Arial"/>
                <w:sz w:val="24"/>
                <w:szCs w:val="24"/>
              </w:rPr>
            </w:pPr>
            <w:r w:rsidRPr="00334C84">
              <w:rPr>
                <w:rFonts w:ascii="Arial" w:hAnsi="Arial" w:cs="Arial"/>
                <w:sz w:val="24"/>
                <w:szCs w:val="24"/>
              </w:rPr>
              <w:t>Partnership / corporate working</w:t>
            </w:r>
          </w:p>
        </w:tc>
        <w:tc>
          <w:tcPr>
            <w:tcW w:w="7932" w:type="dxa"/>
            <w:tcBorders>
              <w:top w:val="none" w:sz="0" w:space="0" w:color="auto"/>
              <w:bottom w:val="none" w:sz="0" w:space="0" w:color="auto"/>
              <w:right w:val="none" w:sz="0" w:space="0" w:color="auto"/>
            </w:tcBorders>
          </w:tcPr>
          <w:p w14:paraId="0FA6D6E1" w14:textId="77777777" w:rsidR="0067759C" w:rsidRPr="00334C84" w:rsidRDefault="00334C84" w:rsidP="00334C84">
            <w:pPr>
              <w:pStyle w:val="ListParagraph"/>
              <w:numPr>
                <w:ilvl w:val="0"/>
                <w:numId w:val="11"/>
              </w:numPr>
              <w:ind w:left="210" w:hanging="21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D</w:t>
            </w:r>
            <w:r w:rsidR="001E3802" w:rsidRPr="00334C84">
              <w:rPr>
                <w:rFonts w:ascii="Arial" w:hAnsi="Arial" w:cs="Arial"/>
                <w:sz w:val="20"/>
                <w:szCs w:val="20"/>
              </w:rPr>
              <w:t>evelop and sustain integrated working and effective relationships with health, statutory and voluntary agencies, and professionals within the broader range of services for children and families to support children and young people, specifically the SEND locality hub</w:t>
            </w:r>
          </w:p>
          <w:p w14:paraId="0E8E1DE7" w14:textId="77777777" w:rsidR="00627279" w:rsidRPr="00334C84" w:rsidRDefault="00334C84" w:rsidP="00334C84">
            <w:pPr>
              <w:pStyle w:val="ListParagraph"/>
              <w:numPr>
                <w:ilvl w:val="0"/>
                <w:numId w:val="11"/>
              </w:numPr>
              <w:ind w:left="210" w:hanging="21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sz w:val="20"/>
                <w:szCs w:val="20"/>
              </w:rPr>
              <w:t>C</w:t>
            </w:r>
            <w:r w:rsidR="0067759C" w:rsidRPr="00334C84">
              <w:rPr>
                <w:rFonts w:ascii="Arial" w:hAnsi="Arial" w:cs="Arial"/>
                <w:sz w:val="20"/>
                <w:szCs w:val="20"/>
              </w:rPr>
              <w:t>onsult / liaise with other professionals</w:t>
            </w:r>
            <w:r w:rsidR="00813CC0" w:rsidRPr="00334C84">
              <w:rPr>
                <w:rFonts w:ascii="Arial" w:hAnsi="Arial" w:cs="Arial"/>
                <w:sz w:val="20"/>
                <w:szCs w:val="20"/>
              </w:rPr>
              <w:t>, parents and carers</w:t>
            </w:r>
            <w:r w:rsidR="0067759C" w:rsidRPr="00334C84">
              <w:rPr>
                <w:rFonts w:ascii="Arial" w:hAnsi="Arial" w:cs="Arial"/>
                <w:sz w:val="20"/>
                <w:szCs w:val="20"/>
              </w:rPr>
              <w:t xml:space="preserve">  to ensure effective communication / integrated approach to children </w:t>
            </w:r>
          </w:p>
        </w:tc>
      </w:tr>
      <w:tr w:rsidR="00627279" w:rsidRPr="00334C84" w14:paraId="5FDCBDB3" w14:textId="77777777" w:rsidTr="00334C84">
        <w:trPr>
          <w:trHeight w:val="397"/>
        </w:trPr>
        <w:tc>
          <w:tcPr>
            <w:cnfStyle w:val="001000000000" w:firstRow="0" w:lastRow="0" w:firstColumn="1" w:lastColumn="0" w:oddVBand="0" w:evenVBand="0" w:oddHBand="0" w:evenHBand="0" w:firstRowFirstColumn="0" w:firstRowLastColumn="0" w:lastRowFirstColumn="0" w:lastRowLastColumn="0"/>
            <w:tcW w:w="2366" w:type="dxa"/>
          </w:tcPr>
          <w:p w14:paraId="7F610E90" w14:textId="77777777" w:rsidR="00627279" w:rsidRPr="00334C84" w:rsidRDefault="00627279" w:rsidP="00887627">
            <w:pPr>
              <w:rPr>
                <w:rFonts w:ascii="Arial" w:hAnsi="Arial" w:cs="Arial"/>
                <w:sz w:val="24"/>
                <w:szCs w:val="24"/>
              </w:rPr>
            </w:pPr>
            <w:r w:rsidRPr="00334C84">
              <w:rPr>
                <w:rFonts w:ascii="Arial" w:hAnsi="Arial" w:cs="Arial"/>
                <w:sz w:val="24"/>
                <w:szCs w:val="24"/>
              </w:rPr>
              <w:t>Resource management</w:t>
            </w:r>
          </w:p>
        </w:tc>
        <w:tc>
          <w:tcPr>
            <w:tcW w:w="7932" w:type="dxa"/>
          </w:tcPr>
          <w:p w14:paraId="367FCCB3" w14:textId="28E86B48" w:rsidR="00813CC0" w:rsidRPr="00F75C48" w:rsidRDefault="00334C84" w:rsidP="00F75C48">
            <w:pPr>
              <w:pStyle w:val="ListParagraph"/>
              <w:numPr>
                <w:ilvl w:val="0"/>
                <w:numId w:val="11"/>
              </w:numPr>
              <w:ind w:left="210" w:hanging="21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w:t>
            </w:r>
            <w:r w:rsidRPr="00E95968">
              <w:rPr>
                <w:rFonts w:ascii="Arial" w:hAnsi="Arial" w:cs="Arial"/>
                <w:sz w:val="20"/>
                <w:szCs w:val="20"/>
              </w:rPr>
              <w:t>ecommend resources and equipment which may benefit the service to the Lead</w:t>
            </w:r>
            <w:r>
              <w:rPr>
                <w:rFonts w:ascii="Arial" w:hAnsi="Arial" w:cs="Arial"/>
                <w:sz w:val="20"/>
                <w:szCs w:val="20"/>
              </w:rPr>
              <w:t>.</w:t>
            </w:r>
          </w:p>
        </w:tc>
      </w:tr>
      <w:tr w:rsidR="00627279" w:rsidRPr="00334C84" w14:paraId="378843F6" w14:textId="77777777" w:rsidTr="00334C8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6" w:type="dxa"/>
            <w:tcBorders>
              <w:top w:val="none" w:sz="0" w:space="0" w:color="auto"/>
              <w:left w:val="none" w:sz="0" w:space="0" w:color="auto"/>
              <w:bottom w:val="none" w:sz="0" w:space="0" w:color="auto"/>
            </w:tcBorders>
          </w:tcPr>
          <w:p w14:paraId="32667197" w14:textId="77777777" w:rsidR="00627279" w:rsidRPr="00334C84" w:rsidRDefault="00627279" w:rsidP="00887627">
            <w:pPr>
              <w:tabs>
                <w:tab w:val="num" w:pos="1610"/>
              </w:tabs>
              <w:rPr>
                <w:rFonts w:ascii="Arial" w:hAnsi="Arial" w:cs="Arial"/>
                <w:sz w:val="24"/>
                <w:szCs w:val="24"/>
              </w:rPr>
            </w:pPr>
            <w:r w:rsidRPr="00334C84">
              <w:rPr>
                <w:rFonts w:ascii="Arial" w:hAnsi="Arial" w:cs="Arial"/>
                <w:sz w:val="24"/>
                <w:szCs w:val="24"/>
              </w:rPr>
              <w:lastRenderedPageBreak/>
              <w:t xml:space="preserve">Systems and information </w:t>
            </w:r>
          </w:p>
        </w:tc>
        <w:tc>
          <w:tcPr>
            <w:tcW w:w="7932" w:type="dxa"/>
            <w:tcBorders>
              <w:top w:val="none" w:sz="0" w:space="0" w:color="auto"/>
              <w:bottom w:val="none" w:sz="0" w:space="0" w:color="auto"/>
              <w:right w:val="none" w:sz="0" w:space="0" w:color="auto"/>
            </w:tcBorders>
          </w:tcPr>
          <w:p w14:paraId="1F208779" w14:textId="77777777" w:rsidR="00334C84" w:rsidRDefault="00334C84" w:rsidP="00334C84">
            <w:pPr>
              <w:pStyle w:val="ListParagraph"/>
              <w:numPr>
                <w:ilvl w:val="0"/>
                <w:numId w:val="11"/>
              </w:numPr>
              <w:ind w:left="210" w:hanging="21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w:t>
            </w:r>
            <w:r w:rsidRPr="00E95968">
              <w:rPr>
                <w:rFonts w:ascii="Arial" w:hAnsi="Arial" w:cs="Arial"/>
                <w:sz w:val="20"/>
                <w:szCs w:val="20"/>
              </w:rPr>
              <w:t xml:space="preserve">rovide data on children and young people’s progress and outcomes to inform LA data collection and analysis, service development and professional performance management; </w:t>
            </w:r>
          </w:p>
          <w:p w14:paraId="3DF9E9B9" w14:textId="77777777" w:rsidR="00627279" w:rsidRPr="00334C84" w:rsidRDefault="00334C84" w:rsidP="00334C84">
            <w:pPr>
              <w:pStyle w:val="ListParagraph"/>
              <w:numPr>
                <w:ilvl w:val="0"/>
                <w:numId w:val="11"/>
              </w:numPr>
              <w:ind w:left="210" w:hanging="21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4C84">
              <w:rPr>
                <w:rFonts w:ascii="Arial" w:hAnsi="Arial" w:cs="Arial"/>
                <w:sz w:val="20"/>
                <w:szCs w:val="20"/>
              </w:rPr>
              <w:t xml:space="preserve">To keep appropriate and timely records and casenotes </w:t>
            </w:r>
          </w:p>
        </w:tc>
      </w:tr>
      <w:tr w:rsidR="00627279" w:rsidRPr="00334C84" w14:paraId="0A7CB3AC" w14:textId="77777777" w:rsidTr="00334C84">
        <w:trPr>
          <w:trHeight w:val="397"/>
        </w:trPr>
        <w:tc>
          <w:tcPr>
            <w:cnfStyle w:val="001000000000" w:firstRow="0" w:lastRow="0" w:firstColumn="1" w:lastColumn="0" w:oddVBand="0" w:evenVBand="0" w:oddHBand="0" w:evenHBand="0" w:firstRowFirstColumn="0" w:firstRowLastColumn="0" w:lastRowFirstColumn="0" w:lastRowLastColumn="0"/>
            <w:tcW w:w="2366" w:type="dxa"/>
          </w:tcPr>
          <w:p w14:paraId="01A40179" w14:textId="77777777" w:rsidR="00627279" w:rsidRPr="00334C84" w:rsidRDefault="00627279" w:rsidP="00887627">
            <w:pPr>
              <w:tabs>
                <w:tab w:val="num" w:pos="1610"/>
              </w:tabs>
              <w:rPr>
                <w:rFonts w:ascii="Arial" w:hAnsi="Arial" w:cs="Arial"/>
                <w:sz w:val="24"/>
                <w:szCs w:val="24"/>
              </w:rPr>
            </w:pPr>
            <w:r w:rsidRPr="00334C84">
              <w:rPr>
                <w:rFonts w:ascii="Arial" w:hAnsi="Arial" w:cs="Arial"/>
                <w:sz w:val="24"/>
                <w:szCs w:val="24"/>
              </w:rPr>
              <w:t xml:space="preserve">Strategic management </w:t>
            </w:r>
          </w:p>
        </w:tc>
        <w:tc>
          <w:tcPr>
            <w:tcW w:w="7932" w:type="dxa"/>
          </w:tcPr>
          <w:p w14:paraId="0BD92EEA" w14:textId="77777777" w:rsidR="001E3802" w:rsidRPr="00334C84" w:rsidRDefault="001E3802" w:rsidP="00334C84">
            <w:pPr>
              <w:pStyle w:val="ListParagraph"/>
              <w:numPr>
                <w:ilvl w:val="0"/>
                <w:numId w:val="11"/>
              </w:numPr>
              <w:ind w:left="210" w:hanging="21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34C84">
              <w:rPr>
                <w:rFonts w:ascii="Arial" w:hAnsi="Arial" w:cs="Arial"/>
                <w:sz w:val="20"/>
                <w:szCs w:val="20"/>
              </w:rPr>
              <w:t>Work within the boundaries and ethos of school/service policies and procedures</w:t>
            </w:r>
          </w:p>
          <w:p w14:paraId="25E98414" w14:textId="77777777" w:rsidR="00627279" w:rsidRPr="00334C84" w:rsidRDefault="00627279" w:rsidP="00334C84">
            <w:pPr>
              <w:pStyle w:val="ListParagraph"/>
              <w:ind w:left="210" w:hanging="21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27279" w:rsidRPr="00334C84" w14:paraId="7DCC3788" w14:textId="77777777" w:rsidTr="00334C8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6" w:type="dxa"/>
            <w:tcBorders>
              <w:top w:val="none" w:sz="0" w:space="0" w:color="auto"/>
              <w:left w:val="none" w:sz="0" w:space="0" w:color="auto"/>
              <w:bottom w:val="none" w:sz="0" w:space="0" w:color="auto"/>
            </w:tcBorders>
          </w:tcPr>
          <w:p w14:paraId="6D057262" w14:textId="77777777" w:rsidR="00627279" w:rsidRPr="00334C84" w:rsidRDefault="00627279" w:rsidP="00887627">
            <w:pPr>
              <w:rPr>
                <w:rFonts w:ascii="Arial" w:hAnsi="Arial" w:cs="Arial"/>
                <w:sz w:val="24"/>
                <w:szCs w:val="24"/>
              </w:rPr>
            </w:pPr>
            <w:r w:rsidRPr="00334C84">
              <w:rPr>
                <w:rFonts w:ascii="Arial" w:hAnsi="Arial" w:cs="Arial"/>
                <w:sz w:val="24"/>
                <w:szCs w:val="24"/>
              </w:rPr>
              <w:t>Safeguarding</w:t>
            </w:r>
          </w:p>
        </w:tc>
        <w:tc>
          <w:tcPr>
            <w:tcW w:w="7932" w:type="dxa"/>
            <w:tcBorders>
              <w:top w:val="none" w:sz="0" w:space="0" w:color="auto"/>
              <w:bottom w:val="none" w:sz="0" w:space="0" w:color="auto"/>
              <w:right w:val="none" w:sz="0" w:space="0" w:color="auto"/>
            </w:tcBorders>
          </w:tcPr>
          <w:p w14:paraId="05021832" w14:textId="77777777" w:rsidR="00334C84" w:rsidRPr="00E95968" w:rsidRDefault="00334C84" w:rsidP="00334C84">
            <w:pPr>
              <w:pStyle w:val="ListParagraph"/>
              <w:numPr>
                <w:ilvl w:val="0"/>
                <w:numId w:val="11"/>
              </w:numPr>
              <w:ind w:left="210" w:hanging="21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E</w:t>
            </w:r>
            <w:r w:rsidRPr="00E95968">
              <w:rPr>
                <w:rFonts w:ascii="Arial" w:hAnsi="Arial" w:cs="Arial"/>
                <w:sz w:val="20"/>
                <w:szCs w:val="20"/>
              </w:rPr>
              <w:t>nsure appropriate conf</w:t>
            </w:r>
            <w:r>
              <w:rPr>
                <w:rFonts w:ascii="Arial" w:hAnsi="Arial" w:cs="Arial"/>
                <w:sz w:val="20"/>
                <w:szCs w:val="20"/>
              </w:rPr>
              <w:t>identiality in all interactions.</w:t>
            </w:r>
          </w:p>
          <w:p w14:paraId="3C66F854" w14:textId="77777777" w:rsidR="00334C84" w:rsidRPr="00E95968" w:rsidRDefault="00334C84" w:rsidP="00334C84">
            <w:pPr>
              <w:pStyle w:val="ListParagraph"/>
              <w:numPr>
                <w:ilvl w:val="0"/>
                <w:numId w:val="11"/>
              </w:numPr>
              <w:ind w:left="210" w:hanging="21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B</w:t>
            </w:r>
            <w:r w:rsidRPr="00E95968">
              <w:rPr>
                <w:rFonts w:ascii="Arial" w:hAnsi="Arial" w:cs="Arial"/>
                <w:sz w:val="20"/>
                <w:szCs w:val="20"/>
              </w:rPr>
              <w:t>e responsible for promoting and safeguarding the welfare of children and young people that you are responsible</w:t>
            </w:r>
            <w:r>
              <w:rPr>
                <w:rFonts w:ascii="Arial" w:hAnsi="Arial" w:cs="Arial"/>
                <w:sz w:val="20"/>
                <w:szCs w:val="20"/>
              </w:rPr>
              <w:t xml:space="preserve"> for and come into contact with.</w:t>
            </w:r>
          </w:p>
          <w:p w14:paraId="555170E7" w14:textId="77777777" w:rsidR="00334C84" w:rsidRPr="00E95968" w:rsidRDefault="00334C84" w:rsidP="00334C84">
            <w:pPr>
              <w:pStyle w:val="ListParagraph"/>
              <w:numPr>
                <w:ilvl w:val="0"/>
                <w:numId w:val="11"/>
              </w:numPr>
              <w:ind w:left="210" w:hanging="21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w:t>
            </w:r>
            <w:r w:rsidRPr="00E95968">
              <w:rPr>
                <w:rFonts w:ascii="Arial" w:hAnsi="Arial" w:cs="Arial"/>
                <w:sz w:val="20"/>
                <w:szCs w:val="20"/>
              </w:rPr>
              <w:t>nvolve learners when t</w:t>
            </w:r>
            <w:r>
              <w:rPr>
                <w:rFonts w:ascii="Arial" w:hAnsi="Arial" w:cs="Arial"/>
                <w:sz w:val="20"/>
                <w:szCs w:val="20"/>
              </w:rPr>
              <w:t>aking actions that concern them.</w:t>
            </w:r>
          </w:p>
          <w:p w14:paraId="30652536" w14:textId="77777777" w:rsidR="00334C84" w:rsidRPr="00E95968" w:rsidRDefault="00334C84" w:rsidP="00334C84">
            <w:pPr>
              <w:pStyle w:val="ListParagraph"/>
              <w:numPr>
                <w:ilvl w:val="0"/>
                <w:numId w:val="11"/>
              </w:numPr>
              <w:ind w:left="210" w:hanging="21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C</w:t>
            </w:r>
            <w:r w:rsidRPr="00E95968">
              <w:rPr>
                <w:rFonts w:ascii="Arial" w:hAnsi="Arial" w:cs="Arial"/>
                <w:sz w:val="20"/>
                <w:szCs w:val="20"/>
              </w:rPr>
              <w:t>ommunicate, record and report actions and outcomes using the most appropriate format e.g. service recording forms (ROSI)</w:t>
            </w:r>
            <w:r>
              <w:rPr>
                <w:rFonts w:ascii="Arial" w:hAnsi="Arial" w:cs="Arial"/>
                <w:sz w:val="20"/>
                <w:szCs w:val="20"/>
              </w:rPr>
              <w:t>.</w:t>
            </w:r>
          </w:p>
          <w:p w14:paraId="3BF9EB7F" w14:textId="77777777" w:rsidR="001E3802" w:rsidRPr="00334C84" w:rsidRDefault="00334C84" w:rsidP="00334C84">
            <w:pPr>
              <w:pStyle w:val="ListParagraph"/>
              <w:numPr>
                <w:ilvl w:val="0"/>
                <w:numId w:val="11"/>
              </w:numPr>
              <w:ind w:left="210" w:hanging="21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E</w:t>
            </w:r>
            <w:r w:rsidRPr="00E95968">
              <w:rPr>
                <w:rFonts w:ascii="Arial" w:hAnsi="Arial" w:cs="Arial"/>
                <w:sz w:val="20"/>
                <w:szCs w:val="20"/>
              </w:rPr>
              <w:t>nsure that information sharing protocols for children and young people, and their families, as set out in the General Framework for Information Sharing in North Yorkshire (2005) are adhered to.</w:t>
            </w:r>
          </w:p>
        </w:tc>
      </w:tr>
    </w:tbl>
    <w:p w14:paraId="1E7B58CA" w14:textId="77777777" w:rsidR="00933779" w:rsidRPr="00334C84" w:rsidRDefault="00933779" w:rsidP="00A06266">
      <w:pPr>
        <w:spacing w:after="0" w:line="240" w:lineRule="auto"/>
        <w:rPr>
          <w:rFonts w:ascii="Arial" w:hAnsi="Arial" w:cs="Arial"/>
          <w:sz w:val="24"/>
          <w:szCs w:val="24"/>
        </w:rPr>
      </w:pPr>
    </w:p>
    <w:tbl>
      <w:tblPr>
        <w:tblStyle w:val="LightList-Accent3"/>
        <w:tblW w:w="5000" w:type="pct"/>
        <w:tblLook w:val="04A0" w:firstRow="1" w:lastRow="0" w:firstColumn="1" w:lastColumn="0" w:noHBand="0" w:noVBand="1"/>
      </w:tblPr>
      <w:tblGrid>
        <w:gridCol w:w="6653"/>
        <w:gridCol w:w="3645"/>
      </w:tblGrid>
      <w:tr w:rsidR="00B71575" w:rsidRPr="00334C84" w14:paraId="046C56F0" w14:textId="77777777" w:rsidTr="00422EEC">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7D0A04F0" w14:textId="77777777" w:rsidR="00B71575" w:rsidRPr="00334C84" w:rsidRDefault="00B71575" w:rsidP="00B71575">
            <w:pPr>
              <w:rPr>
                <w:rFonts w:ascii="Arial" w:hAnsi="Arial" w:cs="Arial"/>
                <w:color w:val="1F497D" w:themeColor="text2"/>
                <w:sz w:val="32"/>
                <w:szCs w:val="32"/>
              </w:rPr>
            </w:pPr>
            <w:r w:rsidRPr="00334C84">
              <w:rPr>
                <w:rFonts w:ascii="Arial" w:hAnsi="Arial" w:cs="Arial"/>
                <w:sz w:val="32"/>
                <w:szCs w:val="32"/>
              </w:rPr>
              <w:t>Person Specification</w:t>
            </w:r>
          </w:p>
        </w:tc>
      </w:tr>
      <w:tr w:rsidR="00F10CAD" w:rsidRPr="00334C84" w14:paraId="4EC525DD" w14:textId="77777777" w:rsidTr="002427F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30" w:type="pct"/>
            <w:shd w:val="clear" w:color="auto" w:fill="FFFFFF" w:themeFill="background1"/>
            <w:vAlign w:val="center"/>
          </w:tcPr>
          <w:p w14:paraId="2BC8C0FB" w14:textId="3B67D029" w:rsidR="001E3802" w:rsidRPr="00334C84" w:rsidRDefault="00F10CAD" w:rsidP="002427F3">
            <w:pPr>
              <w:rPr>
                <w:rFonts w:ascii="Arial" w:hAnsi="Arial" w:cs="Arial"/>
                <w:sz w:val="24"/>
                <w:szCs w:val="24"/>
              </w:rPr>
            </w:pPr>
            <w:r w:rsidRPr="00334C84">
              <w:rPr>
                <w:rFonts w:ascii="Arial" w:hAnsi="Arial" w:cs="Arial"/>
                <w:sz w:val="24"/>
                <w:szCs w:val="24"/>
              </w:rPr>
              <w:t>Essential upon appointment</w:t>
            </w:r>
          </w:p>
        </w:tc>
        <w:tc>
          <w:tcPr>
            <w:tcW w:w="1770" w:type="pct"/>
            <w:shd w:val="clear" w:color="auto" w:fill="EAF1DD" w:themeFill="accent3" w:themeFillTint="33"/>
            <w:vAlign w:val="center"/>
          </w:tcPr>
          <w:p w14:paraId="4FA02C02" w14:textId="77777777" w:rsidR="00F10CAD" w:rsidRPr="00334C84" w:rsidRDefault="00F10CAD" w:rsidP="00AF11BD">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334C84">
              <w:rPr>
                <w:rFonts w:ascii="Arial" w:hAnsi="Arial" w:cs="Arial"/>
                <w:b/>
                <w:sz w:val="24"/>
                <w:szCs w:val="24"/>
              </w:rPr>
              <w:t>Desirable on appointment</w:t>
            </w:r>
          </w:p>
        </w:tc>
      </w:tr>
      <w:tr w:rsidR="00B71575" w:rsidRPr="00334C84" w14:paraId="00491482" w14:textId="77777777" w:rsidTr="002427F3">
        <w:trPr>
          <w:trHeight w:val="397"/>
        </w:trPr>
        <w:tc>
          <w:tcPr>
            <w:cnfStyle w:val="001000000000" w:firstRow="0" w:lastRow="0" w:firstColumn="1" w:lastColumn="0" w:oddVBand="0" w:evenVBand="0" w:oddHBand="0" w:evenHBand="0" w:firstRowFirstColumn="0" w:firstRowLastColumn="0" w:lastRowFirstColumn="0" w:lastRowLastColumn="0"/>
            <w:tcW w:w="3230" w:type="pct"/>
            <w:shd w:val="clear" w:color="auto" w:fill="FFFFFF" w:themeFill="background1"/>
          </w:tcPr>
          <w:p w14:paraId="7C4A60A7" w14:textId="77777777" w:rsidR="00F10CAD" w:rsidRPr="00334C84" w:rsidRDefault="00B71575" w:rsidP="0092284B">
            <w:pPr>
              <w:rPr>
                <w:rFonts w:ascii="Arial" w:hAnsi="Arial" w:cs="Arial"/>
                <w:sz w:val="24"/>
                <w:szCs w:val="24"/>
              </w:rPr>
            </w:pPr>
            <w:r w:rsidRPr="00334C84">
              <w:rPr>
                <w:rFonts w:ascii="Arial" w:hAnsi="Arial" w:cs="Arial"/>
                <w:sz w:val="24"/>
                <w:szCs w:val="24"/>
              </w:rPr>
              <w:t>Knowledge</w:t>
            </w:r>
          </w:p>
          <w:p w14:paraId="4C6AF0E9" w14:textId="77777777" w:rsidR="008F4A42" w:rsidRPr="00334C84" w:rsidRDefault="008B71D7" w:rsidP="00E7206E">
            <w:pPr>
              <w:numPr>
                <w:ilvl w:val="0"/>
                <w:numId w:val="2"/>
              </w:numPr>
              <w:rPr>
                <w:rFonts w:ascii="Arial" w:hAnsi="Arial" w:cs="Arial"/>
                <w:sz w:val="20"/>
                <w:szCs w:val="20"/>
              </w:rPr>
            </w:pPr>
            <w:r w:rsidRPr="00334C84">
              <w:rPr>
                <w:rFonts w:ascii="Arial" w:hAnsi="Arial" w:cs="Arial"/>
                <w:b w:val="0"/>
                <w:sz w:val="20"/>
                <w:szCs w:val="20"/>
              </w:rPr>
              <w:t xml:space="preserve">Up to date knowledge </w:t>
            </w:r>
            <w:r w:rsidR="008F4A42" w:rsidRPr="00334C84">
              <w:rPr>
                <w:rFonts w:ascii="Arial" w:hAnsi="Arial" w:cs="Arial"/>
                <w:b w:val="0"/>
                <w:sz w:val="20"/>
                <w:szCs w:val="20"/>
              </w:rPr>
              <w:t>of SEMH and the impact of this on CYP’s development in all areas, and how this may manifest in school and home</w:t>
            </w:r>
          </w:p>
          <w:p w14:paraId="3DA8F96E" w14:textId="77777777" w:rsidR="008B71D7" w:rsidRPr="00334C84" w:rsidRDefault="008B71D7" w:rsidP="00E7206E">
            <w:pPr>
              <w:numPr>
                <w:ilvl w:val="0"/>
                <w:numId w:val="2"/>
              </w:numPr>
              <w:rPr>
                <w:rFonts w:ascii="Arial" w:hAnsi="Arial" w:cs="Arial"/>
                <w:sz w:val="20"/>
                <w:szCs w:val="20"/>
              </w:rPr>
            </w:pPr>
            <w:r w:rsidRPr="00334C84">
              <w:rPr>
                <w:rFonts w:ascii="Arial" w:hAnsi="Arial" w:cs="Arial"/>
                <w:b w:val="0"/>
                <w:sz w:val="20"/>
                <w:szCs w:val="20"/>
              </w:rPr>
              <w:t>Up to date knowledge of issue</w:t>
            </w:r>
            <w:r w:rsidR="008F4A42" w:rsidRPr="00334C84">
              <w:rPr>
                <w:rFonts w:ascii="Arial" w:hAnsi="Arial" w:cs="Arial"/>
                <w:b w:val="0"/>
                <w:sz w:val="20"/>
                <w:szCs w:val="20"/>
              </w:rPr>
              <w:t>s in the field of SEMH</w:t>
            </w:r>
          </w:p>
          <w:p w14:paraId="1675C230" w14:textId="77777777" w:rsidR="008B71D7" w:rsidRPr="00334C84" w:rsidRDefault="008B71D7" w:rsidP="008B71D7">
            <w:pPr>
              <w:numPr>
                <w:ilvl w:val="0"/>
                <w:numId w:val="2"/>
              </w:numPr>
              <w:rPr>
                <w:rFonts w:ascii="Arial" w:hAnsi="Arial" w:cs="Arial"/>
                <w:b w:val="0"/>
                <w:sz w:val="20"/>
                <w:szCs w:val="20"/>
              </w:rPr>
            </w:pPr>
            <w:r w:rsidRPr="00334C84">
              <w:rPr>
                <w:rFonts w:ascii="Arial" w:hAnsi="Arial" w:cs="Arial"/>
                <w:b w:val="0"/>
                <w:sz w:val="20"/>
                <w:szCs w:val="20"/>
              </w:rPr>
              <w:t>Knowledge of Early Years / Pre-School initiatives</w:t>
            </w:r>
          </w:p>
          <w:p w14:paraId="3EA75B04" w14:textId="77777777" w:rsidR="008B71D7" w:rsidRPr="00334C84" w:rsidRDefault="008B71D7" w:rsidP="008B71D7">
            <w:pPr>
              <w:numPr>
                <w:ilvl w:val="0"/>
                <w:numId w:val="2"/>
              </w:numPr>
              <w:rPr>
                <w:rFonts w:ascii="Arial" w:hAnsi="Arial" w:cs="Arial"/>
                <w:b w:val="0"/>
                <w:sz w:val="20"/>
                <w:szCs w:val="20"/>
              </w:rPr>
            </w:pPr>
            <w:r w:rsidRPr="00334C84">
              <w:rPr>
                <w:rFonts w:ascii="Arial" w:hAnsi="Arial" w:cs="Arial"/>
                <w:b w:val="0"/>
                <w:sz w:val="20"/>
                <w:szCs w:val="20"/>
              </w:rPr>
              <w:t>Knowledge of Statutory Assessment procedures/Code of Practice</w:t>
            </w:r>
          </w:p>
          <w:p w14:paraId="355B8F68" w14:textId="77777777" w:rsidR="00F10CAD" w:rsidRPr="00334C84" w:rsidRDefault="008B71D7" w:rsidP="008F4A42">
            <w:pPr>
              <w:numPr>
                <w:ilvl w:val="0"/>
                <w:numId w:val="2"/>
              </w:numPr>
              <w:rPr>
                <w:rFonts w:ascii="Arial" w:hAnsi="Arial" w:cs="Arial"/>
                <w:b w:val="0"/>
              </w:rPr>
            </w:pPr>
            <w:r w:rsidRPr="00334C84">
              <w:rPr>
                <w:rFonts w:ascii="Arial" w:hAnsi="Arial" w:cs="Arial"/>
                <w:b w:val="0"/>
                <w:sz w:val="20"/>
                <w:szCs w:val="20"/>
              </w:rPr>
              <w:t>Knowledge of mainstream School curriculum</w:t>
            </w:r>
          </w:p>
        </w:tc>
        <w:tc>
          <w:tcPr>
            <w:tcW w:w="1770" w:type="pct"/>
            <w:shd w:val="clear" w:color="auto" w:fill="EAF1DD" w:themeFill="accent3" w:themeFillTint="33"/>
          </w:tcPr>
          <w:p w14:paraId="1499524A" w14:textId="77777777" w:rsidR="00A06266" w:rsidRPr="00334C84" w:rsidRDefault="00A06266" w:rsidP="00A0626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0"/>
              </w:rPr>
            </w:pPr>
          </w:p>
          <w:p w14:paraId="58F69BA0" w14:textId="77777777" w:rsidR="0067759C" w:rsidRPr="00334C84" w:rsidRDefault="0067759C" w:rsidP="0067759C">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34C84">
              <w:rPr>
                <w:rFonts w:ascii="Arial" w:hAnsi="Arial" w:cs="Arial"/>
                <w:sz w:val="20"/>
                <w:szCs w:val="20"/>
              </w:rPr>
              <w:t xml:space="preserve"> </w:t>
            </w:r>
          </w:p>
          <w:p w14:paraId="07BD328E" w14:textId="77777777" w:rsidR="00B6345A" w:rsidRPr="00334C84" w:rsidRDefault="00B6345A" w:rsidP="00813CC0">
            <w:pPr>
              <w:pStyle w:val="ListParagraph"/>
              <w:ind w:left="318"/>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196F91" w:rsidRPr="00334C84" w14:paraId="484CBE23" w14:textId="77777777" w:rsidTr="002427F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30" w:type="pct"/>
            <w:shd w:val="clear" w:color="auto" w:fill="FFFFFF" w:themeFill="background1"/>
          </w:tcPr>
          <w:p w14:paraId="0EA46512" w14:textId="77777777" w:rsidR="00B6345A" w:rsidRPr="00334C84" w:rsidRDefault="00B71575" w:rsidP="0092284B">
            <w:pPr>
              <w:rPr>
                <w:rFonts w:ascii="Arial" w:hAnsi="Arial" w:cs="Arial"/>
                <w:sz w:val="24"/>
                <w:szCs w:val="24"/>
              </w:rPr>
            </w:pPr>
            <w:r w:rsidRPr="00334C84">
              <w:rPr>
                <w:rFonts w:ascii="Arial" w:hAnsi="Arial" w:cs="Arial"/>
                <w:sz w:val="24"/>
                <w:szCs w:val="24"/>
              </w:rPr>
              <w:t>Experience</w:t>
            </w:r>
          </w:p>
          <w:p w14:paraId="53C60C9A" w14:textId="77777777" w:rsidR="008B71D7" w:rsidRPr="00334C84" w:rsidRDefault="008B71D7" w:rsidP="008B71D7">
            <w:pPr>
              <w:pStyle w:val="ListParagraph"/>
              <w:numPr>
                <w:ilvl w:val="0"/>
                <w:numId w:val="3"/>
              </w:numPr>
              <w:rPr>
                <w:rFonts w:ascii="Arial" w:hAnsi="Arial" w:cs="Arial"/>
                <w:b w:val="0"/>
                <w:sz w:val="20"/>
                <w:szCs w:val="20"/>
              </w:rPr>
            </w:pPr>
            <w:r w:rsidRPr="00334C84">
              <w:rPr>
                <w:rFonts w:ascii="Arial" w:hAnsi="Arial" w:cs="Arial"/>
                <w:b w:val="0"/>
                <w:sz w:val="20"/>
                <w:szCs w:val="20"/>
              </w:rPr>
              <w:t>Can demonstrate experience of working with pupils with needs</w:t>
            </w:r>
          </w:p>
          <w:p w14:paraId="6FDE4677" w14:textId="77777777" w:rsidR="008B71D7" w:rsidRPr="00334C84" w:rsidRDefault="008B71D7" w:rsidP="008B71D7">
            <w:pPr>
              <w:pStyle w:val="ListParagraph"/>
              <w:numPr>
                <w:ilvl w:val="0"/>
                <w:numId w:val="3"/>
              </w:numPr>
              <w:rPr>
                <w:rFonts w:ascii="Arial" w:hAnsi="Arial" w:cs="Arial"/>
                <w:b w:val="0"/>
                <w:sz w:val="20"/>
                <w:szCs w:val="20"/>
              </w:rPr>
            </w:pPr>
            <w:r w:rsidRPr="00334C84">
              <w:rPr>
                <w:rFonts w:ascii="Arial" w:hAnsi="Arial" w:cs="Arial"/>
                <w:b w:val="0"/>
                <w:sz w:val="20"/>
                <w:szCs w:val="20"/>
              </w:rPr>
              <w:t xml:space="preserve">Can demonstrate experience of working with families of </w:t>
            </w:r>
            <w:r w:rsidR="008F4A42" w:rsidRPr="00334C84">
              <w:rPr>
                <w:rFonts w:ascii="Arial" w:hAnsi="Arial" w:cs="Arial"/>
                <w:b w:val="0"/>
                <w:sz w:val="20"/>
                <w:szCs w:val="20"/>
              </w:rPr>
              <w:t xml:space="preserve">SEMH </w:t>
            </w:r>
            <w:r w:rsidRPr="00334C84">
              <w:rPr>
                <w:rFonts w:ascii="Arial" w:hAnsi="Arial" w:cs="Arial"/>
                <w:b w:val="0"/>
                <w:sz w:val="20"/>
                <w:szCs w:val="20"/>
              </w:rPr>
              <w:t>children and young people</w:t>
            </w:r>
            <w:r w:rsidR="008F4A42" w:rsidRPr="00334C84">
              <w:rPr>
                <w:rFonts w:ascii="Arial" w:hAnsi="Arial" w:cs="Arial"/>
                <w:b w:val="0"/>
                <w:sz w:val="20"/>
                <w:szCs w:val="20"/>
              </w:rPr>
              <w:t xml:space="preserve"> </w:t>
            </w:r>
          </w:p>
          <w:p w14:paraId="3D42436F" w14:textId="5E0AA0D4" w:rsidR="008B71D7" w:rsidRPr="00334C84" w:rsidRDefault="008B71D7" w:rsidP="008B71D7">
            <w:pPr>
              <w:pStyle w:val="ListParagraph"/>
              <w:numPr>
                <w:ilvl w:val="0"/>
                <w:numId w:val="3"/>
              </w:numPr>
              <w:rPr>
                <w:rFonts w:ascii="Arial" w:hAnsi="Arial" w:cs="Arial"/>
              </w:rPr>
            </w:pPr>
            <w:r w:rsidRPr="00334C84">
              <w:rPr>
                <w:rFonts w:ascii="Arial" w:hAnsi="Arial" w:cs="Arial"/>
                <w:b w:val="0"/>
                <w:sz w:val="20"/>
                <w:szCs w:val="20"/>
              </w:rPr>
              <w:t xml:space="preserve">Can demonstrate recent experience as a </w:t>
            </w:r>
            <w:r w:rsidRPr="00F75C48">
              <w:rPr>
                <w:rFonts w:ascii="Arial" w:hAnsi="Arial" w:cs="Arial"/>
                <w:b w:val="0"/>
                <w:sz w:val="20"/>
                <w:szCs w:val="20"/>
              </w:rPr>
              <w:t xml:space="preserve">peripatetic </w:t>
            </w:r>
            <w:r w:rsidR="00F75C48" w:rsidRPr="00F75C48">
              <w:rPr>
                <w:rFonts w:ascii="Arial" w:hAnsi="Arial" w:cs="Arial"/>
                <w:b w:val="0"/>
                <w:sz w:val="20"/>
                <w:szCs w:val="20"/>
              </w:rPr>
              <w:t>Teaching Assistant or Support Practitioner</w:t>
            </w:r>
          </w:p>
          <w:p w14:paraId="3221CB12" w14:textId="77777777" w:rsidR="0067759C" w:rsidRPr="00334C84" w:rsidRDefault="008B71D7" w:rsidP="008B71D7">
            <w:pPr>
              <w:pStyle w:val="ListParagraph"/>
              <w:numPr>
                <w:ilvl w:val="0"/>
                <w:numId w:val="3"/>
              </w:numPr>
              <w:rPr>
                <w:rFonts w:ascii="Arial" w:hAnsi="Arial" w:cs="Arial"/>
              </w:rPr>
            </w:pPr>
            <w:r w:rsidRPr="00334C84">
              <w:rPr>
                <w:rFonts w:ascii="Arial" w:hAnsi="Arial" w:cs="Arial"/>
                <w:b w:val="0"/>
                <w:sz w:val="20"/>
                <w:szCs w:val="20"/>
              </w:rPr>
              <w:t>Experience of working within educational settings</w:t>
            </w:r>
          </w:p>
        </w:tc>
        <w:tc>
          <w:tcPr>
            <w:tcW w:w="1770" w:type="pct"/>
            <w:shd w:val="clear" w:color="auto" w:fill="EAF1DD" w:themeFill="accent3" w:themeFillTint="33"/>
          </w:tcPr>
          <w:p w14:paraId="557851E5" w14:textId="77777777" w:rsidR="00A06266" w:rsidRPr="00334C84" w:rsidRDefault="00A06266" w:rsidP="00A06266">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0"/>
              </w:rPr>
            </w:pPr>
          </w:p>
          <w:p w14:paraId="03EAAEAA" w14:textId="06BE66B4" w:rsidR="00334C84" w:rsidRPr="00E95968" w:rsidRDefault="00334C84" w:rsidP="00334C84">
            <w:pPr>
              <w:pStyle w:val="ListParagraph"/>
              <w:numPr>
                <w:ilvl w:val="0"/>
                <w:numId w:val="19"/>
              </w:numPr>
              <w:ind w:left="367" w:hanging="36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5968">
              <w:rPr>
                <w:rFonts w:ascii="Arial" w:hAnsi="Arial" w:cs="Arial"/>
                <w:sz w:val="20"/>
                <w:szCs w:val="20"/>
              </w:rPr>
              <w:t xml:space="preserve">Experience of working </w:t>
            </w:r>
            <w:r w:rsidR="00197E09">
              <w:rPr>
                <w:rFonts w:ascii="Arial" w:hAnsi="Arial" w:cs="Arial"/>
                <w:sz w:val="20"/>
                <w:szCs w:val="20"/>
              </w:rPr>
              <w:t xml:space="preserve">with children and young people </w:t>
            </w:r>
            <w:r w:rsidRPr="00E95968">
              <w:rPr>
                <w:rFonts w:ascii="Arial" w:hAnsi="Arial" w:cs="Arial"/>
                <w:sz w:val="20"/>
                <w:szCs w:val="20"/>
              </w:rPr>
              <w:t>0-25</w:t>
            </w:r>
          </w:p>
          <w:p w14:paraId="5D3B5585" w14:textId="77777777" w:rsidR="00B6345A" w:rsidRPr="00334C84" w:rsidRDefault="00B6345A" w:rsidP="008B71D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196F91" w:rsidRPr="00334C84" w14:paraId="083A5C74" w14:textId="77777777" w:rsidTr="002427F3">
        <w:trPr>
          <w:trHeight w:val="397"/>
        </w:trPr>
        <w:tc>
          <w:tcPr>
            <w:cnfStyle w:val="001000000000" w:firstRow="0" w:lastRow="0" w:firstColumn="1" w:lastColumn="0" w:oddVBand="0" w:evenVBand="0" w:oddHBand="0" w:evenHBand="0" w:firstRowFirstColumn="0" w:firstRowLastColumn="0" w:lastRowFirstColumn="0" w:lastRowLastColumn="0"/>
            <w:tcW w:w="3230" w:type="pct"/>
          </w:tcPr>
          <w:p w14:paraId="432710FE" w14:textId="77777777" w:rsidR="00B6345A" w:rsidRPr="00334C84" w:rsidRDefault="00B71575" w:rsidP="0092284B">
            <w:pPr>
              <w:rPr>
                <w:rFonts w:ascii="Arial" w:hAnsi="Arial" w:cs="Arial"/>
                <w:sz w:val="24"/>
                <w:szCs w:val="24"/>
              </w:rPr>
            </w:pPr>
            <w:r w:rsidRPr="00334C84">
              <w:rPr>
                <w:rFonts w:ascii="Arial" w:hAnsi="Arial" w:cs="Arial"/>
                <w:sz w:val="24"/>
                <w:szCs w:val="24"/>
              </w:rPr>
              <w:t>Occupational Skills</w:t>
            </w:r>
          </w:p>
          <w:p w14:paraId="4CC3B6AA" w14:textId="77777777" w:rsidR="00334C84" w:rsidRPr="00342E3E" w:rsidRDefault="00334C84" w:rsidP="00334C84">
            <w:pPr>
              <w:numPr>
                <w:ilvl w:val="0"/>
                <w:numId w:val="4"/>
              </w:numPr>
              <w:rPr>
                <w:rFonts w:ascii="Arial" w:hAnsi="Arial" w:cs="Arial"/>
                <w:b w:val="0"/>
                <w:sz w:val="20"/>
                <w:szCs w:val="20"/>
              </w:rPr>
            </w:pPr>
            <w:r w:rsidRPr="00342E3E">
              <w:rPr>
                <w:rFonts w:ascii="Arial" w:hAnsi="Arial" w:cs="Arial"/>
                <w:b w:val="0"/>
                <w:sz w:val="20"/>
                <w:szCs w:val="20"/>
              </w:rPr>
              <w:t>Excellent verbal &amp; written skills</w:t>
            </w:r>
          </w:p>
          <w:p w14:paraId="0B438229" w14:textId="77777777" w:rsidR="00334C84" w:rsidRPr="00342E3E" w:rsidRDefault="00334C84" w:rsidP="00334C84">
            <w:pPr>
              <w:numPr>
                <w:ilvl w:val="0"/>
                <w:numId w:val="4"/>
              </w:numPr>
              <w:rPr>
                <w:rFonts w:ascii="Arial" w:hAnsi="Arial" w:cs="Arial"/>
                <w:b w:val="0"/>
                <w:sz w:val="20"/>
                <w:szCs w:val="20"/>
              </w:rPr>
            </w:pPr>
            <w:r w:rsidRPr="00342E3E">
              <w:rPr>
                <w:rFonts w:ascii="Arial" w:hAnsi="Arial" w:cs="Arial"/>
                <w:b w:val="0"/>
                <w:sz w:val="20"/>
                <w:szCs w:val="20"/>
              </w:rPr>
              <w:t>Excellent interpersonal &amp; communication skills</w:t>
            </w:r>
          </w:p>
          <w:p w14:paraId="37E50FAC" w14:textId="77777777" w:rsidR="00334C84" w:rsidRPr="00342E3E" w:rsidRDefault="00334C84" w:rsidP="00334C84">
            <w:pPr>
              <w:numPr>
                <w:ilvl w:val="0"/>
                <w:numId w:val="4"/>
              </w:numPr>
              <w:rPr>
                <w:rFonts w:ascii="Arial" w:hAnsi="Arial" w:cs="Arial"/>
                <w:b w:val="0"/>
                <w:sz w:val="20"/>
                <w:szCs w:val="20"/>
              </w:rPr>
            </w:pPr>
            <w:r w:rsidRPr="00342E3E">
              <w:rPr>
                <w:rFonts w:ascii="Arial" w:hAnsi="Arial" w:cs="Arial"/>
                <w:b w:val="0"/>
                <w:sz w:val="20"/>
                <w:szCs w:val="20"/>
              </w:rPr>
              <w:t>Excellent personal and time management skills</w:t>
            </w:r>
          </w:p>
          <w:p w14:paraId="69971CD6" w14:textId="77777777" w:rsidR="00334C84" w:rsidRPr="00342E3E" w:rsidRDefault="00334C84" w:rsidP="00334C84">
            <w:pPr>
              <w:numPr>
                <w:ilvl w:val="0"/>
                <w:numId w:val="4"/>
              </w:numPr>
              <w:rPr>
                <w:rFonts w:ascii="Arial" w:hAnsi="Arial" w:cs="Arial"/>
                <w:b w:val="0"/>
                <w:sz w:val="20"/>
                <w:szCs w:val="20"/>
              </w:rPr>
            </w:pPr>
            <w:r w:rsidRPr="00342E3E">
              <w:rPr>
                <w:rFonts w:ascii="Arial" w:hAnsi="Arial" w:cs="Arial"/>
                <w:b w:val="0"/>
                <w:sz w:val="20"/>
                <w:szCs w:val="20"/>
              </w:rPr>
              <w:t>Skilled in delivering in service training</w:t>
            </w:r>
          </w:p>
          <w:p w14:paraId="653A3866" w14:textId="77777777" w:rsidR="00334C84" w:rsidRPr="00342E3E" w:rsidRDefault="00334C84" w:rsidP="00334C84">
            <w:pPr>
              <w:numPr>
                <w:ilvl w:val="0"/>
                <w:numId w:val="4"/>
              </w:numPr>
              <w:rPr>
                <w:rFonts w:ascii="Arial" w:hAnsi="Arial" w:cs="Arial"/>
                <w:b w:val="0"/>
                <w:sz w:val="20"/>
                <w:szCs w:val="20"/>
              </w:rPr>
            </w:pPr>
            <w:r w:rsidRPr="00342E3E">
              <w:rPr>
                <w:rFonts w:ascii="Arial" w:hAnsi="Arial" w:cs="Arial"/>
                <w:b w:val="0"/>
                <w:sz w:val="20"/>
                <w:szCs w:val="20"/>
              </w:rPr>
              <w:t>Excellent ICT skills</w:t>
            </w:r>
          </w:p>
          <w:p w14:paraId="05928829" w14:textId="77777777" w:rsidR="00334C84" w:rsidRPr="00342E3E" w:rsidRDefault="00334C84" w:rsidP="00334C84">
            <w:pPr>
              <w:numPr>
                <w:ilvl w:val="0"/>
                <w:numId w:val="4"/>
              </w:numPr>
              <w:rPr>
                <w:rFonts w:ascii="Arial" w:hAnsi="Arial" w:cs="Arial"/>
                <w:b w:val="0"/>
                <w:sz w:val="20"/>
                <w:szCs w:val="20"/>
              </w:rPr>
            </w:pPr>
            <w:r w:rsidRPr="00342E3E">
              <w:rPr>
                <w:rFonts w:ascii="Arial" w:hAnsi="Arial" w:cs="Arial"/>
                <w:b w:val="0"/>
                <w:sz w:val="20"/>
                <w:szCs w:val="20"/>
              </w:rPr>
              <w:t>Ability to work collaboratively with others</w:t>
            </w:r>
          </w:p>
          <w:p w14:paraId="617E3DF9" w14:textId="77777777" w:rsidR="00334C84" w:rsidRPr="00342E3E" w:rsidRDefault="00334C84" w:rsidP="00334C84">
            <w:pPr>
              <w:numPr>
                <w:ilvl w:val="0"/>
                <w:numId w:val="4"/>
              </w:numPr>
              <w:rPr>
                <w:rFonts w:ascii="Arial" w:hAnsi="Arial" w:cs="Arial"/>
                <w:b w:val="0"/>
                <w:sz w:val="20"/>
                <w:szCs w:val="20"/>
              </w:rPr>
            </w:pPr>
            <w:r w:rsidRPr="00342E3E">
              <w:rPr>
                <w:rFonts w:ascii="Arial" w:hAnsi="Arial" w:cs="Arial"/>
                <w:b w:val="0"/>
                <w:sz w:val="20"/>
                <w:szCs w:val="20"/>
              </w:rPr>
              <w:t>Excellent recording and report writing skills</w:t>
            </w:r>
          </w:p>
          <w:p w14:paraId="431C5252" w14:textId="77777777" w:rsidR="00334C84" w:rsidRPr="00342E3E" w:rsidRDefault="00334C84" w:rsidP="00334C84">
            <w:pPr>
              <w:numPr>
                <w:ilvl w:val="0"/>
                <w:numId w:val="4"/>
              </w:numPr>
              <w:rPr>
                <w:rFonts w:ascii="Arial" w:hAnsi="Arial" w:cs="Arial"/>
                <w:b w:val="0"/>
                <w:sz w:val="20"/>
                <w:szCs w:val="20"/>
              </w:rPr>
            </w:pPr>
            <w:r w:rsidRPr="00342E3E">
              <w:rPr>
                <w:rFonts w:ascii="Arial" w:hAnsi="Arial" w:cs="Arial"/>
                <w:b w:val="0"/>
                <w:sz w:val="20"/>
                <w:szCs w:val="20"/>
              </w:rPr>
              <w:t>Excellent assessment skills and target setting</w:t>
            </w:r>
          </w:p>
          <w:p w14:paraId="45935C8F" w14:textId="77777777" w:rsidR="008B71D7" w:rsidRPr="00F75C48" w:rsidRDefault="00334C84" w:rsidP="00334C84">
            <w:pPr>
              <w:numPr>
                <w:ilvl w:val="0"/>
                <w:numId w:val="4"/>
              </w:numPr>
              <w:rPr>
                <w:rFonts w:ascii="Arial" w:hAnsi="Arial" w:cs="Arial"/>
                <w:i/>
              </w:rPr>
            </w:pPr>
            <w:r w:rsidRPr="00342E3E">
              <w:rPr>
                <w:rFonts w:ascii="Arial" w:hAnsi="Arial" w:cs="Arial"/>
                <w:b w:val="0"/>
                <w:sz w:val="20"/>
                <w:szCs w:val="20"/>
              </w:rPr>
              <w:t xml:space="preserve">Ability to devise appropriate teaching materials to support a given intervention </w:t>
            </w:r>
          </w:p>
          <w:p w14:paraId="308EFDF7" w14:textId="4152AC4C" w:rsidR="00F75C48" w:rsidRPr="00334C84" w:rsidRDefault="00F75C48" w:rsidP="00F75C48">
            <w:pPr>
              <w:numPr>
                <w:ilvl w:val="0"/>
                <w:numId w:val="4"/>
              </w:numPr>
              <w:ind w:left="357" w:hanging="357"/>
              <w:rPr>
                <w:rFonts w:ascii="Arial" w:hAnsi="Arial" w:cs="Arial"/>
                <w:i/>
              </w:rPr>
            </w:pPr>
            <w:r>
              <w:rPr>
                <w:rFonts w:ascii="Arial" w:hAnsi="Arial" w:cs="Arial"/>
                <w:b w:val="0"/>
                <w:sz w:val="20"/>
                <w:szCs w:val="20"/>
              </w:rPr>
              <w:t>Literacy and numeracy skills to minimum level 2.</w:t>
            </w:r>
          </w:p>
        </w:tc>
        <w:tc>
          <w:tcPr>
            <w:tcW w:w="1770" w:type="pct"/>
            <w:shd w:val="clear" w:color="auto" w:fill="EAF1DD" w:themeFill="accent3" w:themeFillTint="33"/>
          </w:tcPr>
          <w:p w14:paraId="78B1AEF7" w14:textId="77777777" w:rsidR="00B6345A" w:rsidRPr="00334C84" w:rsidRDefault="00B6345A" w:rsidP="0092284B">
            <w:pPr>
              <w:ind w:left="318" w:hanging="360"/>
              <w:cnfStyle w:val="000000000000" w:firstRow="0" w:lastRow="0" w:firstColumn="0" w:lastColumn="0" w:oddVBand="0" w:evenVBand="0" w:oddHBand="0" w:evenHBand="0" w:firstRowFirstColumn="0" w:firstRowLastColumn="0" w:lastRowFirstColumn="0" w:lastRowLastColumn="0"/>
              <w:rPr>
                <w:rFonts w:ascii="Arial" w:hAnsi="Arial" w:cs="Arial"/>
                <w:b/>
                <w:sz w:val="24"/>
                <w:szCs w:val="20"/>
              </w:rPr>
            </w:pPr>
          </w:p>
          <w:p w14:paraId="53922973" w14:textId="77777777" w:rsidR="00334C84" w:rsidRPr="00E95968" w:rsidRDefault="00334C84" w:rsidP="00334C84">
            <w:pPr>
              <w:pStyle w:val="ListParagraph"/>
              <w:numPr>
                <w:ilvl w:val="0"/>
                <w:numId w:val="19"/>
              </w:numPr>
              <w:ind w:left="367" w:hanging="36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5968">
              <w:rPr>
                <w:rFonts w:ascii="Arial" w:hAnsi="Arial" w:cs="Arial"/>
                <w:sz w:val="20"/>
                <w:szCs w:val="20"/>
              </w:rPr>
              <w:t>Ability to deliver in service training</w:t>
            </w:r>
          </w:p>
          <w:p w14:paraId="294CF406" w14:textId="77777777" w:rsidR="00EA1954" w:rsidRPr="00334C84" w:rsidRDefault="00EA1954" w:rsidP="008B71D7">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96F91" w:rsidRPr="00334C84" w14:paraId="0CEBD43C" w14:textId="77777777" w:rsidTr="002427F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30" w:type="pct"/>
          </w:tcPr>
          <w:p w14:paraId="1E77FED8" w14:textId="18A98106" w:rsidR="00BA1889" w:rsidRPr="00E34F17" w:rsidRDefault="00196F91" w:rsidP="002427F3">
            <w:pPr>
              <w:rPr>
                <w:rFonts w:ascii="Arial" w:hAnsi="Arial" w:cs="Arial"/>
                <w:sz w:val="24"/>
                <w:szCs w:val="24"/>
              </w:rPr>
            </w:pPr>
            <w:r w:rsidRPr="00334C84">
              <w:rPr>
                <w:rFonts w:ascii="Arial" w:hAnsi="Arial" w:cs="Arial"/>
                <w:sz w:val="24"/>
                <w:szCs w:val="24"/>
              </w:rPr>
              <w:lastRenderedPageBreak/>
              <w:t>Professional Qualifications/Training/Registrations required by law, and/or essential for the performance of the role</w:t>
            </w:r>
          </w:p>
        </w:tc>
        <w:tc>
          <w:tcPr>
            <w:tcW w:w="1770" w:type="pct"/>
            <w:shd w:val="clear" w:color="auto" w:fill="EAF1DD" w:themeFill="accent3" w:themeFillTint="33"/>
          </w:tcPr>
          <w:p w14:paraId="7C787337" w14:textId="77777777" w:rsidR="00EA1954" w:rsidRPr="00334C84" w:rsidRDefault="00EA1954" w:rsidP="008B71D7">
            <w:pPr>
              <w:pStyle w:val="ListParagraph"/>
              <w:ind w:left="17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3E90183" w14:textId="77777777" w:rsidR="008B71D7" w:rsidRPr="00334C84" w:rsidRDefault="00334C84" w:rsidP="00334C84">
            <w:pPr>
              <w:pStyle w:val="ListParagraph"/>
              <w:numPr>
                <w:ilvl w:val="0"/>
                <w:numId w:val="21"/>
              </w:numPr>
              <w:ind w:left="367" w:hanging="36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4C84">
              <w:rPr>
                <w:rFonts w:ascii="Arial" w:hAnsi="Arial" w:cs="Arial"/>
                <w:sz w:val="20"/>
                <w:szCs w:val="20"/>
              </w:rPr>
              <w:t>Qualifications or evidence of CPD in related disciplines</w:t>
            </w:r>
          </w:p>
        </w:tc>
      </w:tr>
      <w:tr w:rsidR="00196F91" w:rsidRPr="00334C84" w14:paraId="17E4019D" w14:textId="77777777" w:rsidTr="002427F3">
        <w:trPr>
          <w:trHeight w:val="397"/>
        </w:trPr>
        <w:tc>
          <w:tcPr>
            <w:cnfStyle w:val="001000000000" w:firstRow="0" w:lastRow="0" w:firstColumn="1" w:lastColumn="0" w:oddVBand="0" w:evenVBand="0" w:oddHBand="0" w:evenHBand="0" w:firstRowFirstColumn="0" w:firstRowLastColumn="0" w:lastRowFirstColumn="0" w:lastRowLastColumn="0"/>
            <w:tcW w:w="3230" w:type="pct"/>
          </w:tcPr>
          <w:p w14:paraId="4E39CCE0" w14:textId="254F0BAF" w:rsidR="00B6345A" w:rsidRPr="00334C84" w:rsidRDefault="00196F91" w:rsidP="0092284B">
            <w:pPr>
              <w:rPr>
                <w:rFonts w:ascii="Arial" w:hAnsi="Arial" w:cs="Arial"/>
                <w:sz w:val="24"/>
                <w:szCs w:val="24"/>
              </w:rPr>
            </w:pPr>
            <w:r w:rsidRPr="00334C84">
              <w:rPr>
                <w:rFonts w:ascii="Arial" w:hAnsi="Arial" w:cs="Arial"/>
                <w:sz w:val="24"/>
                <w:szCs w:val="24"/>
              </w:rPr>
              <w:t>Other Requirements</w:t>
            </w:r>
          </w:p>
          <w:p w14:paraId="1A75875E" w14:textId="77777777" w:rsidR="00334C84" w:rsidRPr="00D67DFE" w:rsidRDefault="00334C84" w:rsidP="00334C84">
            <w:pPr>
              <w:pStyle w:val="ListParagraph"/>
              <w:numPr>
                <w:ilvl w:val="1"/>
                <w:numId w:val="19"/>
              </w:numPr>
              <w:ind w:left="308" w:hanging="308"/>
              <w:rPr>
                <w:rFonts w:ascii="Arial" w:hAnsi="Arial" w:cs="Arial"/>
                <w:b w:val="0"/>
                <w:sz w:val="20"/>
                <w:szCs w:val="24"/>
              </w:rPr>
            </w:pPr>
            <w:r w:rsidRPr="00D67DFE">
              <w:rPr>
                <w:rFonts w:ascii="Arial" w:hAnsi="Arial" w:cs="Arial"/>
                <w:b w:val="0"/>
                <w:sz w:val="20"/>
                <w:szCs w:val="24"/>
              </w:rPr>
              <w:t>Positive can do attitude, solution focused approach.</w:t>
            </w:r>
          </w:p>
          <w:p w14:paraId="29D6DA65" w14:textId="77777777" w:rsidR="00334C84" w:rsidRPr="00D67DFE" w:rsidRDefault="00334C84" w:rsidP="00334C84">
            <w:pPr>
              <w:pStyle w:val="ListParagraph"/>
              <w:numPr>
                <w:ilvl w:val="1"/>
                <w:numId w:val="19"/>
              </w:numPr>
              <w:ind w:left="308" w:hanging="308"/>
              <w:rPr>
                <w:rFonts w:ascii="Arial" w:hAnsi="Arial" w:cs="Arial"/>
                <w:b w:val="0"/>
                <w:sz w:val="20"/>
                <w:szCs w:val="24"/>
              </w:rPr>
            </w:pPr>
            <w:r w:rsidRPr="00D67DFE">
              <w:rPr>
                <w:rFonts w:ascii="Arial" w:hAnsi="Arial" w:cs="Arial"/>
                <w:b w:val="0"/>
                <w:sz w:val="20"/>
                <w:szCs w:val="24"/>
              </w:rPr>
              <w:t xml:space="preserve">Able to work alone and as part of a team </w:t>
            </w:r>
          </w:p>
          <w:p w14:paraId="328525D7" w14:textId="77777777" w:rsidR="00334C84" w:rsidRPr="00D67DFE" w:rsidRDefault="00334C84" w:rsidP="00334C84">
            <w:pPr>
              <w:pStyle w:val="ListParagraph"/>
              <w:numPr>
                <w:ilvl w:val="1"/>
                <w:numId w:val="19"/>
              </w:numPr>
              <w:ind w:left="308" w:hanging="308"/>
              <w:rPr>
                <w:rFonts w:ascii="Arial" w:hAnsi="Arial" w:cs="Arial"/>
                <w:b w:val="0"/>
                <w:sz w:val="20"/>
                <w:szCs w:val="24"/>
              </w:rPr>
            </w:pPr>
            <w:r w:rsidRPr="00D67DFE">
              <w:rPr>
                <w:rFonts w:ascii="Arial" w:hAnsi="Arial" w:cs="Arial"/>
                <w:b w:val="0"/>
                <w:sz w:val="20"/>
                <w:szCs w:val="24"/>
              </w:rPr>
              <w:t>Able to manage time effectively</w:t>
            </w:r>
          </w:p>
          <w:p w14:paraId="39097815" w14:textId="77777777" w:rsidR="00334C84" w:rsidRPr="00D67DFE" w:rsidRDefault="00334C84" w:rsidP="00334C84">
            <w:pPr>
              <w:pStyle w:val="ListParagraph"/>
              <w:numPr>
                <w:ilvl w:val="1"/>
                <w:numId w:val="19"/>
              </w:numPr>
              <w:ind w:left="308" w:hanging="308"/>
              <w:rPr>
                <w:rFonts w:ascii="Arial" w:hAnsi="Arial" w:cs="Arial"/>
                <w:b w:val="0"/>
                <w:sz w:val="20"/>
                <w:szCs w:val="24"/>
              </w:rPr>
            </w:pPr>
            <w:r w:rsidRPr="00D67DFE">
              <w:rPr>
                <w:rFonts w:ascii="Arial" w:hAnsi="Arial" w:cs="Arial"/>
                <w:b w:val="0"/>
                <w:sz w:val="20"/>
                <w:szCs w:val="24"/>
              </w:rPr>
              <w:t>Excellent, proven organisational skills</w:t>
            </w:r>
          </w:p>
          <w:p w14:paraId="2EAC5BEB" w14:textId="77777777" w:rsidR="00197E09" w:rsidRDefault="00197E09" w:rsidP="00334C84">
            <w:pPr>
              <w:pStyle w:val="ListParagraph"/>
              <w:numPr>
                <w:ilvl w:val="1"/>
                <w:numId w:val="19"/>
              </w:numPr>
              <w:ind w:left="308" w:hanging="308"/>
              <w:rPr>
                <w:rFonts w:ascii="Arial" w:hAnsi="Arial" w:cs="Arial"/>
                <w:b w:val="0"/>
                <w:sz w:val="20"/>
                <w:szCs w:val="24"/>
              </w:rPr>
            </w:pPr>
            <w:r>
              <w:rPr>
                <w:rFonts w:ascii="Arial" w:hAnsi="Arial" w:cs="Arial"/>
                <w:b w:val="0"/>
                <w:sz w:val="20"/>
                <w:szCs w:val="24"/>
              </w:rPr>
              <w:t>Ability to travel for work purposes</w:t>
            </w:r>
          </w:p>
          <w:p w14:paraId="1AA50CBD" w14:textId="7D54862D" w:rsidR="00520A5A" w:rsidRPr="00334C84" w:rsidRDefault="00334C84" w:rsidP="00334C84">
            <w:pPr>
              <w:pStyle w:val="ListParagraph"/>
              <w:numPr>
                <w:ilvl w:val="1"/>
                <w:numId w:val="19"/>
              </w:numPr>
              <w:ind w:left="308" w:hanging="308"/>
              <w:rPr>
                <w:rFonts w:ascii="Arial" w:hAnsi="Arial" w:cs="Arial"/>
                <w:b w:val="0"/>
                <w:sz w:val="20"/>
                <w:szCs w:val="24"/>
              </w:rPr>
            </w:pPr>
            <w:r w:rsidRPr="00334C84">
              <w:rPr>
                <w:rFonts w:ascii="Arial" w:hAnsi="Arial" w:cs="Arial"/>
                <w:b w:val="0"/>
                <w:sz w:val="20"/>
                <w:szCs w:val="24"/>
              </w:rPr>
              <w:t>Use flexible working procedures to maximise efficiency in working procedures</w:t>
            </w:r>
          </w:p>
        </w:tc>
        <w:tc>
          <w:tcPr>
            <w:tcW w:w="1770" w:type="pct"/>
            <w:shd w:val="clear" w:color="auto" w:fill="EAF1DD" w:themeFill="accent3" w:themeFillTint="33"/>
          </w:tcPr>
          <w:p w14:paraId="48E66CED" w14:textId="77777777" w:rsidR="00B6345A" w:rsidRPr="00334C84" w:rsidRDefault="00B6345A" w:rsidP="0092284B">
            <w:pPr>
              <w:ind w:left="176" w:hanging="142"/>
              <w:cnfStyle w:val="000000000000" w:firstRow="0" w:lastRow="0" w:firstColumn="0" w:lastColumn="0" w:oddVBand="0" w:evenVBand="0" w:oddHBand="0" w:evenHBand="0" w:firstRowFirstColumn="0" w:firstRowLastColumn="0" w:lastRowFirstColumn="0" w:lastRowLastColumn="0"/>
              <w:rPr>
                <w:rFonts w:ascii="Arial" w:hAnsi="Arial" w:cs="Arial"/>
                <w:b/>
                <w:sz w:val="24"/>
                <w:szCs w:val="20"/>
              </w:rPr>
            </w:pPr>
          </w:p>
          <w:p w14:paraId="4AED97C3" w14:textId="77777777" w:rsidR="00EA1954" w:rsidRPr="00334C84" w:rsidRDefault="00EA1954" w:rsidP="00334C8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C25F8" w:rsidRPr="00334C84" w14:paraId="5B0625EF" w14:textId="77777777" w:rsidTr="002427F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30" w:type="pct"/>
            <w:vAlign w:val="center"/>
          </w:tcPr>
          <w:p w14:paraId="211E9B7C" w14:textId="77777777" w:rsidR="00DC25F8" w:rsidRPr="00334C84" w:rsidRDefault="00DC25F8" w:rsidP="0092284B">
            <w:pPr>
              <w:rPr>
                <w:rFonts w:ascii="Arial" w:hAnsi="Arial" w:cs="Arial"/>
                <w:sz w:val="24"/>
                <w:szCs w:val="24"/>
              </w:rPr>
            </w:pPr>
            <w:r w:rsidRPr="00334C84">
              <w:rPr>
                <w:rFonts w:ascii="Arial" w:hAnsi="Arial" w:cs="Arial"/>
                <w:sz w:val="24"/>
                <w:szCs w:val="24"/>
              </w:rPr>
              <w:t xml:space="preserve">Behaviours </w:t>
            </w:r>
          </w:p>
        </w:tc>
        <w:tc>
          <w:tcPr>
            <w:tcW w:w="1770" w:type="pct"/>
            <w:shd w:val="clear" w:color="auto" w:fill="EAF1DD" w:themeFill="accent3" w:themeFillTint="33"/>
            <w:vAlign w:val="center"/>
          </w:tcPr>
          <w:p w14:paraId="2E3FA769" w14:textId="77777777" w:rsidR="00DC25F8" w:rsidRPr="00334C84" w:rsidRDefault="0075657A" w:rsidP="0092284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hyperlink r:id="rId12" w:history="1">
              <w:r w:rsidR="00DC25F8" w:rsidRPr="00334C84">
                <w:rPr>
                  <w:rStyle w:val="Hyperlink"/>
                  <w:rFonts w:ascii="Arial" w:hAnsi="Arial" w:cs="Arial"/>
                  <w:sz w:val="24"/>
                  <w:szCs w:val="24"/>
                </w:rPr>
                <w:t>Link</w:t>
              </w:r>
            </w:hyperlink>
          </w:p>
        </w:tc>
      </w:tr>
    </w:tbl>
    <w:p w14:paraId="15EA23E9" w14:textId="77777777" w:rsidR="0007676D" w:rsidRPr="00334C84" w:rsidRDefault="00520A5A" w:rsidP="00F22897">
      <w:pPr>
        <w:rPr>
          <w:rFonts w:ascii="Arial" w:hAnsi="Arial" w:cs="Arial"/>
          <w:color w:val="FF0000"/>
          <w:sz w:val="18"/>
          <w:szCs w:val="18"/>
        </w:rPr>
      </w:pPr>
      <w:r w:rsidRPr="00334C84">
        <w:rPr>
          <w:rFonts w:ascii="Arial" w:hAnsi="Arial" w:cs="Arial"/>
          <w:sz w:val="20"/>
          <w:szCs w:val="20"/>
        </w:rPr>
        <w:br/>
        <w:t>NB – Assessment criteria for recruitment will be notified separately.</w:t>
      </w:r>
      <w:r w:rsidRPr="00334C84">
        <w:rPr>
          <w:rFonts w:ascii="Arial" w:hAnsi="Arial" w:cs="Arial"/>
          <w:sz w:val="20"/>
          <w:szCs w:val="20"/>
        </w:rPr>
        <w:br/>
      </w:r>
      <w:r w:rsidRPr="00334C84">
        <w:rPr>
          <w:rFonts w:ascii="Arial" w:hAnsi="Arial"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sectPr w:rsidR="0007676D" w:rsidRPr="00334C84" w:rsidSect="003918AA">
      <w:headerReference w:type="even" r:id="rId13"/>
      <w:headerReference w:type="default" r:id="rId14"/>
      <w:footerReference w:type="even" r:id="rId15"/>
      <w:footerReference w:type="default" r:id="rId16"/>
      <w:headerReference w:type="first" r:id="rId17"/>
      <w:footerReference w:type="first" r:id="rId18"/>
      <w:pgSz w:w="11906" w:h="16838"/>
      <w:pgMar w:top="794" w:right="794" w:bottom="794" w:left="794" w:header="37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8E355" w14:textId="77777777" w:rsidR="000C1286" w:rsidRDefault="000C1286" w:rsidP="003E2AA5">
      <w:pPr>
        <w:spacing w:after="0" w:line="240" w:lineRule="auto"/>
      </w:pPr>
      <w:r>
        <w:separator/>
      </w:r>
    </w:p>
  </w:endnote>
  <w:endnote w:type="continuationSeparator" w:id="0">
    <w:p w14:paraId="705D4D29" w14:textId="77777777" w:rsidR="000C1286" w:rsidRDefault="000C1286" w:rsidP="003E2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04C7" w14:textId="409C3FAC" w:rsidR="0075657A" w:rsidRDefault="0075657A">
    <w:pPr>
      <w:pStyle w:val="Footer"/>
    </w:pPr>
    <w:r>
      <w:rPr>
        <w:noProof/>
      </w:rPr>
      <mc:AlternateContent>
        <mc:Choice Requires="wps">
          <w:drawing>
            <wp:anchor distT="0" distB="0" distL="0" distR="0" simplePos="0" relativeHeight="251662336" behindDoc="0" locked="0" layoutInCell="1" allowOverlap="1" wp14:anchorId="454374A3" wp14:editId="178685C6">
              <wp:simplePos x="635" y="635"/>
              <wp:positionH relativeFrom="column">
                <wp:align>center</wp:align>
              </wp:positionH>
              <wp:positionV relativeFrom="paragraph">
                <wp:posOffset>635</wp:posOffset>
              </wp:positionV>
              <wp:extent cx="443865" cy="443865"/>
              <wp:effectExtent l="0" t="0" r="16510" b="18415"/>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133C7C" w14:textId="1F040624" w:rsidR="0075657A" w:rsidRPr="0075657A" w:rsidRDefault="0075657A">
                          <w:pPr>
                            <w:rPr>
                              <w:rFonts w:ascii="Calibri" w:eastAsia="Calibri" w:hAnsi="Calibri" w:cs="Calibri"/>
                              <w:color w:val="FF0000"/>
                              <w:sz w:val="20"/>
                              <w:szCs w:val="20"/>
                            </w:rPr>
                          </w:pPr>
                          <w:r w:rsidRPr="0075657A">
                            <w:rPr>
                              <w:rFonts w:ascii="Calibri" w:eastAsia="Calibri" w:hAnsi="Calibri" w:cs="Calibri"/>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54374A3"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EyDTIQ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0A133C7C" w14:textId="1F040624" w:rsidR="0075657A" w:rsidRPr="0075657A" w:rsidRDefault="0075657A">
                    <w:pPr>
                      <w:rPr>
                        <w:rFonts w:ascii="Calibri" w:eastAsia="Calibri" w:hAnsi="Calibri" w:cs="Calibri"/>
                        <w:color w:val="FF0000"/>
                        <w:sz w:val="20"/>
                        <w:szCs w:val="20"/>
                      </w:rPr>
                    </w:pPr>
                    <w:r w:rsidRPr="0075657A">
                      <w:rPr>
                        <w:rFonts w:ascii="Calibri" w:eastAsia="Calibri" w:hAnsi="Calibri" w:cs="Calibri"/>
                        <w:color w:val="FF0000"/>
                        <w:sz w:val="20"/>
                        <w:szCs w:val="2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77326" w14:textId="4A4FF616" w:rsidR="0075657A" w:rsidRDefault="0075657A">
    <w:pPr>
      <w:pStyle w:val="Footer"/>
    </w:pPr>
    <w:r>
      <w:rPr>
        <w:noProof/>
      </w:rPr>
      <mc:AlternateContent>
        <mc:Choice Requires="wps">
          <w:drawing>
            <wp:anchor distT="0" distB="0" distL="0" distR="0" simplePos="0" relativeHeight="251663360" behindDoc="0" locked="0" layoutInCell="1" allowOverlap="1" wp14:anchorId="78A08E51" wp14:editId="3A72B84F">
              <wp:simplePos x="635" y="635"/>
              <wp:positionH relativeFrom="column">
                <wp:align>center</wp:align>
              </wp:positionH>
              <wp:positionV relativeFrom="paragraph">
                <wp:posOffset>635</wp:posOffset>
              </wp:positionV>
              <wp:extent cx="443865" cy="443865"/>
              <wp:effectExtent l="0" t="0" r="16510" b="18415"/>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9ED2E4" w14:textId="0A0D3E09" w:rsidR="0075657A" w:rsidRPr="0075657A" w:rsidRDefault="0075657A">
                          <w:pPr>
                            <w:rPr>
                              <w:rFonts w:ascii="Calibri" w:eastAsia="Calibri" w:hAnsi="Calibri" w:cs="Calibri"/>
                              <w:color w:val="FF0000"/>
                              <w:sz w:val="20"/>
                              <w:szCs w:val="20"/>
                            </w:rPr>
                          </w:pPr>
                          <w:r w:rsidRPr="0075657A">
                            <w:rPr>
                              <w:rFonts w:ascii="Calibri" w:eastAsia="Calibri" w:hAnsi="Calibri" w:cs="Calibri"/>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A08E51" id="_x0000_t202" coordsize="21600,21600" o:spt="202" path="m,l,21600r21600,l21600,xe">
              <v:stroke joinstyle="miter"/>
              <v:path gradientshapeok="t" o:connecttype="rect"/>
            </v:shapetype>
            <v:shape id="Text Box 5" o:spid="_x0000_s1027" type="#_x0000_t202" alt="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Le1pmo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0A9ED2E4" w14:textId="0A0D3E09" w:rsidR="0075657A" w:rsidRPr="0075657A" w:rsidRDefault="0075657A">
                    <w:pPr>
                      <w:rPr>
                        <w:rFonts w:ascii="Calibri" w:eastAsia="Calibri" w:hAnsi="Calibri" w:cs="Calibri"/>
                        <w:color w:val="FF0000"/>
                        <w:sz w:val="20"/>
                        <w:szCs w:val="20"/>
                      </w:rPr>
                    </w:pPr>
                    <w:r w:rsidRPr="0075657A">
                      <w:rPr>
                        <w:rFonts w:ascii="Calibri" w:eastAsia="Calibri" w:hAnsi="Calibri" w:cs="Calibri"/>
                        <w:color w:val="FF0000"/>
                        <w:sz w:val="20"/>
                        <w:szCs w:val="20"/>
                      </w:rPr>
                      <w:t>OFFICIAL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CBC8" w14:textId="4318E6BD" w:rsidR="0075657A" w:rsidRDefault="0075657A">
    <w:pPr>
      <w:pStyle w:val="Footer"/>
    </w:pPr>
    <w:r>
      <w:rPr>
        <w:noProof/>
      </w:rPr>
      <mc:AlternateContent>
        <mc:Choice Requires="wps">
          <w:drawing>
            <wp:anchor distT="0" distB="0" distL="0" distR="0" simplePos="0" relativeHeight="251661312" behindDoc="0" locked="0" layoutInCell="1" allowOverlap="1" wp14:anchorId="2D58A9DE" wp14:editId="65FDEA7C">
              <wp:simplePos x="635" y="635"/>
              <wp:positionH relativeFrom="column">
                <wp:align>center</wp:align>
              </wp:positionH>
              <wp:positionV relativeFrom="paragraph">
                <wp:posOffset>635</wp:posOffset>
              </wp:positionV>
              <wp:extent cx="443865" cy="443865"/>
              <wp:effectExtent l="0" t="0" r="16510" b="1841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EF5316" w14:textId="29534D6F" w:rsidR="0075657A" w:rsidRPr="0075657A" w:rsidRDefault="0075657A">
                          <w:pPr>
                            <w:rPr>
                              <w:rFonts w:ascii="Calibri" w:eastAsia="Calibri" w:hAnsi="Calibri" w:cs="Calibri"/>
                              <w:color w:val="FF0000"/>
                              <w:sz w:val="20"/>
                              <w:szCs w:val="20"/>
                            </w:rPr>
                          </w:pPr>
                          <w:r w:rsidRPr="0075657A">
                            <w:rPr>
                              <w:rFonts w:ascii="Calibri" w:eastAsia="Calibri" w:hAnsi="Calibri" w:cs="Calibri"/>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58A9DE" id="_x0000_t202" coordsize="21600,21600" o:spt="202" path="m,l,21600r21600,l21600,xe">
              <v:stroke joinstyle="miter"/>
              <v:path gradientshapeok="t" o:connecttype="rect"/>
            </v:shapetype>
            <v:shape id="Text Box 3" o:spid="_x0000_s1028" type="#_x0000_t202" alt="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&#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AXj2C8gAgAARgQAAA4AAAAAAAAAAAAAAAAALgIAAGRycy9lMm9Eb2MueG1sUEsBAi0AFAAG&#10;AAgAAAAhAISw0yjWAAAAAwEAAA8AAAAAAAAAAAAAAAAAegQAAGRycy9kb3ducmV2LnhtbFBLBQYA&#10;AAAABAAEAPMAAAB9BQAAAAA=&#10;" filled="f" stroked="f">
              <v:fill o:detectmouseclick="t"/>
              <v:textbox style="mso-fit-shape-to-text:t" inset="0,0,0,0">
                <w:txbxContent>
                  <w:p w14:paraId="65EF5316" w14:textId="29534D6F" w:rsidR="0075657A" w:rsidRPr="0075657A" w:rsidRDefault="0075657A">
                    <w:pPr>
                      <w:rPr>
                        <w:rFonts w:ascii="Calibri" w:eastAsia="Calibri" w:hAnsi="Calibri" w:cs="Calibri"/>
                        <w:color w:val="FF0000"/>
                        <w:sz w:val="20"/>
                        <w:szCs w:val="20"/>
                      </w:rPr>
                    </w:pPr>
                    <w:r w:rsidRPr="0075657A">
                      <w:rPr>
                        <w:rFonts w:ascii="Calibri" w:eastAsia="Calibri" w:hAnsi="Calibri" w:cs="Calibri"/>
                        <w:color w:val="FF0000"/>
                        <w:sz w:val="20"/>
                        <w:szCs w:val="20"/>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8E35A" w14:textId="77777777" w:rsidR="000C1286" w:rsidRDefault="000C1286" w:rsidP="003E2AA5">
      <w:pPr>
        <w:spacing w:after="0" w:line="240" w:lineRule="auto"/>
      </w:pPr>
      <w:r>
        <w:separator/>
      </w:r>
    </w:p>
  </w:footnote>
  <w:footnote w:type="continuationSeparator" w:id="0">
    <w:p w14:paraId="6AD19211" w14:textId="77777777" w:rsidR="000C1286" w:rsidRDefault="000C1286" w:rsidP="003E2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57A8" w14:textId="77777777" w:rsidR="003E2AA5" w:rsidRDefault="0075657A">
    <w:pPr>
      <w:pStyle w:val="Header"/>
    </w:pPr>
    <w:r>
      <w:rPr>
        <w:noProof/>
        <w:lang w:eastAsia="en-GB"/>
      </w:rPr>
      <w:pict w14:anchorId="377058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60658" o:spid="_x0000_s2062" type="#_x0000_t75" style="position:absolute;margin-left:0;margin-top:0;width:595.45pt;height:841.9pt;z-index:-251657216;mso-position-horizontal:center;mso-position-horizontal-relative:margin;mso-position-vertical:center;mso-position-vertical-relative:margin" o:allowincell="f">
          <v:imagedata r:id="rId1" o:title="NYCC A4 letter template col_C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28AB" w14:textId="77777777" w:rsidR="00F3142C" w:rsidRDefault="003918AA">
    <w:pPr>
      <w:pStyle w:val="Header"/>
    </w:pPr>
    <w:r>
      <w:rPr>
        <w:noProof/>
        <w:lang w:eastAsia="en-GB"/>
      </w:rPr>
      <w:drawing>
        <wp:anchor distT="0" distB="0" distL="114300" distR="114300" simplePos="0" relativeHeight="251660288" behindDoc="1" locked="0" layoutInCell="1" allowOverlap="1" wp14:anchorId="6C108A76" wp14:editId="519CAF33">
          <wp:simplePos x="504825" y="2695575"/>
          <wp:positionH relativeFrom="column">
            <wp:align>center</wp:align>
          </wp:positionH>
          <wp:positionV relativeFrom="page">
            <wp:align>top</wp:align>
          </wp:positionV>
          <wp:extent cx="7531200" cy="2404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1200" cy="240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39AC" w14:textId="77777777" w:rsidR="003E2AA5" w:rsidRDefault="0075657A">
    <w:pPr>
      <w:pStyle w:val="Header"/>
    </w:pPr>
    <w:r>
      <w:rPr>
        <w:noProof/>
        <w:lang w:eastAsia="en-GB"/>
      </w:rPr>
      <w:pict w14:anchorId="02FA2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60657" o:spid="_x0000_s2061" type="#_x0000_t75" style="position:absolute;margin-left:0;margin-top:0;width:595.45pt;height:841.9pt;z-index:-251658240;mso-position-horizontal:center;mso-position-horizontal-relative:margin;mso-position-vertical:center;mso-position-vertical-relative:margin" o:allowincell="f">
          <v:imagedata r:id="rId1" o:title="NYCC A4 letter template col_C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5727"/>
    <w:multiLevelType w:val="hybridMultilevel"/>
    <w:tmpl w:val="4788A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9416F"/>
    <w:multiLevelType w:val="hybridMultilevel"/>
    <w:tmpl w:val="B4B65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E558A0"/>
    <w:multiLevelType w:val="hybridMultilevel"/>
    <w:tmpl w:val="7F5EC79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 w15:restartNumberingAfterBreak="0">
    <w:nsid w:val="18621BBD"/>
    <w:multiLevelType w:val="hybridMultilevel"/>
    <w:tmpl w:val="8DE06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5A163D"/>
    <w:multiLevelType w:val="hybridMultilevel"/>
    <w:tmpl w:val="C914AD0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F621C5"/>
    <w:multiLevelType w:val="hybridMultilevel"/>
    <w:tmpl w:val="96581D14"/>
    <w:lvl w:ilvl="0" w:tplc="08090001">
      <w:start w:val="1"/>
      <w:numFmt w:val="bullet"/>
      <w:lvlText w:val=""/>
      <w:lvlJc w:val="left"/>
      <w:pPr>
        <w:ind w:left="678" w:hanging="360"/>
      </w:pPr>
      <w:rPr>
        <w:rFonts w:ascii="Symbol" w:hAnsi="Symbol"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7"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8" w15:restartNumberingAfterBreak="0">
    <w:nsid w:val="34265993"/>
    <w:multiLevelType w:val="hybridMultilevel"/>
    <w:tmpl w:val="559003E4"/>
    <w:lvl w:ilvl="0" w:tplc="D9F638A6">
      <w:numFmt w:val="bullet"/>
      <w:lvlText w:val="•"/>
      <w:lvlJc w:val="left"/>
      <w:pPr>
        <w:ind w:left="1256" w:hanging="720"/>
      </w:pPr>
      <w:rPr>
        <w:rFonts w:ascii="Arial" w:eastAsiaTheme="minorHAnsi" w:hAnsi="Arial" w:cs="Aria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9" w15:restartNumberingAfterBreak="0">
    <w:nsid w:val="38FE31D1"/>
    <w:multiLevelType w:val="hybridMultilevel"/>
    <w:tmpl w:val="A042AD58"/>
    <w:lvl w:ilvl="0" w:tplc="08090001">
      <w:start w:val="1"/>
      <w:numFmt w:val="bullet"/>
      <w:lvlText w:val=""/>
      <w:lvlJc w:val="left"/>
      <w:pPr>
        <w:ind w:left="1256" w:hanging="72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0"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6C14B4"/>
    <w:multiLevelType w:val="hybridMultilevel"/>
    <w:tmpl w:val="ED8E1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685382"/>
    <w:multiLevelType w:val="hybridMultilevel"/>
    <w:tmpl w:val="ED407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1D77571"/>
    <w:multiLevelType w:val="hybridMultilevel"/>
    <w:tmpl w:val="A1F48A16"/>
    <w:lvl w:ilvl="0" w:tplc="D9F638A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7842B5D"/>
    <w:multiLevelType w:val="hybridMultilevel"/>
    <w:tmpl w:val="F14EC868"/>
    <w:lvl w:ilvl="0" w:tplc="08090001">
      <w:start w:val="1"/>
      <w:numFmt w:val="bullet"/>
      <w:lvlText w:val=""/>
      <w:lvlJc w:val="left"/>
      <w:pPr>
        <w:ind w:left="720" w:hanging="360"/>
      </w:pPr>
      <w:rPr>
        <w:rFonts w:ascii="Symbol" w:hAnsi="Symbol" w:hint="default"/>
      </w:rPr>
    </w:lvl>
    <w:lvl w:ilvl="1" w:tplc="C0366B62">
      <w:numFmt w:val="bullet"/>
      <w:lvlText w:val="•"/>
      <w:lvlJc w:val="left"/>
      <w:pPr>
        <w:ind w:left="1800" w:hanging="720"/>
      </w:pPr>
      <w:rPr>
        <w:rFonts w:ascii="Arial" w:eastAsiaTheme="minorHAnsi" w:hAnsi="Arial" w:cs="Arial" w:hint="default"/>
        <w:b/>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BE7E59"/>
    <w:multiLevelType w:val="hybridMultilevel"/>
    <w:tmpl w:val="FCE8E73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ED5172"/>
    <w:multiLevelType w:val="hybridMultilevel"/>
    <w:tmpl w:val="8EA6168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7193C13"/>
    <w:multiLevelType w:val="hybridMultilevel"/>
    <w:tmpl w:val="AA027EE8"/>
    <w:lvl w:ilvl="0" w:tplc="D9F638A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147E4B"/>
    <w:multiLevelType w:val="hybridMultilevel"/>
    <w:tmpl w:val="8898D4EE"/>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818"/>
        </w:tabs>
        <w:ind w:left="1818" w:hanging="360"/>
      </w:pPr>
    </w:lvl>
    <w:lvl w:ilvl="2" w:tplc="0809001B" w:tentative="1">
      <w:start w:val="1"/>
      <w:numFmt w:val="lowerRoman"/>
      <w:lvlText w:val="%3."/>
      <w:lvlJc w:val="right"/>
      <w:pPr>
        <w:tabs>
          <w:tab w:val="num" w:pos="2538"/>
        </w:tabs>
        <w:ind w:left="2538" w:hanging="180"/>
      </w:pPr>
    </w:lvl>
    <w:lvl w:ilvl="3" w:tplc="0809000F" w:tentative="1">
      <w:start w:val="1"/>
      <w:numFmt w:val="decimal"/>
      <w:lvlText w:val="%4."/>
      <w:lvlJc w:val="left"/>
      <w:pPr>
        <w:tabs>
          <w:tab w:val="num" w:pos="3258"/>
        </w:tabs>
        <w:ind w:left="3258" w:hanging="360"/>
      </w:pPr>
    </w:lvl>
    <w:lvl w:ilvl="4" w:tplc="08090019" w:tentative="1">
      <w:start w:val="1"/>
      <w:numFmt w:val="lowerLetter"/>
      <w:lvlText w:val="%5."/>
      <w:lvlJc w:val="left"/>
      <w:pPr>
        <w:tabs>
          <w:tab w:val="num" w:pos="3978"/>
        </w:tabs>
        <w:ind w:left="3978" w:hanging="360"/>
      </w:pPr>
    </w:lvl>
    <w:lvl w:ilvl="5" w:tplc="0809001B" w:tentative="1">
      <w:start w:val="1"/>
      <w:numFmt w:val="lowerRoman"/>
      <w:lvlText w:val="%6."/>
      <w:lvlJc w:val="right"/>
      <w:pPr>
        <w:tabs>
          <w:tab w:val="num" w:pos="4698"/>
        </w:tabs>
        <w:ind w:left="4698" w:hanging="180"/>
      </w:pPr>
    </w:lvl>
    <w:lvl w:ilvl="6" w:tplc="0809000F" w:tentative="1">
      <w:start w:val="1"/>
      <w:numFmt w:val="decimal"/>
      <w:lvlText w:val="%7."/>
      <w:lvlJc w:val="left"/>
      <w:pPr>
        <w:tabs>
          <w:tab w:val="num" w:pos="5418"/>
        </w:tabs>
        <w:ind w:left="5418" w:hanging="360"/>
      </w:pPr>
    </w:lvl>
    <w:lvl w:ilvl="7" w:tplc="08090019" w:tentative="1">
      <w:start w:val="1"/>
      <w:numFmt w:val="lowerLetter"/>
      <w:lvlText w:val="%8."/>
      <w:lvlJc w:val="left"/>
      <w:pPr>
        <w:tabs>
          <w:tab w:val="num" w:pos="6138"/>
        </w:tabs>
        <w:ind w:left="6138" w:hanging="360"/>
      </w:pPr>
    </w:lvl>
    <w:lvl w:ilvl="8" w:tplc="0809001B" w:tentative="1">
      <w:start w:val="1"/>
      <w:numFmt w:val="lowerRoman"/>
      <w:lvlText w:val="%9."/>
      <w:lvlJc w:val="right"/>
      <w:pPr>
        <w:tabs>
          <w:tab w:val="num" w:pos="6858"/>
        </w:tabs>
        <w:ind w:left="6858" w:hanging="180"/>
      </w:pPr>
    </w:lvl>
  </w:abstractNum>
  <w:abstractNum w:abstractNumId="20" w15:restartNumberingAfterBreak="0">
    <w:nsid w:val="7E363329"/>
    <w:multiLevelType w:val="hybridMultilevel"/>
    <w:tmpl w:val="CB200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7"/>
  </w:num>
  <w:num w:numId="5">
    <w:abstractNumId w:val="13"/>
  </w:num>
  <w:num w:numId="6">
    <w:abstractNumId w:val="4"/>
  </w:num>
  <w:num w:numId="7">
    <w:abstractNumId w:val="10"/>
  </w:num>
  <w:num w:numId="8">
    <w:abstractNumId w:val="3"/>
  </w:num>
  <w:num w:numId="9">
    <w:abstractNumId w:val="2"/>
  </w:num>
  <w:num w:numId="10">
    <w:abstractNumId w:val="6"/>
  </w:num>
  <w:num w:numId="11">
    <w:abstractNumId w:val="1"/>
  </w:num>
  <w:num w:numId="12">
    <w:abstractNumId w:val="19"/>
  </w:num>
  <w:num w:numId="13">
    <w:abstractNumId w:val="11"/>
  </w:num>
  <w:num w:numId="14">
    <w:abstractNumId w:val="0"/>
  </w:num>
  <w:num w:numId="15">
    <w:abstractNumId w:val="16"/>
  </w:num>
  <w:num w:numId="16">
    <w:abstractNumId w:val="12"/>
  </w:num>
  <w:num w:numId="17">
    <w:abstractNumId w:val="18"/>
  </w:num>
  <w:num w:numId="18">
    <w:abstractNumId w:val="14"/>
  </w:num>
  <w:num w:numId="19">
    <w:abstractNumId w:val="15"/>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63" style="mso-position-horizontal-relative:margin;mso-position-vertical-relative:margin"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207"/>
    <w:rsid w:val="00010215"/>
    <w:rsid w:val="00023C6A"/>
    <w:rsid w:val="00070536"/>
    <w:rsid w:val="000760C1"/>
    <w:rsid w:val="0007676D"/>
    <w:rsid w:val="00096B16"/>
    <w:rsid w:val="000B33FB"/>
    <w:rsid w:val="000C0254"/>
    <w:rsid w:val="000C1286"/>
    <w:rsid w:val="00102452"/>
    <w:rsid w:val="00113F9C"/>
    <w:rsid w:val="0014159B"/>
    <w:rsid w:val="00156444"/>
    <w:rsid w:val="00164AC2"/>
    <w:rsid w:val="001959AB"/>
    <w:rsid w:val="00196F91"/>
    <w:rsid w:val="00197E09"/>
    <w:rsid w:val="001D7A21"/>
    <w:rsid w:val="001E3802"/>
    <w:rsid w:val="001E7483"/>
    <w:rsid w:val="0022714B"/>
    <w:rsid w:val="002427F3"/>
    <w:rsid w:val="00273D42"/>
    <w:rsid w:val="00287A9F"/>
    <w:rsid w:val="002C7221"/>
    <w:rsid w:val="002D2484"/>
    <w:rsid w:val="002E389A"/>
    <w:rsid w:val="0030666A"/>
    <w:rsid w:val="00334C84"/>
    <w:rsid w:val="00390E1E"/>
    <w:rsid w:val="003918AA"/>
    <w:rsid w:val="003918B5"/>
    <w:rsid w:val="003B629C"/>
    <w:rsid w:val="003E2AA5"/>
    <w:rsid w:val="003F5155"/>
    <w:rsid w:val="00407E86"/>
    <w:rsid w:val="00422EEC"/>
    <w:rsid w:val="00425F78"/>
    <w:rsid w:val="004672AF"/>
    <w:rsid w:val="004769C4"/>
    <w:rsid w:val="00483C00"/>
    <w:rsid w:val="004B069E"/>
    <w:rsid w:val="00520A5A"/>
    <w:rsid w:val="005238DF"/>
    <w:rsid w:val="0052660C"/>
    <w:rsid w:val="00535918"/>
    <w:rsid w:val="00581A0C"/>
    <w:rsid w:val="00582C05"/>
    <w:rsid w:val="005C3DA1"/>
    <w:rsid w:val="005E011F"/>
    <w:rsid w:val="00627279"/>
    <w:rsid w:val="00635792"/>
    <w:rsid w:val="00636B41"/>
    <w:rsid w:val="00641CD8"/>
    <w:rsid w:val="00653E16"/>
    <w:rsid w:val="0067759C"/>
    <w:rsid w:val="00677E7F"/>
    <w:rsid w:val="006A6C89"/>
    <w:rsid w:val="006A6E90"/>
    <w:rsid w:val="00712872"/>
    <w:rsid w:val="007273C3"/>
    <w:rsid w:val="0075657A"/>
    <w:rsid w:val="007B270D"/>
    <w:rsid w:val="007C0F14"/>
    <w:rsid w:val="00813CC0"/>
    <w:rsid w:val="00831ED8"/>
    <w:rsid w:val="00843BA6"/>
    <w:rsid w:val="008577A0"/>
    <w:rsid w:val="00884207"/>
    <w:rsid w:val="00884DD3"/>
    <w:rsid w:val="00887627"/>
    <w:rsid w:val="008B71D7"/>
    <w:rsid w:val="008E39D8"/>
    <w:rsid w:val="008F4A42"/>
    <w:rsid w:val="0092284B"/>
    <w:rsid w:val="00933779"/>
    <w:rsid w:val="00936964"/>
    <w:rsid w:val="009558F5"/>
    <w:rsid w:val="00993EB8"/>
    <w:rsid w:val="009C29A3"/>
    <w:rsid w:val="009D3510"/>
    <w:rsid w:val="009E6E93"/>
    <w:rsid w:val="00A06266"/>
    <w:rsid w:val="00A175BB"/>
    <w:rsid w:val="00A24F0E"/>
    <w:rsid w:val="00A63FC5"/>
    <w:rsid w:val="00AA202B"/>
    <w:rsid w:val="00AE701F"/>
    <w:rsid w:val="00B041AE"/>
    <w:rsid w:val="00B13CC0"/>
    <w:rsid w:val="00B6345A"/>
    <w:rsid w:val="00B71575"/>
    <w:rsid w:val="00BA1889"/>
    <w:rsid w:val="00BA7381"/>
    <w:rsid w:val="00BE037C"/>
    <w:rsid w:val="00C0743D"/>
    <w:rsid w:val="00C1117D"/>
    <w:rsid w:val="00C205C2"/>
    <w:rsid w:val="00C6120B"/>
    <w:rsid w:val="00C644FD"/>
    <w:rsid w:val="00CA0E94"/>
    <w:rsid w:val="00CA3B0C"/>
    <w:rsid w:val="00CD731A"/>
    <w:rsid w:val="00CE13D9"/>
    <w:rsid w:val="00CE3FF2"/>
    <w:rsid w:val="00CF60D0"/>
    <w:rsid w:val="00D41A84"/>
    <w:rsid w:val="00D929A3"/>
    <w:rsid w:val="00DA25B4"/>
    <w:rsid w:val="00DB4CA1"/>
    <w:rsid w:val="00DC25F8"/>
    <w:rsid w:val="00DF63DD"/>
    <w:rsid w:val="00E24555"/>
    <w:rsid w:val="00E308A2"/>
    <w:rsid w:val="00E34F17"/>
    <w:rsid w:val="00E62A22"/>
    <w:rsid w:val="00EA1954"/>
    <w:rsid w:val="00EF115A"/>
    <w:rsid w:val="00F10CAD"/>
    <w:rsid w:val="00F2036C"/>
    <w:rsid w:val="00F22897"/>
    <w:rsid w:val="00F25B48"/>
    <w:rsid w:val="00F3142C"/>
    <w:rsid w:val="00F3633A"/>
    <w:rsid w:val="00F75C48"/>
    <w:rsid w:val="00F8223B"/>
    <w:rsid w:val="00F947DB"/>
    <w:rsid w:val="00F95B7F"/>
    <w:rsid w:val="00FA5BF5"/>
    <w:rsid w:val="00FD79E3"/>
    <w:rsid w:val="00FE1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3" style="mso-position-horizontal-relative:margin;mso-position-vertical-relative:margin" o:allowincell="f" fill="f" fillcolor="white" stroke="f">
      <v:fill color="white" on="f"/>
      <v:stroke on="f"/>
    </o:shapedefaults>
    <o:shapelayout v:ext="edit">
      <o:idmap v:ext="edit" data="1"/>
    </o:shapelayout>
  </w:shapeDefaults>
  <w:decimalSymbol w:val="."/>
  <w:listSeparator w:val=","/>
  <w14:docId w14:val="13AAD633"/>
  <w15:docId w15:val="{6B43C2F3-585C-4739-B073-3C2BB9786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A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AA5"/>
  </w:style>
  <w:style w:type="paragraph" w:styleId="Footer">
    <w:name w:val="footer"/>
    <w:basedOn w:val="Normal"/>
    <w:link w:val="FooterChar"/>
    <w:uiPriority w:val="99"/>
    <w:unhideWhenUsed/>
    <w:rsid w:val="003E2A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AA5"/>
  </w:style>
  <w:style w:type="table" w:styleId="TableGrid">
    <w:name w:val="Table Grid"/>
    <w:basedOn w:val="TableNormal"/>
    <w:uiPriority w:val="59"/>
    <w:rsid w:val="00FD7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rsid w:val="00C6120B"/>
    <w:pPr>
      <w:tabs>
        <w:tab w:val="left" w:pos="6480"/>
      </w:tabs>
      <w:spacing w:after="0" w:line="240" w:lineRule="auto"/>
    </w:pPr>
    <w:rPr>
      <w:rFonts w:ascii="Arial" w:eastAsia="Times New Roman" w:hAnsi="Arial" w:cs="Times New Roman"/>
      <w:sz w:val="24"/>
      <w:szCs w:val="24"/>
    </w:rPr>
  </w:style>
  <w:style w:type="character" w:styleId="Hyperlink">
    <w:name w:val="Hyperlink"/>
    <w:basedOn w:val="DefaultParagraphFont"/>
    <w:uiPriority w:val="99"/>
    <w:unhideWhenUsed/>
    <w:rsid w:val="00E24555"/>
    <w:rPr>
      <w:color w:val="0000FF" w:themeColor="hyperlink"/>
      <w:u w:val="single"/>
    </w:rPr>
  </w:style>
  <w:style w:type="paragraph" w:styleId="BalloonText">
    <w:name w:val="Balloon Text"/>
    <w:basedOn w:val="Normal"/>
    <w:link w:val="BalloonTextChar"/>
    <w:uiPriority w:val="99"/>
    <w:semiHidden/>
    <w:unhideWhenUsed/>
    <w:rsid w:val="00843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BA6"/>
    <w:rPr>
      <w:rFonts w:ascii="Tahoma" w:hAnsi="Tahoma" w:cs="Tahoma"/>
      <w:sz w:val="16"/>
      <w:szCs w:val="16"/>
    </w:rPr>
  </w:style>
  <w:style w:type="table" w:styleId="LightList-Accent1">
    <w:name w:val="Light List Accent 1"/>
    <w:basedOn w:val="TableNormal"/>
    <w:uiPriority w:val="61"/>
    <w:rsid w:val="0015644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B6345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ListParagraph">
    <w:name w:val="List Paragraph"/>
    <w:basedOn w:val="Normal"/>
    <w:uiPriority w:val="34"/>
    <w:qFormat/>
    <w:rsid w:val="00F10CAD"/>
    <w:pPr>
      <w:ind w:left="720"/>
      <w:contextualSpacing/>
    </w:pPr>
  </w:style>
  <w:style w:type="table" w:styleId="LightList-Accent4">
    <w:name w:val="Light List Accent 4"/>
    <w:basedOn w:val="TableNormal"/>
    <w:uiPriority w:val="61"/>
    <w:rsid w:val="00096B1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Strong">
    <w:name w:val="Strong"/>
    <w:basedOn w:val="DefaultParagraphFont"/>
    <w:uiPriority w:val="22"/>
    <w:qFormat/>
    <w:rsid w:val="00096B16"/>
    <w:rPr>
      <w:b/>
      <w:bCs/>
    </w:rPr>
  </w:style>
  <w:style w:type="character" w:styleId="FollowedHyperlink">
    <w:name w:val="FollowedHyperlink"/>
    <w:basedOn w:val="DefaultParagraphFont"/>
    <w:uiPriority w:val="99"/>
    <w:semiHidden/>
    <w:unhideWhenUsed/>
    <w:rsid w:val="00096B16"/>
    <w:rPr>
      <w:color w:val="800080" w:themeColor="followedHyperlink"/>
      <w:u w:val="single"/>
    </w:rPr>
  </w:style>
  <w:style w:type="paragraph" w:styleId="BodyText">
    <w:name w:val="Body Text"/>
    <w:basedOn w:val="Normal"/>
    <w:link w:val="BodyTextChar"/>
    <w:rsid w:val="00F22897"/>
    <w:pPr>
      <w:spacing w:after="0" w:line="240" w:lineRule="auto"/>
    </w:pPr>
    <w:rPr>
      <w:rFonts w:ascii="Arial" w:eastAsia="Times New Roman" w:hAnsi="Arial" w:cs="Times New Roman"/>
      <w:b/>
      <w:sz w:val="24"/>
      <w:szCs w:val="20"/>
    </w:rPr>
  </w:style>
  <w:style w:type="character" w:customStyle="1" w:styleId="BodyTextChar">
    <w:name w:val="Body Text Char"/>
    <w:basedOn w:val="DefaultParagraphFont"/>
    <w:link w:val="BodyText"/>
    <w:rsid w:val="00F22897"/>
    <w:rPr>
      <w:rFonts w:ascii="Arial" w:eastAsia="Times New Roman" w:hAnsi="Arial" w:cs="Times New Roman"/>
      <w:b/>
      <w:sz w:val="24"/>
      <w:szCs w:val="20"/>
    </w:rPr>
  </w:style>
  <w:style w:type="table" w:styleId="LightList-Accent6">
    <w:name w:val="Light List Accent 6"/>
    <w:basedOn w:val="TableNormal"/>
    <w:uiPriority w:val="61"/>
    <w:rsid w:val="0007053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PlaceholderText">
    <w:name w:val="Placeholder Text"/>
    <w:basedOn w:val="DefaultParagraphFont"/>
    <w:uiPriority w:val="99"/>
    <w:semiHidden/>
    <w:rsid w:val="0022714B"/>
    <w:rPr>
      <w:color w:val="808080"/>
    </w:rPr>
  </w:style>
  <w:style w:type="character" w:styleId="CommentReference">
    <w:name w:val="annotation reference"/>
    <w:basedOn w:val="DefaultParagraphFont"/>
    <w:uiPriority w:val="99"/>
    <w:semiHidden/>
    <w:unhideWhenUsed/>
    <w:rsid w:val="00334C84"/>
    <w:rPr>
      <w:sz w:val="16"/>
      <w:szCs w:val="16"/>
    </w:rPr>
  </w:style>
  <w:style w:type="paragraph" w:styleId="CommentText">
    <w:name w:val="annotation text"/>
    <w:basedOn w:val="Normal"/>
    <w:link w:val="CommentTextChar"/>
    <w:uiPriority w:val="99"/>
    <w:semiHidden/>
    <w:unhideWhenUsed/>
    <w:rsid w:val="00334C84"/>
    <w:pPr>
      <w:spacing w:line="240" w:lineRule="auto"/>
    </w:pPr>
    <w:rPr>
      <w:sz w:val="20"/>
      <w:szCs w:val="20"/>
    </w:rPr>
  </w:style>
  <w:style w:type="character" w:customStyle="1" w:styleId="CommentTextChar">
    <w:name w:val="Comment Text Char"/>
    <w:basedOn w:val="DefaultParagraphFont"/>
    <w:link w:val="CommentText"/>
    <w:uiPriority w:val="99"/>
    <w:semiHidden/>
    <w:rsid w:val="00334C84"/>
    <w:rPr>
      <w:sz w:val="20"/>
      <w:szCs w:val="20"/>
    </w:rPr>
  </w:style>
  <w:style w:type="paragraph" w:styleId="CommentSubject">
    <w:name w:val="annotation subject"/>
    <w:basedOn w:val="CommentText"/>
    <w:next w:val="CommentText"/>
    <w:link w:val="CommentSubjectChar"/>
    <w:uiPriority w:val="99"/>
    <w:semiHidden/>
    <w:unhideWhenUsed/>
    <w:rsid w:val="00334C84"/>
    <w:rPr>
      <w:b/>
      <w:bCs/>
    </w:rPr>
  </w:style>
  <w:style w:type="character" w:customStyle="1" w:styleId="CommentSubjectChar">
    <w:name w:val="Comment Subject Char"/>
    <w:basedOn w:val="CommentTextChar"/>
    <w:link w:val="CommentSubject"/>
    <w:uiPriority w:val="99"/>
    <w:semiHidden/>
    <w:rsid w:val="00334C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29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orthyorks.gov.uk/article/23524/What-you-should-know-before-applying-for-a-job"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B13236ED7040A596637F2B52B5C926"/>
        <w:category>
          <w:name w:val="General"/>
          <w:gallery w:val="placeholder"/>
        </w:category>
        <w:types>
          <w:type w:val="bbPlcHdr"/>
        </w:types>
        <w:behaviors>
          <w:behavior w:val="content"/>
        </w:behaviors>
        <w:guid w:val="{6D42C870-8D7B-48D1-BC1C-27A3F826DE30}"/>
      </w:docPartPr>
      <w:docPartBody>
        <w:p w:rsidR="00CF4DF9" w:rsidRDefault="002B7887" w:rsidP="002B7887">
          <w:pPr>
            <w:pStyle w:val="DBB13236ED7040A596637F2B52B5C92612"/>
          </w:pPr>
          <w:r w:rsidRPr="002E389A">
            <w:rPr>
              <w:rFonts w:ascii="Arial" w:eastAsia="Times New Roman" w:hAnsi="Arial" w:cs="Arial"/>
              <w:lang w:eastAsia="en-GB"/>
            </w:rPr>
            <w:t>Choose a Directorate</w:t>
          </w:r>
        </w:p>
      </w:docPartBody>
    </w:docPart>
    <w:docPart>
      <w:docPartPr>
        <w:name w:val="0E0262A91C434199B3691139561B559B"/>
        <w:category>
          <w:name w:val="General"/>
          <w:gallery w:val="placeholder"/>
        </w:category>
        <w:types>
          <w:type w:val="bbPlcHdr"/>
        </w:types>
        <w:behaviors>
          <w:behavior w:val="content"/>
        </w:behaviors>
        <w:guid w:val="{1ECFEAEA-4089-4231-BD9A-560D0E581C8A}"/>
      </w:docPartPr>
      <w:docPartBody>
        <w:p w:rsidR="00CF4DF9" w:rsidRDefault="002B7887" w:rsidP="002B7887">
          <w:pPr>
            <w:pStyle w:val="0E0262A91C434199B3691139561B559B10"/>
          </w:pPr>
          <w:r w:rsidRPr="002E389A">
            <w:rPr>
              <w:rFonts w:ascii="Arial" w:eastAsia="Times New Roman" w:hAnsi="Arial" w:cs="Arial"/>
              <w:lang w:eastAsia="en-GB"/>
            </w:rPr>
            <w:t>Choose a job family</w:t>
          </w:r>
        </w:p>
      </w:docPartBody>
    </w:docPart>
    <w:docPart>
      <w:docPartPr>
        <w:name w:val="EB82167E0EFA4D809B25E70003C32F2E"/>
        <w:category>
          <w:name w:val="General"/>
          <w:gallery w:val="placeholder"/>
        </w:category>
        <w:types>
          <w:type w:val="bbPlcHdr"/>
        </w:types>
        <w:behaviors>
          <w:behavior w:val="content"/>
        </w:behaviors>
        <w:guid w:val="{B304487E-7FF5-452A-B802-4FEFA10A2099}"/>
      </w:docPartPr>
      <w:docPartBody>
        <w:p w:rsidR="0083552E" w:rsidRDefault="002B7887" w:rsidP="002B7887">
          <w:pPr>
            <w:pStyle w:val="EB82167E0EFA4D809B25E70003C32F2E9"/>
          </w:pPr>
          <w:r w:rsidRPr="002E389A">
            <w:rPr>
              <w:rFonts w:ascii="Arial" w:eastAsia="Times New Roman" w:hAnsi="Arial" w:cs="Arial"/>
              <w:lang w:eastAsia="en-GB"/>
            </w:rPr>
            <w:t>Choose staff managed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4DF9"/>
    <w:rsid w:val="001D6064"/>
    <w:rsid w:val="002B7887"/>
    <w:rsid w:val="00345DDC"/>
    <w:rsid w:val="00707091"/>
    <w:rsid w:val="0083552E"/>
    <w:rsid w:val="00882E6A"/>
    <w:rsid w:val="008C4B84"/>
    <w:rsid w:val="008E7E24"/>
    <w:rsid w:val="00C71436"/>
    <w:rsid w:val="00CF4DF9"/>
    <w:rsid w:val="00DE05B6"/>
    <w:rsid w:val="00E477E4"/>
    <w:rsid w:val="00EA3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7887"/>
    <w:rPr>
      <w:color w:val="808080"/>
    </w:rPr>
  </w:style>
  <w:style w:type="paragraph" w:customStyle="1" w:styleId="DBB13236ED7040A596637F2B52B5C92612">
    <w:name w:val="DBB13236ED7040A596637F2B52B5C92612"/>
    <w:rsid w:val="002B7887"/>
    <w:rPr>
      <w:rFonts w:eastAsiaTheme="minorHAnsi"/>
      <w:lang w:eastAsia="en-US"/>
    </w:rPr>
  </w:style>
  <w:style w:type="paragraph" w:customStyle="1" w:styleId="EB82167E0EFA4D809B25E70003C32F2E9">
    <w:name w:val="EB82167E0EFA4D809B25E70003C32F2E9"/>
    <w:rsid w:val="002B7887"/>
    <w:rPr>
      <w:rFonts w:eastAsiaTheme="minorHAnsi"/>
      <w:lang w:eastAsia="en-US"/>
    </w:rPr>
  </w:style>
  <w:style w:type="paragraph" w:customStyle="1" w:styleId="0E0262A91C434199B3691139561B559B10">
    <w:name w:val="0E0262A91C434199B3691139561B559B10"/>
    <w:rsid w:val="002B788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5" ma:contentTypeDescription="Create a new document." ma:contentTypeScope="" ma:versionID="b4c5397dad6e36dd647698abf6f8fc26">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4afbf2d18586e527b2e9959bdea5c984"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7E5AB-F949-4B37-B34A-E1C52A3676C3}">
  <ds:schemaRef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c3228960-8dda-4990-96fa-d0546ee09822"/>
    <ds:schemaRef ds:uri="2bd45b5a-fd28-4b5c-af90-ff16a5e46994"/>
    <ds:schemaRef ds:uri="http://www.w3.org/XML/1998/namespace"/>
    <ds:schemaRef ds:uri="http://purl.org/dc/terms/"/>
  </ds:schemaRefs>
</ds:datastoreItem>
</file>

<file path=customXml/itemProps2.xml><?xml version="1.0" encoding="utf-8"?>
<ds:datastoreItem xmlns:ds="http://schemas.openxmlformats.org/officeDocument/2006/customXml" ds:itemID="{0AAA4B2E-1BF5-4A8D-88F8-2B5691765935}">
  <ds:schemaRefs>
    <ds:schemaRef ds:uri="http://schemas.microsoft.com/sharepoint/v3/contenttype/forms"/>
  </ds:schemaRefs>
</ds:datastoreItem>
</file>

<file path=customXml/itemProps3.xml><?xml version="1.0" encoding="utf-8"?>
<ds:datastoreItem xmlns:ds="http://schemas.openxmlformats.org/officeDocument/2006/customXml" ds:itemID="{3F195D79-D345-4604-8C5F-C828B4C23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89BA4F-E8E8-4CD4-8752-0C7506B92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profile template</vt:lpstr>
    </vt:vector>
  </TitlesOfParts>
  <Company>NYCC</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crawson</dc:creator>
  <cp:lastModifiedBy>Katie Mortimer</cp:lastModifiedBy>
  <cp:revision>2</cp:revision>
  <dcterms:created xsi:type="dcterms:W3CDTF">2024-01-12T14:16:00Z</dcterms:created>
  <dcterms:modified xsi:type="dcterms:W3CDTF">2024-01-12T14:16:00Z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0x010100DD660B97DB380A41A61BBC12E08295A7</vt:lpwstr>
  </property>
  <property fmtid="{D5CDD505-2E9C-101B-9397-08002B2CF9AE}" pid="3" name="Order">
    <vt:r8>100</vt:r8>
  </property>
  <property fmtid="{D5CDD505-2E9C-101B-9397-08002B2CF9AE}" pid="4" name="ClassificationContentMarkingFooterShapeIds">
    <vt:lpwstr>3,4,5</vt:lpwstr>
  </property>
  <property fmtid="{D5CDD505-2E9C-101B-9397-08002B2CF9AE}" pid="5" name="ClassificationContentMarkingFooterFontProps">
    <vt:lpwstr>#ff0000,10,Calibri</vt:lpwstr>
  </property>
  <property fmtid="{D5CDD505-2E9C-101B-9397-08002B2CF9AE}" pid="6" name="ClassificationContentMarkingFooterText">
    <vt:lpwstr>OFFICIAL</vt:lpwstr>
  </property>
  <property fmtid="{D5CDD505-2E9C-101B-9397-08002B2CF9AE}" pid="7" name="MSIP_Label_3ecdfc32-7be5-4b17-9f97-00453388bdd7_Enabled">
    <vt:lpwstr>true</vt:lpwstr>
  </property>
  <property fmtid="{D5CDD505-2E9C-101B-9397-08002B2CF9AE}" pid="8" name="MSIP_Label_3ecdfc32-7be5-4b17-9f97-00453388bdd7_SetDate">
    <vt:lpwstr>2024-01-12T14:16:07Z</vt:lpwstr>
  </property>
  <property fmtid="{D5CDD505-2E9C-101B-9397-08002B2CF9AE}" pid="9" name="MSIP_Label_3ecdfc32-7be5-4b17-9f97-00453388bdd7_Method">
    <vt:lpwstr>Privileged</vt:lpwstr>
  </property>
  <property fmtid="{D5CDD505-2E9C-101B-9397-08002B2CF9AE}" pid="10" name="MSIP_Label_3ecdfc32-7be5-4b17-9f97-00453388bdd7_Name">
    <vt:lpwstr>OFFICIAL</vt:lpwstr>
  </property>
  <property fmtid="{D5CDD505-2E9C-101B-9397-08002B2CF9AE}" pid="11" name="MSIP_Label_3ecdfc32-7be5-4b17-9f97-00453388bdd7_SiteId">
    <vt:lpwstr>ad3d9c73-9830-44a1-b487-e1055441c70e</vt:lpwstr>
  </property>
  <property fmtid="{D5CDD505-2E9C-101B-9397-08002B2CF9AE}" pid="12" name="MSIP_Label_3ecdfc32-7be5-4b17-9f97-00453388bdd7_ActionId">
    <vt:lpwstr>6e56809f-4f65-421e-9495-48973701e0d4</vt:lpwstr>
  </property>
  <property fmtid="{D5CDD505-2E9C-101B-9397-08002B2CF9AE}" pid="13" name="MSIP_Label_3ecdfc32-7be5-4b17-9f97-00453388bdd7_ContentBits">
    <vt:lpwstr>2</vt:lpwstr>
  </property>
</Properties>
</file>