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4E71" w14:textId="77777777" w:rsidR="00624A33" w:rsidRDefault="002206F7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4D4D4D"/>
          <w:sz w:val="28"/>
          <w:szCs w:val="22"/>
        </w:rPr>
        <w:t xml:space="preserve">Senior </w:t>
      </w:r>
      <w:r w:rsidR="005316A1">
        <w:rPr>
          <w:rStyle w:val="Strong"/>
          <w:rFonts w:ascii="Arial" w:hAnsi="Arial" w:cs="Arial"/>
          <w:color w:val="4D4D4D"/>
          <w:sz w:val="28"/>
          <w:szCs w:val="22"/>
        </w:rPr>
        <w:t>Electrical Building Services Engineer</w:t>
      </w:r>
      <w:r w:rsidR="00887A2F" w:rsidRPr="00964A82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="00624A33">
        <w:rPr>
          <w:rFonts w:ascii="Arial" w:hAnsi="Arial" w:cs="Arial"/>
          <w:sz w:val="22"/>
          <w:szCs w:val="22"/>
        </w:rPr>
        <w:t>Senior</w:t>
      </w:r>
      <w:r w:rsidR="007968CA" w:rsidRPr="007968CA">
        <w:rPr>
          <w:rFonts w:ascii="Arial" w:hAnsi="Arial" w:cs="Arial"/>
          <w:sz w:val="22"/>
          <w:szCs w:val="22"/>
        </w:rPr>
        <w:t xml:space="preserve"> Engineer</w:t>
      </w:r>
      <w:r w:rsidR="007968CA">
        <w:rPr>
          <w:rFonts w:ascii="Arial" w:hAnsi="Arial" w:cs="Arial"/>
          <w:sz w:val="22"/>
          <w:szCs w:val="22"/>
        </w:rPr>
        <w:t xml:space="preserve">: </w:t>
      </w:r>
      <w:r w:rsidR="007968CA" w:rsidRPr="007968CA">
        <w:rPr>
          <w:rFonts w:ascii="Arial" w:hAnsi="Arial" w:cs="Arial"/>
          <w:sz w:val="22"/>
          <w:szCs w:val="22"/>
        </w:rPr>
        <w:t>Salary: Dependent upon experience</w:t>
      </w:r>
      <w:r w:rsidR="00624A33">
        <w:rPr>
          <w:rFonts w:ascii="Arial" w:hAnsi="Arial" w:cs="Arial"/>
          <w:sz w:val="22"/>
          <w:szCs w:val="22"/>
        </w:rPr>
        <w:t>, to be discussed upon application and interview</w:t>
      </w:r>
      <w:r w:rsidR="007968CA" w:rsidRPr="007968CA">
        <w:rPr>
          <w:rFonts w:ascii="Arial" w:hAnsi="Arial" w:cs="Arial"/>
          <w:sz w:val="22"/>
          <w:szCs w:val="22"/>
        </w:rPr>
        <w:t>.</w:t>
      </w:r>
    </w:p>
    <w:p w14:paraId="2E273131" w14:textId="77777777" w:rsidR="00887A2F" w:rsidRPr="00244887" w:rsidRDefault="00887A2F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964A82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="00EE3CCD" w:rsidRPr="00244887">
        <w:rPr>
          <w:rFonts w:ascii="Arial" w:hAnsi="Arial" w:cs="Arial"/>
          <w:sz w:val="22"/>
          <w:szCs w:val="22"/>
        </w:rPr>
        <w:t xml:space="preserve">We are seeking to recruit </w:t>
      </w:r>
      <w:r w:rsidR="002206F7">
        <w:rPr>
          <w:rFonts w:ascii="Arial" w:hAnsi="Arial" w:cs="Arial"/>
          <w:sz w:val="22"/>
          <w:szCs w:val="22"/>
        </w:rPr>
        <w:t xml:space="preserve">a </w:t>
      </w:r>
      <w:r w:rsidR="005316A1">
        <w:rPr>
          <w:rFonts w:ascii="Arial" w:hAnsi="Arial" w:cs="Arial"/>
          <w:sz w:val="22"/>
          <w:szCs w:val="22"/>
        </w:rPr>
        <w:t>S</w:t>
      </w:r>
      <w:r w:rsidR="00B57CC8">
        <w:rPr>
          <w:rFonts w:ascii="Arial" w:hAnsi="Arial" w:cs="Arial"/>
          <w:sz w:val="22"/>
          <w:szCs w:val="22"/>
        </w:rPr>
        <w:t xml:space="preserve">enior Electrical </w:t>
      </w:r>
      <w:r w:rsidR="00FB777A">
        <w:rPr>
          <w:rFonts w:ascii="Arial" w:hAnsi="Arial" w:cs="Arial"/>
          <w:sz w:val="22"/>
          <w:szCs w:val="22"/>
        </w:rPr>
        <w:t xml:space="preserve">Building </w:t>
      </w:r>
      <w:r w:rsidR="00B57CC8">
        <w:rPr>
          <w:rFonts w:ascii="Arial" w:hAnsi="Arial" w:cs="Arial"/>
          <w:sz w:val="22"/>
          <w:szCs w:val="22"/>
        </w:rPr>
        <w:t xml:space="preserve">Services Engineer </w:t>
      </w:r>
      <w:r w:rsidR="00044DA8" w:rsidRPr="00244887">
        <w:rPr>
          <w:rFonts w:ascii="Arial" w:hAnsi="Arial" w:cs="Arial"/>
          <w:sz w:val="22"/>
          <w:szCs w:val="22"/>
        </w:rPr>
        <w:t>for</w:t>
      </w:r>
      <w:r w:rsidRPr="00244887">
        <w:rPr>
          <w:rFonts w:ascii="Arial" w:hAnsi="Arial" w:cs="Arial"/>
          <w:sz w:val="22"/>
          <w:szCs w:val="22"/>
        </w:rPr>
        <w:t xml:space="preserve"> our busy </w:t>
      </w:r>
      <w:r w:rsidR="001F3E35" w:rsidRPr="00244887">
        <w:rPr>
          <w:rFonts w:ascii="Arial" w:hAnsi="Arial" w:cs="Arial"/>
          <w:sz w:val="22"/>
          <w:szCs w:val="22"/>
        </w:rPr>
        <w:t>t</w:t>
      </w:r>
      <w:r w:rsidR="00044DA8" w:rsidRPr="00244887">
        <w:rPr>
          <w:rFonts w:ascii="Arial" w:hAnsi="Arial" w:cs="Arial"/>
          <w:sz w:val="22"/>
          <w:szCs w:val="22"/>
        </w:rPr>
        <w:t>eam in Northallerton</w:t>
      </w:r>
      <w:r w:rsidR="005316A1">
        <w:rPr>
          <w:rFonts w:ascii="Arial" w:hAnsi="Arial" w:cs="Arial"/>
          <w:sz w:val="22"/>
          <w:szCs w:val="22"/>
        </w:rPr>
        <w:t>, y</w:t>
      </w:r>
      <w:r w:rsidR="00EE3CCD" w:rsidRPr="00244887">
        <w:rPr>
          <w:rFonts w:ascii="Arial" w:hAnsi="Arial" w:cs="Arial"/>
          <w:sz w:val="22"/>
          <w:szCs w:val="22"/>
        </w:rPr>
        <w:t>ou will be employed on a permanent</w:t>
      </w:r>
      <w:r w:rsidR="003D52D9">
        <w:rPr>
          <w:rFonts w:ascii="Arial" w:hAnsi="Arial" w:cs="Arial"/>
          <w:sz w:val="22"/>
          <w:szCs w:val="22"/>
        </w:rPr>
        <w:t>,</w:t>
      </w:r>
      <w:r w:rsidR="00EE3CCD" w:rsidRPr="00244887">
        <w:rPr>
          <w:rFonts w:ascii="Arial" w:hAnsi="Arial" w:cs="Arial"/>
          <w:sz w:val="22"/>
          <w:szCs w:val="22"/>
        </w:rPr>
        <w:t xml:space="preserve"> full-time contract</w:t>
      </w:r>
      <w:r w:rsidR="003D0AF7" w:rsidRPr="00244887">
        <w:rPr>
          <w:rFonts w:ascii="Arial" w:hAnsi="Arial" w:cs="Arial"/>
          <w:sz w:val="22"/>
          <w:szCs w:val="22"/>
        </w:rPr>
        <w:t xml:space="preserve"> with flexible </w:t>
      </w:r>
      <w:r w:rsidR="00FA22F8" w:rsidRPr="00244887">
        <w:rPr>
          <w:rFonts w:ascii="Arial" w:hAnsi="Arial" w:cs="Arial"/>
          <w:sz w:val="22"/>
          <w:szCs w:val="22"/>
        </w:rPr>
        <w:t>benefits</w:t>
      </w:r>
      <w:r w:rsidR="003D0AF7" w:rsidRPr="00244887">
        <w:rPr>
          <w:rFonts w:ascii="Arial" w:hAnsi="Arial" w:cs="Arial"/>
          <w:sz w:val="22"/>
          <w:szCs w:val="22"/>
        </w:rPr>
        <w:t>.</w:t>
      </w:r>
    </w:p>
    <w:p w14:paraId="3096FAE5" w14:textId="77777777" w:rsidR="003D0AF7" w:rsidRPr="00244887" w:rsidRDefault="00665790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Competitive salary,</w:t>
      </w:r>
      <w:r w:rsidR="003D0AF7" w:rsidRPr="00244887">
        <w:rPr>
          <w:rFonts w:ascii="Arial" w:hAnsi="Arial" w:cs="Arial"/>
          <w:sz w:val="22"/>
          <w:szCs w:val="22"/>
        </w:rPr>
        <w:t xml:space="preserve"> dependant on experience and qualifications.</w:t>
      </w:r>
    </w:p>
    <w:p w14:paraId="2B23F1B8" w14:textId="77777777" w:rsidR="00887A2F" w:rsidRPr="00244887" w:rsidRDefault="009C0533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 xml:space="preserve">You will be </w:t>
      </w:r>
      <w:r w:rsidR="00EE3CCD" w:rsidRPr="00244887">
        <w:rPr>
          <w:rFonts w:ascii="Arial" w:hAnsi="Arial" w:cs="Arial"/>
          <w:sz w:val="22"/>
          <w:szCs w:val="22"/>
        </w:rPr>
        <w:t>joining</w:t>
      </w:r>
      <w:r w:rsidRPr="00244887">
        <w:rPr>
          <w:rFonts w:ascii="Arial" w:hAnsi="Arial" w:cs="Arial"/>
          <w:sz w:val="22"/>
          <w:szCs w:val="22"/>
        </w:rPr>
        <w:t xml:space="preserve"> a</w:t>
      </w:r>
      <w:r w:rsidR="00EF3EC6">
        <w:rPr>
          <w:rFonts w:ascii="Arial" w:hAnsi="Arial" w:cs="Arial"/>
          <w:sz w:val="22"/>
          <w:szCs w:val="22"/>
        </w:rPr>
        <w:t xml:space="preserve"> </w:t>
      </w:r>
      <w:r w:rsidR="00FB777A">
        <w:rPr>
          <w:rFonts w:ascii="Arial" w:hAnsi="Arial" w:cs="Arial"/>
          <w:sz w:val="22"/>
          <w:szCs w:val="22"/>
        </w:rPr>
        <w:t>Building S</w:t>
      </w:r>
      <w:r w:rsidR="00B57CC8">
        <w:rPr>
          <w:rFonts w:ascii="Arial" w:hAnsi="Arial" w:cs="Arial"/>
          <w:sz w:val="22"/>
          <w:szCs w:val="22"/>
        </w:rPr>
        <w:t xml:space="preserve">ervices team </w:t>
      </w:r>
      <w:r w:rsidR="00044DA8" w:rsidRPr="00244887">
        <w:rPr>
          <w:rFonts w:ascii="Arial" w:hAnsi="Arial" w:cs="Arial"/>
          <w:sz w:val="22"/>
          <w:szCs w:val="22"/>
        </w:rPr>
        <w:t>th</w:t>
      </w:r>
      <w:r w:rsidRPr="00244887">
        <w:rPr>
          <w:rFonts w:ascii="Arial" w:hAnsi="Arial" w:cs="Arial"/>
          <w:sz w:val="22"/>
          <w:szCs w:val="22"/>
        </w:rPr>
        <w:t>at work within the company’s multi-</w:t>
      </w:r>
      <w:r w:rsidR="00EE3CCD" w:rsidRPr="00244887">
        <w:rPr>
          <w:rFonts w:ascii="Arial" w:hAnsi="Arial" w:cs="Arial"/>
          <w:sz w:val="22"/>
          <w:szCs w:val="22"/>
        </w:rPr>
        <w:t>discipline</w:t>
      </w:r>
      <w:r w:rsidRPr="00244887">
        <w:rPr>
          <w:rFonts w:ascii="Arial" w:hAnsi="Arial" w:cs="Arial"/>
          <w:sz w:val="22"/>
          <w:szCs w:val="22"/>
        </w:rPr>
        <w:t xml:space="preserve"> workforce of </w:t>
      </w:r>
      <w:r w:rsidR="00EF3EC6">
        <w:rPr>
          <w:rFonts w:ascii="Arial" w:hAnsi="Arial" w:cs="Arial"/>
          <w:sz w:val="22"/>
          <w:szCs w:val="22"/>
        </w:rPr>
        <w:t xml:space="preserve">Architects, </w:t>
      </w:r>
      <w:r w:rsidR="00EE3CCD" w:rsidRPr="00244887">
        <w:rPr>
          <w:rFonts w:ascii="Arial" w:hAnsi="Arial" w:cs="Arial"/>
          <w:sz w:val="22"/>
          <w:szCs w:val="22"/>
        </w:rPr>
        <w:t>Building</w:t>
      </w:r>
      <w:r w:rsidRPr="00244887">
        <w:rPr>
          <w:rFonts w:ascii="Arial" w:hAnsi="Arial" w:cs="Arial"/>
          <w:sz w:val="22"/>
          <w:szCs w:val="22"/>
        </w:rPr>
        <w:t xml:space="preserve"> Surveyor</w:t>
      </w:r>
      <w:r w:rsidR="00EE3CCD" w:rsidRPr="00244887">
        <w:rPr>
          <w:rFonts w:ascii="Arial" w:hAnsi="Arial" w:cs="Arial"/>
          <w:sz w:val="22"/>
          <w:szCs w:val="22"/>
        </w:rPr>
        <w:t xml:space="preserve">s, Highways Engineers, Drainage Engineers, </w:t>
      </w:r>
      <w:r w:rsidR="00FB777A">
        <w:rPr>
          <w:rFonts w:ascii="Arial" w:hAnsi="Arial" w:cs="Arial"/>
          <w:sz w:val="22"/>
          <w:szCs w:val="22"/>
        </w:rPr>
        <w:t>Quantity Surveyors</w:t>
      </w:r>
      <w:r w:rsidR="00EF3EC6">
        <w:rPr>
          <w:rFonts w:ascii="Arial" w:hAnsi="Arial" w:cs="Arial"/>
          <w:sz w:val="22"/>
          <w:szCs w:val="22"/>
        </w:rPr>
        <w:t xml:space="preserve"> </w:t>
      </w:r>
      <w:r w:rsidR="00EE3CCD" w:rsidRPr="00244887">
        <w:rPr>
          <w:rFonts w:ascii="Arial" w:hAnsi="Arial" w:cs="Arial"/>
          <w:sz w:val="22"/>
          <w:szCs w:val="22"/>
        </w:rPr>
        <w:t xml:space="preserve">and </w:t>
      </w:r>
      <w:r w:rsidR="00044DA8" w:rsidRPr="00244887">
        <w:rPr>
          <w:rFonts w:ascii="Arial" w:hAnsi="Arial" w:cs="Arial"/>
          <w:sz w:val="22"/>
          <w:szCs w:val="22"/>
        </w:rPr>
        <w:t>Structural Engineers</w:t>
      </w:r>
      <w:r w:rsidR="00EE3CCD" w:rsidRPr="00244887">
        <w:rPr>
          <w:rFonts w:ascii="Arial" w:hAnsi="Arial" w:cs="Arial"/>
          <w:sz w:val="22"/>
          <w:szCs w:val="22"/>
        </w:rPr>
        <w:t xml:space="preserve">. </w:t>
      </w:r>
      <w:r w:rsidR="00887A2F" w:rsidRPr="00244887">
        <w:rPr>
          <w:rFonts w:ascii="Arial" w:hAnsi="Arial" w:cs="Arial"/>
          <w:sz w:val="22"/>
          <w:szCs w:val="22"/>
        </w:rPr>
        <w:t>If you are an energetic, motivated and proactive individual seeking new challenges and want to be part of a successful team in an exciting environment then we would like to hear from you.</w:t>
      </w:r>
    </w:p>
    <w:p w14:paraId="1CFCE11C" w14:textId="77777777" w:rsidR="00542E83" w:rsidRDefault="00887A2F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 xml:space="preserve">You will be </w:t>
      </w:r>
      <w:r w:rsidR="00542E83">
        <w:rPr>
          <w:rFonts w:ascii="Arial" w:hAnsi="Arial" w:cs="Arial"/>
          <w:sz w:val="22"/>
          <w:szCs w:val="22"/>
        </w:rPr>
        <w:t xml:space="preserve">providing a variety of services including those relating to </w:t>
      </w:r>
      <w:r w:rsidR="00FB777A">
        <w:rPr>
          <w:rFonts w:ascii="Arial" w:hAnsi="Arial" w:cs="Arial"/>
          <w:sz w:val="22"/>
          <w:szCs w:val="22"/>
        </w:rPr>
        <w:t xml:space="preserve">building pathology, design, </w:t>
      </w:r>
      <w:r w:rsidR="00542E83">
        <w:rPr>
          <w:rFonts w:ascii="Arial" w:hAnsi="Arial" w:cs="Arial"/>
          <w:sz w:val="22"/>
          <w:szCs w:val="22"/>
        </w:rPr>
        <w:t>project management, building surveys and contract administration</w:t>
      </w:r>
      <w:r w:rsidR="00FB777A">
        <w:rPr>
          <w:rFonts w:ascii="Arial" w:hAnsi="Arial" w:cs="Arial"/>
          <w:sz w:val="22"/>
          <w:szCs w:val="22"/>
        </w:rPr>
        <w:t>.</w:t>
      </w:r>
    </w:p>
    <w:p w14:paraId="2C54AAAB" w14:textId="77777777" w:rsidR="005316A1" w:rsidRDefault="00887A2F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244887">
        <w:rPr>
          <w:rFonts w:ascii="Arial" w:hAnsi="Arial" w:cs="Arial"/>
          <w:sz w:val="22"/>
          <w:szCs w:val="22"/>
        </w:rPr>
        <w:t xml:space="preserve">Candidates should be qualified and be equipped with </w:t>
      </w:r>
      <w:r w:rsidR="00EE3CCD" w:rsidRPr="00244887">
        <w:rPr>
          <w:rFonts w:ascii="Arial" w:hAnsi="Arial" w:cs="Arial"/>
          <w:sz w:val="22"/>
          <w:szCs w:val="22"/>
        </w:rPr>
        <w:t>suitable experience to manage an increasing</w:t>
      </w:r>
      <w:r w:rsidRPr="00244887">
        <w:rPr>
          <w:rFonts w:ascii="Arial" w:hAnsi="Arial" w:cs="Arial"/>
          <w:sz w:val="22"/>
          <w:szCs w:val="22"/>
        </w:rPr>
        <w:t xml:space="preserve"> project workload. </w:t>
      </w:r>
    </w:p>
    <w:p w14:paraId="47241E23" w14:textId="77777777" w:rsidR="005316A1" w:rsidRPr="005316A1" w:rsidRDefault="005316A1" w:rsidP="00887A2F">
      <w:pPr>
        <w:pStyle w:val="NormalWeb"/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  <w:r w:rsidRPr="005316A1">
        <w:rPr>
          <w:rFonts w:ascii="Arial" w:hAnsi="Arial" w:cs="Arial"/>
          <w:sz w:val="22"/>
          <w:szCs w:val="22"/>
          <w:shd w:val="clear" w:color="auto" w:fill="FFFFFF"/>
        </w:rPr>
        <w:t>The successful candidate will be a professional, ambitious, competent and enthusiastic building services design engineer looking for a progressive role.</w:t>
      </w:r>
    </w:p>
    <w:p w14:paraId="4FA51183" w14:textId="77777777" w:rsidR="00887A2F" w:rsidRPr="00244887" w:rsidRDefault="00887A2F" w:rsidP="00887A2F">
      <w:pPr>
        <w:shd w:val="clear" w:color="auto" w:fill="FFFFFF"/>
        <w:spacing w:after="192"/>
        <w:textAlignment w:val="top"/>
        <w:rPr>
          <w:rFonts w:cs="Arial"/>
          <w:b/>
          <w:bCs/>
          <w:sz w:val="22"/>
          <w:szCs w:val="22"/>
          <w:u w:val="single"/>
          <w:lang w:eastAsia="en-GB"/>
        </w:rPr>
      </w:pPr>
      <w:r w:rsidRPr="00244887">
        <w:rPr>
          <w:rFonts w:cs="Arial"/>
          <w:b/>
          <w:bCs/>
          <w:sz w:val="22"/>
          <w:szCs w:val="22"/>
          <w:u w:val="single"/>
          <w:lang w:eastAsia="en-GB"/>
        </w:rPr>
        <w:t>Es</w:t>
      </w:r>
      <w:r w:rsidR="00111E86">
        <w:rPr>
          <w:rFonts w:cs="Arial"/>
          <w:b/>
          <w:bCs/>
          <w:sz w:val="22"/>
          <w:szCs w:val="22"/>
          <w:u w:val="single"/>
          <w:lang w:eastAsia="en-GB"/>
        </w:rPr>
        <w:t>sential Skills / Qualifications:</w:t>
      </w:r>
    </w:p>
    <w:p w14:paraId="0A9D9E8B" w14:textId="77777777" w:rsidR="00B57CC8" w:rsidRPr="00B57CC8" w:rsidRDefault="00B57CC8" w:rsidP="00B57CC8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 w:rsidRPr="00B57CC8">
        <w:rPr>
          <w:rFonts w:ascii="Arial" w:hAnsi="Arial" w:cs="Arial"/>
          <w:lang w:eastAsia="en-GB"/>
        </w:rPr>
        <w:t xml:space="preserve">Degree or HNC in Building Services/Electrical </w:t>
      </w:r>
      <w:r w:rsidR="005316A1">
        <w:rPr>
          <w:rFonts w:ascii="Arial" w:hAnsi="Arial" w:cs="Arial"/>
          <w:lang w:eastAsia="en-GB"/>
        </w:rPr>
        <w:t>E</w:t>
      </w:r>
      <w:r w:rsidRPr="00B57CC8">
        <w:rPr>
          <w:rFonts w:ascii="Arial" w:hAnsi="Arial" w:cs="Arial"/>
          <w:lang w:eastAsia="en-GB"/>
        </w:rPr>
        <w:t>ngineering.</w:t>
      </w:r>
    </w:p>
    <w:p w14:paraId="5BD7E6B4" w14:textId="77777777" w:rsidR="00746EA7" w:rsidRDefault="00B57CC8" w:rsidP="0024488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Ideally working towards MCIBSE</w:t>
      </w:r>
    </w:p>
    <w:p w14:paraId="04BA67AD" w14:textId="77777777" w:rsidR="00542E83" w:rsidRDefault="00542E83" w:rsidP="0024488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 full UK driving license</w:t>
      </w:r>
    </w:p>
    <w:p w14:paraId="7E281AFB" w14:textId="77777777" w:rsidR="00542E83" w:rsidRDefault="00542E83" w:rsidP="00542E83">
      <w:p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b/>
          <w:sz w:val="22"/>
          <w:szCs w:val="22"/>
          <w:u w:val="single"/>
          <w:lang w:eastAsia="en-GB"/>
        </w:rPr>
      </w:pPr>
      <w:r w:rsidRPr="00244887">
        <w:rPr>
          <w:rFonts w:cs="Arial"/>
          <w:b/>
          <w:sz w:val="22"/>
          <w:szCs w:val="22"/>
          <w:u w:val="single"/>
          <w:lang w:eastAsia="en-GB"/>
        </w:rPr>
        <w:t>Duties and Responsibilities:</w:t>
      </w:r>
    </w:p>
    <w:p w14:paraId="63A005CB" w14:textId="77777777" w:rsidR="00B57CC8" w:rsidRDefault="00B57CC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Work as a member of the Building Services team within the multi-discipline organisation.</w:t>
      </w:r>
    </w:p>
    <w:p w14:paraId="0D0B2B45" w14:textId="77777777" w:rsidR="00B57CC8" w:rsidRDefault="00B57CC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Producing early design advice through to detailed electrical services design.</w:t>
      </w:r>
    </w:p>
    <w:p w14:paraId="0087A679" w14:textId="77777777" w:rsidR="00B57CC8" w:rsidRDefault="00B57CC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Production of Electrical Building Services design calculations using a wide range of techniques ranging from simple hand calculations through to industry standard software such as Hevacomp, DIALux and Relux.</w:t>
      </w:r>
    </w:p>
    <w:p w14:paraId="6F0A3078" w14:textId="77777777" w:rsidR="00B57CC8" w:rsidRDefault="00B57CC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Producing feasibility reports, condition surveys, design specifications and drawings suitable for all RIBA work stages. </w:t>
      </w:r>
    </w:p>
    <w:p w14:paraId="74F2547E" w14:textId="77777777" w:rsidR="00B57CC8" w:rsidRDefault="00B57CC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Undertaking detailed </w:t>
      </w:r>
      <w:r w:rsidR="00E34BAA">
        <w:rPr>
          <w:rFonts w:cs="Arial"/>
          <w:sz w:val="22"/>
          <w:szCs w:val="20"/>
        </w:rPr>
        <w:t xml:space="preserve">surveys on electrical building services to advise on their suitability for continued use. </w:t>
      </w:r>
    </w:p>
    <w:p w14:paraId="0FA0568B" w14:textId="77777777" w:rsidR="00E34BAA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Working to deliver engineering solutions to client’s budgets and programmes.</w:t>
      </w:r>
    </w:p>
    <w:p w14:paraId="1524D436" w14:textId="77777777" w:rsidR="00E34BAA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Visiting sites to attend </w:t>
      </w:r>
      <w:r w:rsidR="0046565A">
        <w:rPr>
          <w:rFonts w:cs="Arial"/>
          <w:sz w:val="22"/>
          <w:szCs w:val="20"/>
        </w:rPr>
        <w:t>meetings</w:t>
      </w:r>
      <w:r w:rsidR="005316A1">
        <w:rPr>
          <w:rFonts w:cs="Arial"/>
          <w:sz w:val="22"/>
          <w:szCs w:val="20"/>
        </w:rPr>
        <w:t>,</w:t>
      </w:r>
      <w:r>
        <w:rPr>
          <w:rFonts w:cs="Arial"/>
          <w:sz w:val="22"/>
          <w:szCs w:val="20"/>
        </w:rPr>
        <w:t xml:space="preserve"> carry out inspections and surveys; Note regional coverage of projects within North Yorkshire, North East, Cumbria, West Yorkshire and Lancashire anticipated. </w:t>
      </w:r>
    </w:p>
    <w:p w14:paraId="40EDDA8F" w14:textId="77777777" w:rsidR="00111E86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Drawing production </w:t>
      </w:r>
      <w:r w:rsidR="00111E86" w:rsidRPr="00111E86">
        <w:rPr>
          <w:rFonts w:cs="Arial"/>
          <w:sz w:val="22"/>
          <w:szCs w:val="20"/>
        </w:rPr>
        <w:t>using AutoCAD</w:t>
      </w:r>
      <w:r>
        <w:rPr>
          <w:rFonts w:cs="Arial"/>
          <w:sz w:val="22"/>
          <w:szCs w:val="20"/>
        </w:rPr>
        <w:t>/Revit</w:t>
      </w:r>
      <w:r w:rsidR="00665790">
        <w:rPr>
          <w:rFonts w:cs="Arial"/>
          <w:sz w:val="22"/>
          <w:szCs w:val="20"/>
        </w:rPr>
        <w:t xml:space="preserve"> </w:t>
      </w:r>
      <w:r w:rsidR="00E21278">
        <w:rPr>
          <w:rFonts w:cs="Arial"/>
          <w:sz w:val="22"/>
          <w:szCs w:val="20"/>
        </w:rPr>
        <w:t>.</w:t>
      </w:r>
    </w:p>
    <w:p w14:paraId="7FE6699A" w14:textId="77777777" w:rsidR="00665790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Contract administration and project management</w:t>
      </w:r>
      <w:r w:rsidR="00665790">
        <w:rPr>
          <w:rFonts w:cs="Arial"/>
          <w:sz w:val="22"/>
          <w:szCs w:val="20"/>
        </w:rPr>
        <w:t>.</w:t>
      </w:r>
    </w:p>
    <w:p w14:paraId="456E27FD" w14:textId="77777777" w:rsidR="00E34BAA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Knowledge of NEC and JCT contracts.</w:t>
      </w:r>
    </w:p>
    <w:p w14:paraId="2E00F63E" w14:textId="77777777" w:rsidR="00E34BAA" w:rsidRDefault="00E34BAA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Knowledge of traditional and design and build contracts. </w:t>
      </w:r>
    </w:p>
    <w:p w14:paraId="75F3807C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Produce schedules of work and specifications</w:t>
      </w:r>
      <w:r w:rsidR="00E21278">
        <w:rPr>
          <w:rFonts w:cs="Arial"/>
          <w:sz w:val="22"/>
          <w:szCs w:val="20"/>
        </w:rPr>
        <w:t>.</w:t>
      </w:r>
    </w:p>
    <w:p w14:paraId="19951EB1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Coordinate deliverables and work collaboratively with other disciplines including Architects, Mechanical Engineers, Structural Engineers, Quantity Surveyors and CDM Advisors.</w:t>
      </w:r>
    </w:p>
    <w:p w14:paraId="08C739B5" w14:textId="77777777" w:rsidR="00111E86" w:rsidRPr="00111E86" w:rsidRDefault="00E21278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lastRenderedPageBreak/>
        <w:t xml:space="preserve">Overseeing and supervising the installation of building services systems, undertaking commissioning management and specifying maintenance and operating procedures. </w:t>
      </w:r>
    </w:p>
    <w:p w14:paraId="5DFD7A37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Carry out project design and complete </w:t>
      </w:r>
      <w:r>
        <w:rPr>
          <w:rFonts w:cs="Arial"/>
          <w:sz w:val="22"/>
          <w:szCs w:val="20"/>
        </w:rPr>
        <w:t>H&amp;S</w:t>
      </w:r>
      <w:r w:rsidRPr="00111E86">
        <w:rPr>
          <w:rFonts w:cs="Arial"/>
          <w:sz w:val="22"/>
          <w:szCs w:val="20"/>
        </w:rPr>
        <w:t xml:space="preserve"> risk assessments to meet current CDM regulation requirements.</w:t>
      </w:r>
    </w:p>
    <w:p w14:paraId="6046894A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Chair, document and issue formal meeti</w:t>
      </w:r>
      <w:r>
        <w:rPr>
          <w:rFonts w:cs="Arial"/>
          <w:sz w:val="22"/>
          <w:szCs w:val="20"/>
        </w:rPr>
        <w:t>ng notes for multi-discipline, c</w:t>
      </w:r>
      <w:r w:rsidRPr="00111E86">
        <w:rPr>
          <w:rFonts w:cs="Arial"/>
          <w:sz w:val="22"/>
          <w:szCs w:val="20"/>
        </w:rPr>
        <w:t>lient and contractor meetings as and when required.</w:t>
      </w:r>
    </w:p>
    <w:p w14:paraId="0D0DB8A6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Be committed to maintaining an annual programme of Continuing Professional Development (CPD).</w:t>
      </w:r>
    </w:p>
    <w:p w14:paraId="627166D5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Complete work to defined business processes, standards and time frames.</w:t>
      </w:r>
    </w:p>
    <w:p w14:paraId="3382F1DD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To be competent in the following areas as relevant to the discipline - </w:t>
      </w:r>
    </w:p>
    <w:p w14:paraId="4185881F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Professional ethics </w:t>
      </w:r>
    </w:p>
    <w:p w14:paraId="3AC3E920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Building pathology  </w:t>
      </w:r>
    </w:p>
    <w:p w14:paraId="08D33EA1" w14:textId="77777777" w:rsidR="00111E86" w:rsidRPr="00111E86" w:rsidRDefault="00E21278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Building services </w:t>
      </w:r>
      <w:r w:rsidR="00111E86" w:rsidRPr="00111E86">
        <w:rPr>
          <w:rFonts w:cs="Arial"/>
          <w:sz w:val="22"/>
          <w:szCs w:val="20"/>
        </w:rPr>
        <w:t xml:space="preserve">technology and environmental services  </w:t>
      </w:r>
    </w:p>
    <w:p w14:paraId="2B165D56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Contract administration  </w:t>
      </w:r>
    </w:p>
    <w:p w14:paraId="14078496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Design and specification </w:t>
      </w:r>
    </w:p>
    <w:p w14:paraId="7F7627E2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Inspection</w:t>
      </w:r>
    </w:p>
    <w:p w14:paraId="72E50E8C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Legal/regulatory compliance</w:t>
      </w:r>
    </w:p>
    <w:p w14:paraId="586BFE07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Analysis of client requirements</w:t>
      </w:r>
    </w:p>
    <w:p w14:paraId="41FD4569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Communication and negotiation</w:t>
      </w:r>
    </w:p>
    <w:p w14:paraId="2C5C9215" w14:textId="77777777" w:rsidR="00111E86" w:rsidRPr="00111E86" w:rsidRDefault="00111E86" w:rsidP="00111E86">
      <w:pPr>
        <w:numPr>
          <w:ilvl w:val="1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Conflict avoidance, management and dispute resolution procedures Conservation and restoration</w:t>
      </w:r>
    </w:p>
    <w:p w14:paraId="765CE74C" w14:textId="77777777" w:rsidR="00111E86" w:rsidRPr="00111E86" w:rsidRDefault="00111E86" w:rsidP="00111E86">
      <w:pPr>
        <w:numPr>
          <w:ilvl w:val="0"/>
          <w:numId w:val="12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Undertaking any other duties and responsibilities as may arise</w:t>
      </w:r>
    </w:p>
    <w:p w14:paraId="65224D3C" w14:textId="77777777" w:rsidR="00542E83" w:rsidRDefault="00542E83" w:rsidP="00542E83">
      <w:pPr>
        <w:shd w:val="clear" w:color="auto" w:fill="FFFFFF"/>
        <w:spacing w:before="100" w:beforeAutospacing="1" w:after="100" w:afterAutospacing="1"/>
        <w:jc w:val="left"/>
        <w:textAlignment w:val="top"/>
        <w:rPr>
          <w:rFonts w:cs="Arial"/>
          <w:b/>
          <w:sz w:val="22"/>
          <w:szCs w:val="22"/>
          <w:u w:val="single"/>
          <w:lang w:eastAsia="en-GB"/>
        </w:rPr>
      </w:pPr>
      <w:r w:rsidRPr="00542E83">
        <w:rPr>
          <w:rFonts w:cs="Arial"/>
          <w:b/>
          <w:sz w:val="22"/>
          <w:szCs w:val="22"/>
          <w:u w:val="single"/>
          <w:lang w:eastAsia="en-GB"/>
        </w:rPr>
        <w:t>Experience and Knowledge</w:t>
      </w:r>
      <w:r w:rsidR="00111E86">
        <w:rPr>
          <w:rFonts w:cs="Arial"/>
          <w:b/>
          <w:sz w:val="22"/>
          <w:szCs w:val="22"/>
          <w:u w:val="single"/>
          <w:lang w:eastAsia="en-GB"/>
        </w:rPr>
        <w:t>:</w:t>
      </w:r>
    </w:p>
    <w:p w14:paraId="6FF9F619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Can demonstrate their knowledge and understanding of professional ethics. Are able to describe examples where they have applied this knowledge during their work while advising Clients.</w:t>
      </w:r>
    </w:p>
    <w:p w14:paraId="63630E39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Has experience of, and is competent to work on buildings that contain asbestos.</w:t>
      </w:r>
    </w:p>
    <w:p w14:paraId="6A258555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Has post degree</w:t>
      </w:r>
      <w:r w:rsidR="00E21278">
        <w:rPr>
          <w:rFonts w:cs="Arial"/>
          <w:sz w:val="22"/>
          <w:szCs w:val="20"/>
        </w:rPr>
        <w:t>/HNC</w:t>
      </w:r>
      <w:r w:rsidRPr="00111E86">
        <w:rPr>
          <w:rFonts w:cs="Arial"/>
          <w:sz w:val="22"/>
          <w:szCs w:val="20"/>
        </w:rPr>
        <w:t xml:space="preserve"> experience working as a</w:t>
      </w:r>
      <w:r w:rsidR="00E21278">
        <w:rPr>
          <w:rFonts w:cs="Arial"/>
          <w:sz w:val="22"/>
          <w:szCs w:val="20"/>
        </w:rPr>
        <w:t>n electrical engineer.</w:t>
      </w:r>
    </w:p>
    <w:p w14:paraId="3C790BE9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Has a </w:t>
      </w:r>
      <w:r w:rsidR="00E21278">
        <w:rPr>
          <w:rFonts w:cs="Arial"/>
          <w:sz w:val="22"/>
          <w:szCs w:val="20"/>
        </w:rPr>
        <w:t xml:space="preserve">good </w:t>
      </w:r>
      <w:r w:rsidRPr="00111E86">
        <w:rPr>
          <w:rFonts w:cs="Arial"/>
          <w:sz w:val="22"/>
          <w:szCs w:val="20"/>
        </w:rPr>
        <w:t>working knowledge of</w:t>
      </w:r>
      <w:r w:rsidR="00E21278">
        <w:rPr>
          <w:rFonts w:cs="Arial"/>
          <w:sz w:val="22"/>
          <w:szCs w:val="20"/>
        </w:rPr>
        <w:t xml:space="preserve"> electrical services</w:t>
      </w:r>
      <w:r w:rsidRPr="00111E86">
        <w:rPr>
          <w:rFonts w:cs="Arial"/>
          <w:sz w:val="22"/>
          <w:szCs w:val="20"/>
        </w:rPr>
        <w:t>.</w:t>
      </w:r>
    </w:p>
    <w:p w14:paraId="0ACAB10E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Has practical experien</w:t>
      </w:r>
      <w:r w:rsidR="00E21278">
        <w:rPr>
          <w:rFonts w:cs="Arial"/>
          <w:sz w:val="22"/>
          <w:szCs w:val="20"/>
        </w:rPr>
        <w:t>ce of applying their knowledge and c</w:t>
      </w:r>
      <w:r w:rsidRPr="00111E86">
        <w:rPr>
          <w:rFonts w:cs="Arial"/>
          <w:sz w:val="22"/>
          <w:szCs w:val="20"/>
        </w:rPr>
        <w:t xml:space="preserve">ompetence </w:t>
      </w:r>
      <w:r w:rsidR="00E21278">
        <w:rPr>
          <w:rFonts w:cs="Arial"/>
          <w:sz w:val="22"/>
          <w:szCs w:val="20"/>
        </w:rPr>
        <w:t xml:space="preserve">across a variety </w:t>
      </w:r>
      <w:r w:rsidRPr="00111E86">
        <w:rPr>
          <w:rFonts w:cs="Arial"/>
          <w:sz w:val="22"/>
          <w:szCs w:val="20"/>
        </w:rPr>
        <w:t>of projects.</w:t>
      </w:r>
    </w:p>
    <w:p w14:paraId="1CF71D89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Works under minimal supervision and completes some tasks using own judgement, but overall supervision is required, work is reviewed for adequacy on completion.</w:t>
      </w:r>
    </w:p>
    <w:p w14:paraId="4F34D421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Appreciates complex situations and obtains assistance from others to complete tasks when required.</w:t>
      </w:r>
    </w:p>
    <w:p w14:paraId="38BADB24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Has the experience of breaking down actions to achieve an overall goal.</w:t>
      </w:r>
    </w:p>
    <w:p w14:paraId="7375D628" w14:textId="77777777" w:rsid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Experience of working closely with other disciplines to produce coordinated deliverables.</w:t>
      </w:r>
    </w:p>
    <w:p w14:paraId="0AA5B3D2" w14:textId="77777777" w:rsidR="00111E86" w:rsidRPr="00111E86" w:rsidRDefault="00111E86" w:rsidP="00111E86">
      <w:pPr>
        <w:spacing w:after="0"/>
        <w:ind w:left="360"/>
        <w:jc w:val="left"/>
        <w:rPr>
          <w:rFonts w:cs="Arial"/>
          <w:sz w:val="22"/>
          <w:szCs w:val="20"/>
        </w:rPr>
      </w:pPr>
    </w:p>
    <w:p w14:paraId="11F0395D" w14:textId="77777777" w:rsidR="00542E83" w:rsidRPr="00542E83" w:rsidRDefault="00542E83" w:rsidP="00542E83">
      <w:pPr>
        <w:spacing w:after="200" w:line="276" w:lineRule="auto"/>
        <w:jc w:val="left"/>
        <w:rPr>
          <w:rFonts w:eastAsiaTheme="minorHAnsi" w:cs="Arial"/>
          <w:b/>
          <w:sz w:val="20"/>
          <w:szCs w:val="20"/>
          <w:u w:val="single"/>
        </w:rPr>
      </w:pPr>
      <w:r w:rsidRPr="00542E83">
        <w:rPr>
          <w:rFonts w:eastAsiaTheme="minorHAnsi" w:cs="Arial"/>
          <w:b/>
          <w:u w:val="single"/>
        </w:rPr>
        <w:t>Technical Skills and Ability</w:t>
      </w:r>
      <w:r w:rsidR="00111E86">
        <w:rPr>
          <w:rFonts w:eastAsiaTheme="minorHAnsi" w:cs="Arial"/>
          <w:b/>
          <w:u w:val="single"/>
        </w:rPr>
        <w:t>:</w:t>
      </w:r>
    </w:p>
    <w:p w14:paraId="47D54F7E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The preparation of </w:t>
      </w:r>
      <w:r w:rsidR="00E21278">
        <w:rPr>
          <w:rFonts w:cs="Arial"/>
          <w:sz w:val="22"/>
          <w:szCs w:val="20"/>
        </w:rPr>
        <w:t xml:space="preserve">electrical surveys and </w:t>
      </w:r>
      <w:r w:rsidRPr="00111E86">
        <w:rPr>
          <w:rFonts w:cs="Arial"/>
          <w:sz w:val="22"/>
          <w:szCs w:val="20"/>
        </w:rPr>
        <w:t>condition survey reports.</w:t>
      </w:r>
    </w:p>
    <w:p w14:paraId="5D578324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Investigation and analysis of </w:t>
      </w:r>
      <w:r w:rsidR="00E21278">
        <w:rPr>
          <w:rFonts w:cs="Arial"/>
          <w:sz w:val="22"/>
          <w:szCs w:val="20"/>
        </w:rPr>
        <w:t xml:space="preserve">services </w:t>
      </w:r>
      <w:r w:rsidRPr="00111E86">
        <w:rPr>
          <w:rFonts w:cs="Arial"/>
          <w:sz w:val="22"/>
          <w:szCs w:val="20"/>
        </w:rPr>
        <w:t xml:space="preserve">defects to develop solutions to </w:t>
      </w:r>
      <w:r w:rsidR="00E21278">
        <w:rPr>
          <w:rFonts w:cs="Arial"/>
          <w:sz w:val="22"/>
          <w:szCs w:val="20"/>
        </w:rPr>
        <w:t>system f</w:t>
      </w:r>
      <w:r w:rsidRPr="00111E86">
        <w:rPr>
          <w:rFonts w:cs="Arial"/>
          <w:sz w:val="22"/>
          <w:szCs w:val="20"/>
        </w:rPr>
        <w:t>ailures.</w:t>
      </w:r>
    </w:p>
    <w:p w14:paraId="014EEB47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The preparation of feasibility studies.</w:t>
      </w:r>
    </w:p>
    <w:p w14:paraId="4BA4A52F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Ability to produce plans, sections and detailed drawings, specifications, schedules of works and other documents to high standards in conjunction with internal and external design disciplines.</w:t>
      </w:r>
    </w:p>
    <w:p w14:paraId="0661E43B" w14:textId="77777777" w:rsidR="00111E86" w:rsidRPr="00111E86" w:rsidRDefault="00111E86" w:rsidP="00111E86">
      <w:pPr>
        <w:keepNext/>
        <w:keepLines/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Proficiency with the use of the Microsoft Office Suite, Autodesk AutoCAD and NBS software.</w:t>
      </w:r>
    </w:p>
    <w:p w14:paraId="747D5671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Contract administration of construction contracts.</w:t>
      </w:r>
    </w:p>
    <w:p w14:paraId="076A10EF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Provide advice on Health and Safety issues throughout the design and construction period of projects, taking into account the Construction Design and Management Regulations.</w:t>
      </w:r>
    </w:p>
    <w:p w14:paraId="0B185940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 xml:space="preserve">The preparation of applications for </w:t>
      </w:r>
      <w:r w:rsidR="00E21278">
        <w:rPr>
          <w:rFonts w:cs="Arial"/>
          <w:sz w:val="22"/>
          <w:szCs w:val="20"/>
        </w:rPr>
        <w:t>utility supplies for new and existing buildings.</w:t>
      </w:r>
    </w:p>
    <w:p w14:paraId="4024971C" w14:textId="77777777" w:rsidR="00111E86" w:rsidRPr="00111E86" w:rsidRDefault="00111E86" w:rsidP="00111E86">
      <w:pPr>
        <w:numPr>
          <w:ilvl w:val="0"/>
          <w:numId w:val="15"/>
        </w:numPr>
        <w:spacing w:after="0"/>
        <w:jc w:val="left"/>
        <w:rPr>
          <w:rFonts w:cs="Arial"/>
          <w:sz w:val="22"/>
          <w:szCs w:val="20"/>
        </w:rPr>
      </w:pPr>
      <w:r w:rsidRPr="00111E86">
        <w:rPr>
          <w:rFonts w:cs="Arial"/>
          <w:sz w:val="22"/>
          <w:szCs w:val="20"/>
        </w:rPr>
        <w:t>Provide advice on building related matters including fire safety</w:t>
      </w:r>
      <w:r w:rsidR="00E21278">
        <w:rPr>
          <w:rFonts w:cs="Arial"/>
          <w:sz w:val="22"/>
          <w:szCs w:val="20"/>
        </w:rPr>
        <w:t xml:space="preserve"> and </w:t>
      </w:r>
      <w:r w:rsidRPr="00111E86">
        <w:rPr>
          <w:rFonts w:cs="Arial"/>
          <w:sz w:val="22"/>
          <w:szCs w:val="20"/>
        </w:rPr>
        <w:t>sustainability</w:t>
      </w:r>
      <w:r w:rsidR="00E21278">
        <w:rPr>
          <w:rFonts w:cs="Arial"/>
          <w:sz w:val="22"/>
          <w:szCs w:val="20"/>
        </w:rPr>
        <w:t>.</w:t>
      </w:r>
    </w:p>
    <w:p w14:paraId="56C5E31D" w14:textId="77777777" w:rsidR="00111E86" w:rsidRPr="00111E86" w:rsidRDefault="00111E86" w:rsidP="00111E86">
      <w:pPr>
        <w:spacing w:after="0"/>
        <w:jc w:val="left"/>
        <w:rPr>
          <w:rFonts w:cs="Arial"/>
          <w:sz w:val="22"/>
          <w:szCs w:val="20"/>
        </w:rPr>
      </w:pPr>
    </w:p>
    <w:p w14:paraId="00A6B67E" w14:textId="77777777" w:rsidR="00111E86" w:rsidRPr="00187349" w:rsidRDefault="00111E86" w:rsidP="00111E86">
      <w:pPr>
        <w:spacing w:after="0"/>
        <w:jc w:val="left"/>
        <w:rPr>
          <w:rFonts w:cs="Arial"/>
          <w:sz w:val="20"/>
          <w:szCs w:val="20"/>
        </w:rPr>
      </w:pPr>
    </w:p>
    <w:p w14:paraId="16B3A2EB" w14:textId="77777777" w:rsidR="00964A82" w:rsidRPr="00964A82" w:rsidRDefault="00EF2B4A" w:rsidP="00DE66DC">
      <w:pPr>
        <w:rPr>
          <w:sz w:val="22"/>
          <w:szCs w:val="22"/>
        </w:rPr>
      </w:pPr>
      <w:r w:rsidRPr="00746EA7">
        <w:rPr>
          <w:sz w:val="22"/>
          <w:szCs w:val="22"/>
        </w:rPr>
        <w:t xml:space="preserve">If you are interested in working with our successful and friendly </w:t>
      </w:r>
      <w:r w:rsidR="00542E83" w:rsidRPr="00746EA7">
        <w:rPr>
          <w:sz w:val="22"/>
          <w:szCs w:val="22"/>
        </w:rPr>
        <w:t>team,</w:t>
      </w:r>
      <w:r w:rsidRPr="00746EA7">
        <w:rPr>
          <w:sz w:val="22"/>
          <w:szCs w:val="22"/>
        </w:rPr>
        <w:t xml:space="preserve"> p</w:t>
      </w:r>
      <w:r w:rsidR="00964A82" w:rsidRPr="00746EA7">
        <w:rPr>
          <w:sz w:val="22"/>
          <w:szCs w:val="22"/>
        </w:rPr>
        <w:t>lease send your CV, with</w:t>
      </w:r>
      <w:r w:rsidR="00964A82" w:rsidRPr="00964A82">
        <w:rPr>
          <w:sz w:val="22"/>
          <w:szCs w:val="22"/>
        </w:rPr>
        <w:t xml:space="preserve"> a covering letter, to </w:t>
      </w:r>
      <w:hyperlink r:id="rId8" w:history="1">
        <w:r w:rsidR="00F80FE7" w:rsidRPr="00494112">
          <w:rPr>
            <w:rStyle w:val="Hyperlink"/>
            <w:sz w:val="22"/>
            <w:szCs w:val="22"/>
          </w:rPr>
          <w:t>chris.robson@alignpropertypartners.co.uk</w:t>
        </w:r>
      </w:hyperlink>
      <w:r w:rsidR="00F80FE7">
        <w:rPr>
          <w:sz w:val="22"/>
          <w:szCs w:val="22"/>
        </w:rPr>
        <w:t xml:space="preserve"> </w:t>
      </w:r>
    </w:p>
    <w:sectPr w:rsidR="00964A82" w:rsidRPr="00964A82" w:rsidSect="00634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4D8" w14:textId="77777777" w:rsidR="00333F18" w:rsidRDefault="00333F18">
      <w:r>
        <w:separator/>
      </w:r>
    </w:p>
  </w:endnote>
  <w:endnote w:type="continuationSeparator" w:id="0">
    <w:p w14:paraId="47533654" w14:textId="77777777" w:rsidR="00333F18" w:rsidRDefault="003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8916" w14:textId="75102FF7" w:rsidR="00C10A7F" w:rsidRDefault="00C10A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0CFC30" wp14:editId="021173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761AA" w14:textId="4DEA7A7E" w:rsidR="00C10A7F" w:rsidRPr="00C10A7F" w:rsidRDefault="00C10A7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10A7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CF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B7761AA" w14:textId="4DEA7A7E" w:rsidR="00C10A7F" w:rsidRPr="00C10A7F" w:rsidRDefault="00C10A7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10A7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C263" w14:textId="1858B588" w:rsidR="004B668A" w:rsidRDefault="00C10A7F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38EB04" wp14:editId="65E21692">
              <wp:simplePos x="468630" y="913701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85231" w14:textId="55361869" w:rsidR="00C10A7F" w:rsidRPr="00C10A7F" w:rsidRDefault="00C10A7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10A7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8EB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7B85231" w14:textId="55361869" w:rsidR="00C10A7F" w:rsidRPr="00C10A7F" w:rsidRDefault="00C10A7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10A7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EF7D" w14:textId="315C34EA" w:rsidR="00977099" w:rsidRPr="00634F3B" w:rsidRDefault="00C10A7F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66B8F8" wp14:editId="376C970C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852A2" w14:textId="6AA6D51C" w:rsidR="00C10A7F" w:rsidRPr="00C10A7F" w:rsidRDefault="00C10A7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10A7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6B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2C9852A2" w14:textId="6AA6D51C" w:rsidR="00C10A7F" w:rsidRPr="00C10A7F" w:rsidRDefault="00C10A7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10A7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CC1F" w14:textId="77777777" w:rsidR="00333F18" w:rsidRDefault="00333F18">
      <w:r>
        <w:separator/>
      </w:r>
    </w:p>
  </w:footnote>
  <w:footnote w:type="continuationSeparator" w:id="0">
    <w:p w14:paraId="1C36ABCC" w14:textId="77777777" w:rsidR="00333F18" w:rsidRDefault="0033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15C1" w14:textId="77777777" w:rsidR="00C10A7F" w:rsidRDefault="00C10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71E6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AB2D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7188F5" wp14:editId="259FDEC5">
          <wp:simplePos x="633046" y="450166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CCFE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E0"/>
    <w:multiLevelType w:val="hybridMultilevel"/>
    <w:tmpl w:val="F2F0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5C1"/>
    <w:multiLevelType w:val="hybridMultilevel"/>
    <w:tmpl w:val="C9685882"/>
    <w:lvl w:ilvl="0" w:tplc="320ED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ECA"/>
    <w:multiLevelType w:val="hybridMultilevel"/>
    <w:tmpl w:val="3B06BF3C"/>
    <w:lvl w:ilvl="0" w:tplc="FFFAE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7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20739"/>
    <w:multiLevelType w:val="hybridMultilevel"/>
    <w:tmpl w:val="7FC0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4D14"/>
    <w:multiLevelType w:val="hybridMultilevel"/>
    <w:tmpl w:val="167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20951"/>
    <w:multiLevelType w:val="hybridMultilevel"/>
    <w:tmpl w:val="94A0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B5840"/>
    <w:multiLevelType w:val="hybridMultilevel"/>
    <w:tmpl w:val="BF7E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44DA8"/>
    <w:rsid w:val="00060CFE"/>
    <w:rsid w:val="00070613"/>
    <w:rsid w:val="000720F5"/>
    <w:rsid w:val="000953CB"/>
    <w:rsid w:val="000A7A29"/>
    <w:rsid w:val="000C37BC"/>
    <w:rsid w:val="000C4EB9"/>
    <w:rsid w:val="000D7B24"/>
    <w:rsid w:val="000E6072"/>
    <w:rsid w:val="000F4543"/>
    <w:rsid w:val="000F60AB"/>
    <w:rsid w:val="0010444B"/>
    <w:rsid w:val="00111E86"/>
    <w:rsid w:val="00121517"/>
    <w:rsid w:val="00135686"/>
    <w:rsid w:val="001706CA"/>
    <w:rsid w:val="00172045"/>
    <w:rsid w:val="001742A3"/>
    <w:rsid w:val="0018264C"/>
    <w:rsid w:val="00186F9D"/>
    <w:rsid w:val="00191572"/>
    <w:rsid w:val="00191F6F"/>
    <w:rsid w:val="001B440E"/>
    <w:rsid w:val="001C7DF6"/>
    <w:rsid w:val="001D646E"/>
    <w:rsid w:val="001E1934"/>
    <w:rsid w:val="001F181F"/>
    <w:rsid w:val="001F3E35"/>
    <w:rsid w:val="00205B87"/>
    <w:rsid w:val="00213773"/>
    <w:rsid w:val="00216EE8"/>
    <w:rsid w:val="002206F7"/>
    <w:rsid w:val="00224461"/>
    <w:rsid w:val="00224C95"/>
    <w:rsid w:val="0024311C"/>
    <w:rsid w:val="00244887"/>
    <w:rsid w:val="00250786"/>
    <w:rsid w:val="00251192"/>
    <w:rsid w:val="002547B0"/>
    <w:rsid w:val="00264CDC"/>
    <w:rsid w:val="0028251F"/>
    <w:rsid w:val="002B0513"/>
    <w:rsid w:val="002B2679"/>
    <w:rsid w:val="002B2C37"/>
    <w:rsid w:val="002C2030"/>
    <w:rsid w:val="002E284A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D52D9"/>
    <w:rsid w:val="003F6C46"/>
    <w:rsid w:val="00426157"/>
    <w:rsid w:val="00434B5D"/>
    <w:rsid w:val="004350E8"/>
    <w:rsid w:val="004475CE"/>
    <w:rsid w:val="0045599B"/>
    <w:rsid w:val="00464751"/>
    <w:rsid w:val="0046565A"/>
    <w:rsid w:val="00467CBD"/>
    <w:rsid w:val="00470B5F"/>
    <w:rsid w:val="00476827"/>
    <w:rsid w:val="00481BEC"/>
    <w:rsid w:val="00490899"/>
    <w:rsid w:val="004B668A"/>
    <w:rsid w:val="004B6D14"/>
    <w:rsid w:val="005246E7"/>
    <w:rsid w:val="0053131F"/>
    <w:rsid w:val="005316A1"/>
    <w:rsid w:val="00542DD6"/>
    <w:rsid w:val="00542E83"/>
    <w:rsid w:val="005438BD"/>
    <w:rsid w:val="005568D5"/>
    <w:rsid w:val="00557525"/>
    <w:rsid w:val="005674F4"/>
    <w:rsid w:val="00583A17"/>
    <w:rsid w:val="0058550A"/>
    <w:rsid w:val="005A67C7"/>
    <w:rsid w:val="005A6D72"/>
    <w:rsid w:val="005E3833"/>
    <w:rsid w:val="005E5BE7"/>
    <w:rsid w:val="005E7B83"/>
    <w:rsid w:val="0060698B"/>
    <w:rsid w:val="00624A33"/>
    <w:rsid w:val="00634A86"/>
    <w:rsid w:val="00634F3B"/>
    <w:rsid w:val="0064126C"/>
    <w:rsid w:val="006509D0"/>
    <w:rsid w:val="00665790"/>
    <w:rsid w:val="00666A65"/>
    <w:rsid w:val="00672427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30683"/>
    <w:rsid w:val="00745F2A"/>
    <w:rsid w:val="00746EA7"/>
    <w:rsid w:val="00761517"/>
    <w:rsid w:val="00767420"/>
    <w:rsid w:val="00772B44"/>
    <w:rsid w:val="007814F0"/>
    <w:rsid w:val="0079374A"/>
    <w:rsid w:val="007968CA"/>
    <w:rsid w:val="007B665C"/>
    <w:rsid w:val="007C5D8D"/>
    <w:rsid w:val="007E345F"/>
    <w:rsid w:val="007E6C64"/>
    <w:rsid w:val="00806651"/>
    <w:rsid w:val="00814216"/>
    <w:rsid w:val="00833584"/>
    <w:rsid w:val="008343A5"/>
    <w:rsid w:val="00834F46"/>
    <w:rsid w:val="008442CC"/>
    <w:rsid w:val="008536ED"/>
    <w:rsid w:val="00855ADA"/>
    <w:rsid w:val="00864526"/>
    <w:rsid w:val="00867D0C"/>
    <w:rsid w:val="0087349A"/>
    <w:rsid w:val="00887A2F"/>
    <w:rsid w:val="008A2359"/>
    <w:rsid w:val="008B3488"/>
    <w:rsid w:val="008B612C"/>
    <w:rsid w:val="008B7A42"/>
    <w:rsid w:val="008D5F43"/>
    <w:rsid w:val="00935201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7099"/>
    <w:rsid w:val="0098733E"/>
    <w:rsid w:val="009A3FC8"/>
    <w:rsid w:val="009A3FF9"/>
    <w:rsid w:val="009B19F0"/>
    <w:rsid w:val="009B42AE"/>
    <w:rsid w:val="009C0533"/>
    <w:rsid w:val="009C11D8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523AA"/>
    <w:rsid w:val="00A531E4"/>
    <w:rsid w:val="00A55635"/>
    <w:rsid w:val="00A60E56"/>
    <w:rsid w:val="00A652FB"/>
    <w:rsid w:val="00AD6EB3"/>
    <w:rsid w:val="00AE36B9"/>
    <w:rsid w:val="00B125D6"/>
    <w:rsid w:val="00B555BD"/>
    <w:rsid w:val="00B57CC8"/>
    <w:rsid w:val="00B76198"/>
    <w:rsid w:val="00B82BD9"/>
    <w:rsid w:val="00B93782"/>
    <w:rsid w:val="00BB5107"/>
    <w:rsid w:val="00BC6556"/>
    <w:rsid w:val="00BF7DA4"/>
    <w:rsid w:val="00C10A7F"/>
    <w:rsid w:val="00C250C2"/>
    <w:rsid w:val="00C31B62"/>
    <w:rsid w:val="00C5518A"/>
    <w:rsid w:val="00C559FD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539"/>
    <w:rsid w:val="00D777DE"/>
    <w:rsid w:val="00D90794"/>
    <w:rsid w:val="00DB7A09"/>
    <w:rsid w:val="00DC58CC"/>
    <w:rsid w:val="00DE3472"/>
    <w:rsid w:val="00DE34B9"/>
    <w:rsid w:val="00DE66DC"/>
    <w:rsid w:val="00DF70EF"/>
    <w:rsid w:val="00E016F0"/>
    <w:rsid w:val="00E058B5"/>
    <w:rsid w:val="00E15D62"/>
    <w:rsid w:val="00E21278"/>
    <w:rsid w:val="00E34254"/>
    <w:rsid w:val="00E34BAA"/>
    <w:rsid w:val="00E35E26"/>
    <w:rsid w:val="00E625F1"/>
    <w:rsid w:val="00EA5196"/>
    <w:rsid w:val="00EB273D"/>
    <w:rsid w:val="00EE3CCD"/>
    <w:rsid w:val="00EE3FCA"/>
    <w:rsid w:val="00EF2B4A"/>
    <w:rsid w:val="00EF3EC6"/>
    <w:rsid w:val="00F2149F"/>
    <w:rsid w:val="00F32DEE"/>
    <w:rsid w:val="00F52B85"/>
    <w:rsid w:val="00F53214"/>
    <w:rsid w:val="00F80FE7"/>
    <w:rsid w:val="00FA0352"/>
    <w:rsid w:val="00FA22F8"/>
    <w:rsid w:val="00FB777A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4967484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B57C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bson@alignpropertypartner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CDD3-CCB1-43FB-B2A9-E7A689F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5798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2</cp:revision>
  <cp:lastPrinted>2020-02-04T08:59:00Z</cp:lastPrinted>
  <dcterms:created xsi:type="dcterms:W3CDTF">2023-12-18T10:43:00Z</dcterms:created>
  <dcterms:modified xsi:type="dcterms:W3CDTF">2023-12-18T10:43:00Z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2023-12-18T10:43:03Z</vt:lpwstr>
  </property>
  <property fmtid="{D5CDD505-2E9C-101B-9397-08002B2CF9AE}" pid="7" name="MSIP_Label_3ecdfc32-7be5-4b17-9f97-00453388bdd7_Method">
    <vt:lpwstr>Privileged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14238c50-307b-44e9-ac40-6d1dfbe0695d</vt:lpwstr>
  </property>
  <property fmtid="{D5CDD505-2E9C-101B-9397-08002B2CF9AE}" pid="11" name="MSIP_Label_3ecdfc32-7be5-4b17-9f97-00453388bdd7_ContentBits">
    <vt:lpwstr>2</vt:lpwstr>
  </property>
</Properties>
</file>