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250D5348" w14:textId="77777777" w:rsidTr="005D4246">
        <w:trPr>
          <w:cantSplit/>
          <w:trHeight w:val="397"/>
          <w:tblCellSpacing w:w="20" w:type="dxa"/>
        </w:trPr>
        <w:tc>
          <w:tcPr>
            <w:tcW w:w="2087" w:type="dxa"/>
            <w:vAlign w:val="center"/>
          </w:tcPr>
          <w:p w14:paraId="4CB1790D" w14:textId="77777777" w:rsidR="00D4711D" w:rsidRPr="00A06266" w:rsidRDefault="00D4711D" w:rsidP="001F7858">
            <w:pPr>
              <w:rPr>
                <w:szCs w:val="24"/>
              </w:rPr>
            </w:pPr>
            <w:r w:rsidRPr="00A06266">
              <w:rPr>
                <w:b/>
                <w:szCs w:val="24"/>
              </w:rPr>
              <w:t>Post title:</w:t>
            </w:r>
          </w:p>
        </w:tc>
        <w:tc>
          <w:tcPr>
            <w:tcW w:w="8274" w:type="dxa"/>
            <w:vAlign w:val="center"/>
          </w:tcPr>
          <w:p w14:paraId="4F7DB81F" w14:textId="1DC8BDC2" w:rsidR="00D4711D" w:rsidRPr="00A06266" w:rsidRDefault="003D0940" w:rsidP="001F7858">
            <w:r>
              <w:t>Caretaker</w:t>
            </w:r>
          </w:p>
        </w:tc>
      </w:tr>
      <w:tr w:rsidR="00D4711D" w:rsidRPr="00A06266" w14:paraId="55B644C4" w14:textId="77777777" w:rsidTr="005D4246">
        <w:trPr>
          <w:cantSplit/>
          <w:trHeight w:val="397"/>
          <w:tblCellSpacing w:w="20" w:type="dxa"/>
        </w:trPr>
        <w:tc>
          <w:tcPr>
            <w:tcW w:w="2087" w:type="dxa"/>
            <w:vAlign w:val="center"/>
          </w:tcPr>
          <w:p w14:paraId="0B40B8B7" w14:textId="77777777" w:rsidR="00D4711D" w:rsidRPr="00A06266" w:rsidRDefault="00D4711D" w:rsidP="001F7858">
            <w:pPr>
              <w:rPr>
                <w:szCs w:val="24"/>
              </w:rPr>
            </w:pPr>
            <w:r w:rsidRPr="00A06266">
              <w:rPr>
                <w:b/>
                <w:szCs w:val="24"/>
              </w:rPr>
              <w:t>Grade:</w:t>
            </w:r>
          </w:p>
        </w:tc>
        <w:tc>
          <w:tcPr>
            <w:tcW w:w="8274" w:type="dxa"/>
            <w:vAlign w:val="center"/>
          </w:tcPr>
          <w:p w14:paraId="4CFB09DD" w14:textId="3D124AF8" w:rsidR="00D4711D" w:rsidRPr="00A06266" w:rsidRDefault="003D0940" w:rsidP="001F7858">
            <w:r>
              <w:t>CD</w:t>
            </w:r>
          </w:p>
        </w:tc>
      </w:tr>
      <w:tr w:rsidR="00D4711D" w:rsidRPr="00A06266" w14:paraId="144561E9" w14:textId="77777777" w:rsidTr="005D4246">
        <w:trPr>
          <w:cantSplit/>
          <w:trHeight w:val="397"/>
          <w:tblCellSpacing w:w="20" w:type="dxa"/>
        </w:trPr>
        <w:tc>
          <w:tcPr>
            <w:tcW w:w="2087" w:type="dxa"/>
            <w:vAlign w:val="center"/>
          </w:tcPr>
          <w:p w14:paraId="4C78F91B" w14:textId="77777777" w:rsidR="00D4711D" w:rsidRPr="00A06266" w:rsidRDefault="00D4711D" w:rsidP="001F7858">
            <w:pPr>
              <w:rPr>
                <w:b/>
                <w:szCs w:val="24"/>
              </w:rPr>
            </w:pPr>
            <w:r w:rsidRPr="00A06266">
              <w:rPr>
                <w:b/>
                <w:szCs w:val="24"/>
              </w:rPr>
              <w:t>Responsible to:</w:t>
            </w:r>
          </w:p>
        </w:tc>
        <w:tc>
          <w:tcPr>
            <w:tcW w:w="8274" w:type="dxa"/>
            <w:vAlign w:val="center"/>
          </w:tcPr>
          <w:p w14:paraId="57F95BD8" w14:textId="34EB8EFB" w:rsidR="0070480A" w:rsidRPr="00A06266" w:rsidRDefault="0001294D" w:rsidP="001F7858">
            <w:r>
              <w:t>Premises Manager</w:t>
            </w:r>
          </w:p>
        </w:tc>
      </w:tr>
      <w:tr w:rsidR="0070480A" w:rsidRPr="00A06266" w14:paraId="682D9020" w14:textId="77777777" w:rsidTr="005D4246">
        <w:trPr>
          <w:cantSplit/>
          <w:trHeight w:val="397"/>
          <w:tblCellSpacing w:w="20" w:type="dxa"/>
        </w:trPr>
        <w:tc>
          <w:tcPr>
            <w:tcW w:w="2087" w:type="dxa"/>
            <w:vAlign w:val="center"/>
          </w:tcPr>
          <w:p w14:paraId="44C9E576" w14:textId="77777777" w:rsidR="0070480A" w:rsidRPr="00A06266" w:rsidRDefault="0070480A" w:rsidP="0070480A">
            <w:pPr>
              <w:rPr>
                <w:b/>
                <w:szCs w:val="24"/>
              </w:rPr>
            </w:pPr>
            <w:r w:rsidRPr="00A06266">
              <w:rPr>
                <w:b/>
                <w:szCs w:val="24"/>
              </w:rPr>
              <w:t>Staff managed:</w:t>
            </w:r>
          </w:p>
        </w:tc>
        <w:tc>
          <w:tcPr>
            <w:tcW w:w="8274" w:type="dxa"/>
            <w:vAlign w:val="center"/>
          </w:tcPr>
          <w:p w14:paraId="1074B417" w14:textId="609BF370" w:rsidR="0070480A" w:rsidRPr="00A06266" w:rsidRDefault="009B317C" w:rsidP="0070480A">
            <w:sdt>
              <w:sdtPr>
                <w:rPr>
                  <w:rFonts w:eastAsia="Times New Roman"/>
                  <w:lang w:eastAsia="en-GB"/>
                </w:rPr>
                <w:alias w:val="Choose from the list below"/>
                <w:tag w:val="Choose from the list below"/>
                <w:id w:val="12036476"/>
                <w:placeholder>
                  <w:docPart w:val="E60CB0C05C8846759041AE8BD5D92D72"/>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01294D">
                  <w:rPr>
                    <w:rFonts w:eastAsia="Times New Roman"/>
                    <w:lang w:eastAsia="en-GB"/>
                  </w:rPr>
                  <w:t>None</w:t>
                </w:r>
              </w:sdtContent>
            </w:sdt>
          </w:p>
        </w:tc>
      </w:tr>
      <w:tr w:rsidR="0070480A" w:rsidRPr="00A06266" w14:paraId="1E58A5CC" w14:textId="77777777" w:rsidTr="005D4246">
        <w:trPr>
          <w:cantSplit/>
          <w:trHeight w:val="397"/>
          <w:tblCellSpacing w:w="20" w:type="dxa"/>
        </w:trPr>
        <w:tc>
          <w:tcPr>
            <w:tcW w:w="2087" w:type="dxa"/>
            <w:vAlign w:val="center"/>
          </w:tcPr>
          <w:p w14:paraId="36FEF730" w14:textId="77777777" w:rsidR="0070480A" w:rsidRDefault="0070480A" w:rsidP="001F7858">
            <w:pPr>
              <w:rPr>
                <w:b/>
                <w:szCs w:val="24"/>
              </w:rPr>
            </w:pPr>
            <w:r>
              <w:rPr>
                <w:b/>
                <w:szCs w:val="24"/>
              </w:rPr>
              <w:t>Directorate:</w:t>
            </w:r>
          </w:p>
        </w:tc>
        <w:tc>
          <w:tcPr>
            <w:tcW w:w="8274" w:type="dxa"/>
            <w:vAlign w:val="center"/>
          </w:tcPr>
          <w:p w14:paraId="6E5DC4ED" w14:textId="31E13817" w:rsidR="0070480A" w:rsidRPr="00A06266" w:rsidRDefault="00CD09ED" w:rsidP="001F7858">
            <w:r>
              <w:t>Resources</w:t>
            </w:r>
          </w:p>
        </w:tc>
      </w:tr>
      <w:tr w:rsidR="0070480A" w:rsidRPr="00A06266" w14:paraId="12BA9B06" w14:textId="77777777" w:rsidTr="005D4246">
        <w:trPr>
          <w:cantSplit/>
          <w:trHeight w:val="397"/>
          <w:tblCellSpacing w:w="20" w:type="dxa"/>
        </w:trPr>
        <w:tc>
          <w:tcPr>
            <w:tcW w:w="2087" w:type="dxa"/>
            <w:vAlign w:val="center"/>
          </w:tcPr>
          <w:p w14:paraId="49DD3396" w14:textId="77777777" w:rsidR="0070480A" w:rsidRDefault="0070480A" w:rsidP="001F7858">
            <w:pPr>
              <w:rPr>
                <w:b/>
                <w:szCs w:val="24"/>
              </w:rPr>
            </w:pPr>
            <w:r>
              <w:rPr>
                <w:b/>
                <w:szCs w:val="24"/>
              </w:rPr>
              <w:t>Service:</w:t>
            </w:r>
          </w:p>
        </w:tc>
        <w:tc>
          <w:tcPr>
            <w:tcW w:w="8274" w:type="dxa"/>
            <w:vAlign w:val="center"/>
          </w:tcPr>
          <w:p w14:paraId="4610EF56" w14:textId="48059B7B" w:rsidR="0070480A" w:rsidRPr="00A06266" w:rsidRDefault="00CD09ED" w:rsidP="00CD09ED">
            <w:r w:rsidRPr="00CD09ED">
              <w:t>Property, Procurement and Commercial</w:t>
            </w:r>
          </w:p>
        </w:tc>
      </w:tr>
      <w:tr w:rsidR="00FF6D2A" w:rsidRPr="00A06266" w14:paraId="1337319E" w14:textId="77777777" w:rsidTr="005D4246">
        <w:trPr>
          <w:cantSplit/>
          <w:trHeight w:val="397"/>
          <w:tblCellSpacing w:w="20" w:type="dxa"/>
        </w:trPr>
        <w:tc>
          <w:tcPr>
            <w:tcW w:w="2087" w:type="dxa"/>
            <w:vAlign w:val="center"/>
          </w:tcPr>
          <w:p w14:paraId="1BD9F46C"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8A633460C8894F3FADB51BC0B238E24D"/>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13829267" w14:textId="6FC178D0" w:rsidR="00FF6D2A" w:rsidRPr="00A06266" w:rsidRDefault="00CD09ED" w:rsidP="00FF6D2A">
                <w:r>
                  <w:rPr>
                    <w:rFonts w:eastAsia="Times New Roman"/>
                    <w:b/>
                    <w:lang w:eastAsia="en-GB"/>
                  </w:rPr>
                  <w:t xml:space="preserve">OS - Operational Support </w:t>
                </w:r>
              </w:p>
            </w:tc>
          </w:sdtContent>
        </w:sdt>
      </w:tr>
      <w:tr w:rsidR="00FF6D2A" w:rsidRPr="00A06266" w14:paraId="5DDAC0D8" w14:textId="77777777" w:rsidTr="005D4246">
        <w:trPr>
          <w:cantSplit/>
          <w:trHeight w:val="397"/>
          <w:tblCellSpacing w:w="20" w:type="dxa"/>
        </w:trPr>
        <w:tc>
          <w:tcPr>
            <w:tcW w:w="2087" w:type="dxa"/>
            <w:vAlign w:val="center"/>
          </w:tcPr>
          <w:p w14:paraId="477736B7" w14:textId="77777777" w:rsidR="00FF6D2A" w:rsidRDefault="00FF6D2A" w:rsidP="00FF6D2A">
            <w:pPr>
              <w:rPr>
                <w:b/>
                <w:szCs w:val="24"/>
              </w:rPr>
            </w:pPr>
            <w:r>
              <w:rPr>
                <w:b/>
                <w:szCs w:val="24"/>
              </w:rPr>
              <w:t>Date of issue:</w:t>
            </w:r>
          </w:p>
        </w:tc>
        <w:tc>
          <w:tcPr>
            <w:tcW w:w="8274" w:type="dxa"/>
            <w:vAlign w:val="center"/>
          </w:tcPr>
          <w:p w14:paraId="437AECC9" w14:textId="225F5335" w:rsidR="00FF6D2A" w:rsidRPr="00A06266" w:rsidRDefault="009B317C" w:rsidP="00FF6D2A">
            <w:r>
              <w:t>June 2023</w:t>
            </w:r>
          </w:p>
        </w:tc>
      </w:tr>
    </w:tbl>
    <w:tbl>
      <w:tblPr>
        <w:tblStyle w:val="LightList-Accent6"/>
        <w:tblW w:w="10480" w:type="dxa"/>
        <w:tblLayout w:type="fixed"/>
        <w:tblLook w:val="04A0" w:firstRow="1" w:lastRow="0" w:firstColumn="1" w:lastColumn="0" w:noHBand="0" w:noVBand="1"/>
      </w:tblPr>
      <w:tblGrid>
        <w:gridCol w:w="10480"/>
      </w:tblGrid>
      <w:tr w:rsidR="00D4711D" w:rsidRPr="00A06266" w14:paraId="2639281E"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C2518E7" w14:textId="77777777" w:rsidR="00D4711D" w:rsidRPr="00A06266" w:rsidRDefault="00D4711D" w:rsidP="001F7858">
            <w:pPr>
              <w:rPr>
                <w:rFonts w:cs="Arial"/>
                <w:sz w:val="24"/>
                <w:szCs w:val="24"/>
              </w:rPr>
            </w:pPr>
            <w:r w:rsidRPr="00A06266">
              <w:rPr>
                <w:rFonts w:cs="Arial"/>
                <w:sz w:val="24"/>
                <w:szCs w:val="24"/>
              </w:rPr>
              <w:t>Job context</w:t>
            </w:r>
          </w:p>
        </w:tc>
      </w:tr>
      <w:tr w:rsidR="00D4711D" w:rsidRPr="00BB2488" w14:paraId="0EBD1E11"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65904551" w14:textId="250D4F35" w:rsidR="005D7570" w:rsidRPr="009B317C" w:rsidRDefault="005D7570" w:rsidP="009B317C">
            <w:pPr>
              <w:pStyle w:val="ListParagraph"/>
              <w:numPr>
                <w:ilvl w:val="0"/>
                <w:numId w:val="24"/>
              </w:numPr>
              <w:spacing w:after="0" w:line="276" w:lineRule="auto"/>
              <w:ind w:left="714" w:hanging="357"/>
              <w:rPr>
                <w:rFonts w:ascii="Arial" w:hAnsi="Arial" w:cs="Arial"/>
                <w:b w:val="0"/>
                <w:bCs w:val="0"/>
                <w:sz w:val="20"/>
                <w:szCs w:val="20"/>
              </w:rPr>
            </w:pPr>
            <w:r w:rsidRPr="009B317C">
              <w:rPr>
                <w:rFonts w:ascii="Arial" w:hAnsi="Arial" w:cs="Arial"/>
                <w:b w:val="0"/>
                <w:bCs w:val="0"/>
                <w:sz w:val="20"/>
                <w:szCs w:val="20"/>
              </w:rPr>
              <w:t>Property Services are responsible for the running of all corporate buildings across the county.</w:t>
            </w:r>
          </w:p>
          <w:p w14:paraId="642230F5" w14:textId="6B8F271B" w:rsidR="00BB2488" w:rsidRPr="009B317C" w:rsidRDefault="00BB2488" w:rsidP="009B317C">
            <w:pPr>
              <w:pStyle w:val="ListParagraph"/>
              <w:numPr>
                <w:ilvl w:val="0"/>
                <w:numId w:val="24"/>
              </w:numPr>
              <w:spacing w:after="0" w:line="276" w:lineRule="auto"/>
              <w:ind w:left="714" w:hanging="357"/>
              <w:rPr>
                <w:rFonts w:ascii="Arial" w:hAnsi="Arial" w:cs="Arial"/>
                <w:b w:val="0"/>
                <w:bCs w:val="0"/>
                <w:sz w:val="20"/>
                <w:szCs w:val="20"/>
              </w:rPr>
            </w:pPr>
            <w:r w:rsidRPr="009B317C">
              <w:rPr>
                <w:rFonts w:ascii="Arial" w:hAnsi="Arial" w:cs="Arial"/>
                <w:b w:val="0"/>
                <w:bCs w:val="0"/>
                <w:sz w:val="20"/>
                <w:szCs w:val="20"/>
              </w:rPr>
              <w:t>Building Cleaning provides cleaning and caretaking services to approximately 328 schools and 146 non-school sites across North Yorkshire. Anyone working in a school site or in a children’s centre will a satisfactory DBS check</w:t>
            </w:r>
          </w:p>
        </w:tc>
      </w:tr>
    </w:tbl>
    <w:p w14:paraId="08373DB5" w14:textId="77777777" w:rsidR="00A64037" w:rsidRPr="0077329D" w:rsidRDefault="00A64037" w:rsidP="004A1109">
      <w:pPr>
        <w:rPr>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D4711D" w:rsidRPr="006A3F07" w14:paraId="3ECC5994" w14:textId="77777777" w:rsidTr="00D4711D">
        <w:trPr>
          <w:cantSplit/>
          <w:trHeight w:val="397"/>
        </w:trPr>
        <w:tc>
          <w:tcPr>
            <w:tcW w:w="10490" w:type="dxa"/>
            <w:shd w:val="clear" w:color="auto" w:fill="538135" w:themeFill="accent6" w:themeFillShade="BF"/>
            <w:vAlign w:val="center"/>
          </w:tcPr>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3"/>
              <w:gridCol w:w="8015"/>
            </w:tblGrid>
            <w:tr w:rsidR="0070480A" w:rsidRPr="00A06266" w14:paraId="140100F4" w14:textId="77777777" w:rsidTr="00E70D1E">
              <w:trPr>
                <w:cantSplit/>
                <w:trHeight w:val="397"/>
              </w:trPr>
              <w:tc>
                <w:tcPr>
                  <w:tcW w:w="2192" w:type="dxa"/>
                  <w:vAlign w:val="center"/>
                </w:tcPr>
                <w:p w14:paraId="4A46FFD3" w14:textId="77777777" w:rsidR="0070480A" w:rsidRPr="00A06266" w:rsidRDefault="0070480A" w:rsidP="0070480A">
                  <w:pPr>
                    <w:rPr>
                      <w:szCs w:val="24"/>
                    </w:rPr>
                  </w:pPr>
                  <w:r w:rsidRPr="0070480A">
                    <w:rPr>
                      <w:b/>
                      <w:bCs/>
                      <w:color w:val="FFFFFF" w:themeColor="background1"/>
                      <w:szCs w:val="24"/>
                    </w:rPr>
                    <w:t>Job Purpose:</w:t>
                  </w:r>
                </w:p>
              </w:tc>
              <w:tc>
                <w:tcPr>
                  <w:tcW w:w="8050" w:type="dxa"/>
                  <w:vAlign w:val="center"/>
                </w:tcPr>
                <w:p w14:paraId="20D12EE6" w14:textId="5B481C02" w:rsidR="0070480A" w:rsidRPr="009B317C" w:rsidRDefault="00F23598" w:rsidP="0070480A">
                  <w:pPr>
                    <w:rPr>
                      <w:b/>
                      <w:sz w:val="22"/>
                    </w:rPr>
                  </w:pPr>
                  <w:r w:rsidRPr="009B317C">
                    <w:rPr>
                      <w:b/>
                      <w:bCs/>
                      <w:color w:val="FFFFFF" w:themeColor="background1"/>
                      <w:sz w:val="22"/>
                    </w:rPr>
                    <w:t xml:space="preserve">To provide high quality effective caretaking services to ensure a secure, </w:t>
                  </w:r>
                  <w:r w:rsidR="001170E6" w:rsidRPr="009B317C">
                    <w:rPr>
                      <w:b/>
                      <w:bCs/>
                      <w:color w:val="FFFFFF" w:themeColor="background1"/>
                      <w:sz w:val="22"/>
                    </w:rPr>
                    <w:t>safe,</w:t>
                  </w:r>
                  <w:r w:rsidRPr="009B317C">
                    <w:rPr>
                      <w:b/>
                      <w:bCs/>
                      <w:color w:val="FFFFFF" w:themeColor="background1"/>
                      <w:sz w:val="22"/>
                    </w:rPr>
                    <w:t xml:space="preserve"> and hygienic environment for all building users</w:t>
                  </w:r>
                </w:p>
              </w:tc>
            </w:tr>
          </w:tbl>
          <w:p w14:paraId="058E4A7D" w14:textId="77777777" w:rsidR="00D4711D" w:rsidRPr="00A06266" w:rsidRDefault="00D4711D" w:rsidP="001F7858">
            <w:pPr>
              <w:shd w:val="clear" w:color="auto" w:fill="538135" w:themeFill="accent6" w:themeFillShade="BF"/>
              <w:spacing w:before="120" w:after="120"/>
              <w:rPr>
                <w:szCs w:val="24"/>
              </w:rPr>
            </w:pPr>
          </w:p>
        </w:tc>
      </w:tr>
    </w:tbl>
    <w:tbl>
      <w:tblPr>
        <w:tblStyle w:val="LightList-Accent1"/>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tblBorders>
        <w:tblLook w:val="04A0" w:firstRow="1" w:lastRow="0" w:firstColumn="1" w:lastColumn="0" w:noHBand="0" w:noVBand="1"/>
      </w:tblPr>
      <w:tblGrid>
        <w:gridCol w:w="2368"/>
        <w:gridCol w:w="8112"/>
      </w:tblGrid>
      <w:tr w:rsidR="00D06747" w:rsidRPr="0070480A" w14:paraId="7D097F8D"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40955723" w14:textId="77777777" w:rsidR="00D06747" w:rsidRPr="0070480A" w:rsidRDefault="0070480A" w:rsidP="00E422E1">
            <w:pPr>
              <w:rPr>
                <w:rFonts w:cs="Arial"/>
                <w:color w:val="auto"/>
                <w:sz w:val="24"/>
                <w:szCs w:val="24"/>
              </w:rPr>
            </w:pPr>
            <w:r>
              <w:rPr>
                <w:rFonts w:cs="Arial"/>
                <w:color w:val="auto"/>
                <w:sz w:val="24"/>
                <w:szCs w:val="24"/>
              </w:rPr>
              <w:t>Operational management:</w:t>
            </w:r>
          </w:p>
        </w:tc>
        <w:tc>
          <w:tcPr>
            <w:tcW w:w="8112" w:type="dxa"/>
            <w:shd w:val="clear" w:color="auto" w:fill="auto"/>
          </w:tcPr>
          <w:p w14:paraId="63E87484" w14:textId="77777777" w:rsidR="001170E6" w:rsidRPr="00BB2488" w:rsidRDefault="001170E6" w:rsidP="001170E6">
            <w:pPr>
              <w:pStyle w:val="ListParagraph"/>
              <w:numPr>
                <w:ilvl w:val="0"/>
                <w:numId w:val="16"/>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BB2488">
              <w:rPr>
                <w:rFonts w:ascii="Arial" w:hAnsi="Arial" w:cs="Arial"/>
                <w:b w:val="0"/>
                <w:bCs w:val="0"/>
                <w:color w:val="auto"/>
                <w:sz w:val="20"/>
                <w:szCs w:val="20"/>
              </w:rPr>
              <w:t>Ensure the security of the building, including response to emergency calls.</w:t>
            </w:r>
          </w:p>
          <w:p w14:paraId="67CAE7E2" w14:textId="77777777" w:rsidR="001170E6" w:rsidRPr="00BB2488" w:rsidRDefault="001170E6" w:rsidP="001170E6">
            <w:pPr>
              <w:pStyle w:val="ListParagraph"/>
              <w:numPr>
                <w:ilvl w:val="0"/>
                <w:numId w:val="16"/>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BB2488">
              <w:rPr>
                <w:rFonts w:ascii="Arial" w:hAnsi="Arial" w:cs="Arial"/>
                <w:b w:val="0"/>
                <w:bCs w:val="0"/>
                <w:color w:val="auto"/>
                <w:sz w:val="20"/>
                <w:szCs w:val="20"/>
              </w:rPr>
              <w:t>Monitor the heating system and report any faults to the Location Manager</w:t>
            </w:r>
          </w:p>
          <w:p w14:paraId="6E2EB392" w14:textId="216A1235" w:rsidR="001170E6" w:rsidRPr="00BB2488" w:rsidRDefault="001170E6" w:rsidP="001170E6">
            <w:pPr>
              <w:pStyle w:val="ListParagraph"/>
              <w:numPr>
                <w:ilvl w:val="0"/>
                <w:numId w:val="16"/>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BB2488">
              <w:rPr>
                <w:rFonts w:ascii="Arial" w:hAnsi="Arial" w:cs="Arial"/>
                <w:b w:val="0"/>
                <w:bCs w:val="0"/>
                <w:color w:val="auto"/>
                <w:sz w:val="20"/>
                <w:szCs w:val="20"/>
              </w:rPr>
              <w:t>Ensure outside areas are safe / clean, kept free from litter, debris, leaves and that there is safe access to the building during adverse weather conditions e.g., snow.</w:t>
            </w:r>
          </w:p>
          <w:p w14:paraId="10ABEC84" w14:textId="3FB4EAA0" w:rsidR="001170E6" w:rsidRPr="00BB2488" w:rsidRDefault="001170E6" w:rsidP="001170E6">
            <w:pPr>
              <w:pStyle w:val="ListParagraph"/>
              <w:numPr>
                <w:ilvl w:val="0"/>
                <w:numId w:val="16"/>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BB2488">
              <w:rPr>
                <w:rFonts w:ascii="Arial" w:hAnsi="Arial" w:cs="Arial"/>
                <w:b w:val="0"/>
                <w:bCs w:val="0"/>
                <w:color w:val="auto"/>
                <w:sz w:val="20"/>
                <w:szCs w:val="20"/>
              </w:rPr>
              <w:t>Assist with portering duties whilst on site to include moving furniture and hanging curtains.</w:t>
            </w:r>
          </w:p>
          <w:p w14:paraId="2E9D3CD3" w14:textId="0D1E1632" w:rsidR="001170E6" w:rsidRPr="00BB2488" w:rsidRDefault="001170E6" w:rsidP="001170E6">
            <w:pPr>
              <w:pStyle w:val="ListParagraph"/>
              <w:numPr>
                <w:ilvl w:val="0"/>
                <w:numId w:val="16"/>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BB2488">
              <w:rPr>
                <w:rFonts w:ascii="Arial" w:hAnsi="Arial" w:cs="Arial"/>
                <w:b w:val="0"/>
                <w:bCs w:val="0"/>
                <w:color w:val="auto"/>
                <w:sz w:val="20"/>
                <w:szCs w:val="20"/>
              </w:rPr>
              <w:t xml:space="preserve">Support the maintenance of the building by checking and replacing light fittings, assisting with minor </w:t>
            </w:r>
            <w:r w:rsidR="00435E64" w:rsidRPr="00BB2488">
              <w:rPr>
                <w:rFonts w:ascii="Arial" w:hAnsi="Arial" w:cs="Arial"/>
                <w:b w:val="0"/>
                <w:bCs w:val="0"/>
                <w:color w:val="auto"/>
                <w:sz w:val="20"/>
                <w:szCs w:val="20"/>
              </w:rPr>
              <w:t>repairs,</w:t>
            </w:r>
            <w:r w:rsidRPr="00BB2488">
              <w:rPr>
                <w:rFonts w:ascii="Arial" w:hAnsi="Arial" w:cs="Arial"/>
                <w:b w:val="0"/>
                <w:bCs w:val="0"/>
                <w:color w:val="auto"/>
                <w:sz w:val="20"/>
                <w:szCs w:val="20"/>
              </w:rPr>
              <w:t xml:space="preserve"> and replacing consumables.</w:t>
            </w:r>
          </w:p>
          <w:p w14:paraId="238F04F4" w14:textId="77777777" w:rsidR="001170E6" w:rsidRPr="00BB2488" w:rsidRDefault="001170E6" w:rsidP="001170E6">
            <w:pPr>
              <w:pStyle w:val="ListParagraph"/>
              <w:numPr>
                <w:ilvl w:val="0"/>
                <w:numId w:val="16"/>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BB2488">
              <w:rPr>
                <w:rFonts w:ascii="Arial" w:hAnsi="Arial" w:cs="Arial"/>
                <w:b w:val="0"/>
                <w:bCs w:val="0"/>
                <w:color w:val="auto"/>
                <w:sz w:val="20"/>
                <w:szCs w:val="20"/>
              </w:rPr>
              <w:t xml:space="preserve">Assist with cleaning duties as directed. </w:t>
            </w:r>
          </w:p>
          <w:p w14:paraId="34FA4A77" w14:textId="63C3E736" w:rsidR="00D06747" w:rsidRPr="00BB2488" w:rsidRDefault="00435E64" w:rsidP="001170E6">
            <w:pPr>
              <w:pStyle w:val="ListParagraph"/>
              <w:numPr>
                <w:ilvl w:val="0"/>
                <w:numId w:val="16"/>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BB2488">
              <w:rPr>
                <w:rFonts w:ascii="Arial" w:hAnsi="Arial" w:cs="Arial"/>
                <w:b w:val="0"/>
                <w:bCs w:val="0"/>
                <w:color w:val="auto"/>
                <w:sz w:val="20"/>
                <w:szCs w:val="20"/>
              </w:rPr>
              <w:t>Carry out the m</w:t>
            </w:r>
            <w:r w:rsidR="001170E6" w:rsidRPr="00BB2488">
              <w:rPr>
                <w:rFonts w:ascii="Arial" w:hAnsi="Arial" w:cs="Arial"/>
                <w:b w:val="0"/>
                <w:bCs w:val="0"/>
                <w:color w:val="auto"/>
                <w:sz w:val="20"/>
                <w:szCs w:val="20"/>
              </w:rPr>
              <w:t xml:space="preserve">aintenance of swimming pools where </w:t>
            </w:r>
            <w:r w:rsidR="008647D9" w:rsidRPr="00BB2488">
              <w:rPr>
                <w:rFonts w:ascii="Arial" w:hAnsi="Arial" w:cs="Arial"/>
                <w:b w:val="0"/>
                <w:bCs w:val="0"/>
                <w:color w:val="auto"/>
                <w:sz w:val="20"/>
                <w:szCs w:val="20"/>
              </w:rPr>
              <w:t>appropriate.</w:t>
            </w:r>
          </w:p>
          <w:p w14:paraId="0D68A6E3" w14:textId="425561DB" w:rsidR="008647D9" w:rsidRPr="00BB2488" w:rsidRDefault="008647D9" w:rsidP="008647D9">
            <w:pPr>
              <w:pStyle w:val="ListParagraph"/>
              <w:numPr>
                <w:ilvl w:val="0"/>
                <w:numId w:val="16"/>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BB2488">
              <w:rPr>
                <w:rFonts w:ascii="Arial" w:hAnsi="Arial" w:cs="Arial"/>
                <w:b w:val="0"/>
                <w:bCs w:val="0"/>
                <w:color w:val="auto"/>
                <w:sz w:val="20"/>
                <w:szCs w:val="20"/>
              </w:rPr>
              <w:t>Ensure safe use of hoovers, floor polishers and other caretaking equipment.</w:t>
            </w:r>
          </w:p>
          <w:p w14:paraId="3C3CA16C" w14:textId="55854124" w:rsidR="008647D9" w:rsidRPr="00BB2488" w:rsidRDefault="008647D9" w:rsidP="00BB2488">
            <w:pPr>
              <w:pStyle w:val="ListParagraph"/>
              <w:numPr>
                <w:ilvl w:val="0"/>
                <w:numId w:val="16"/>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BB2488">
              <w:rPr>
                <w:rFonts w:ascii="Arial" w:hAnsi="Arial" w:cs="Arial"/>
                <w:b w:val="0"/>
                <w:bCs w:val="0"/>
                <w:color w:val="auto"/>
                <w:sz w:val="20"/>
                <w:szCs w:val="20"/>
              </w:rPr>
              <w:t>Respond to alarm being raised and taking appropriate action depending on situation.</w:t>
            </w:r>
          </w:p>
        </w:tc>
      </w:tr>
      <w:tr w:rsidR="00D4711D" w:rsidRPr="0070480A" w14:paraId="7ED85046"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706F43D3" w14:textId="77777777" w:rsidR="00D4711D" w:rsidRPr="00A06266" w:rsidRDefault="0070480A" w:rsidP="001F7858">
            <w:pPr>
              <w:rPr>
                <w:rFonts w:cs="Arial"/>
                <w:sz w:val="24"/>
                <w:szCs w:val="24"/>
              </w:rPr>
            </w:pPr>
            <w:r>
              <w:rPr>
                <w:rFonts w:cs="Arial"/>
                <w:sz w:val="24"/>
                <w:szCs w:val="24"/>
              </w:rPr>
              <w:t>Resource management:</w:t>
            </w:r>
          </w:p>
        </w:tc>
        <w:tc>
          <w:tcPr>
            <w:tcW w:w="8112" w:type="dxa"/>
            <w:tcBorders>
              <w:top w:val="none" w:sz="0" w:space="0" w:color="auto"/>
              <w:bottom w:val="none" w:sz="0" w:space="0" w:color="auto"/>
              <w:right w:val="none" w:sz="0" w:space="0" w:color="auto"/>
            </w:tcBorders>
          </w:tcPr>
          <w:p w14:paraId="734E869C" w14:textId="77777777" w:rsidR="00435E64" w:rsidRPr="00BB2488" w:rsidRDefault="00435E64" w:rsidP="00BB2488">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B2488">
              <w:rPr>
                <w:rFonts w:ascii="Arial" w:hAnsi="Arial" w:cs="Arial"/>
                <w:color w:val="000000" w:themeColor="text1"/>
                <w:sz w:val="20"/>
                <w:szCs w:val="20"/>
              </w:rPr>
              <w:t>Keyholder with responsibility for opening and closing buildings and dealing with out of hours emergencies to access properties.</w:t>
            </w:r>
          </w:p>
          <w:p w14:paraId="268F16AB" w14:textId="77777777" w:rsidR="00435E64" w:rsidRPr="00BB2488" w:rsidRDefault="00435E64" w:rsidP="00BB2488">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B2488">
              <w:rPr>
                <w:rFonts w:ascii="Arial" w:hAnsi="Arial" w:cs="Arial"/>
                <w:color w:val="000000" w:themeColor="text1"/>
                <w:sz w:val="20"/>
                <w:szCs w:val="20"/>
              </w:rPr>
              <w:t>Support the training and development of cleaning assistants working on site.</w:t>
            </w:r>
          </w:p>
          <w:p w14:paraId="7211E826" w14:textId="77777777" w:rsidR="00D4711D" w:rsidRPr="00BB2488" w:rsidRDefault="00435E64" w:rsidP="00BB2488">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B2488">
              <w:rPr>
                <w:rFonts w:ascii="Arial" w:hAnsi="Arial" w:cs="Arial"/>
                <w:color w:val="000000" w:themeColor="text1"/>
                <w:sz w:val="20"/>
                <w:szCs w:val="20"/>
              </w:rPr>
              <w:t>Ensure appropriate valeting of pool cars on site</w:t>
            </w:r>
            <w:r w:rsidRPr="00BB2488">
              <w:rPr>
                <w:rFonts w:ascii="Arial" w:hAnsi="Arial" w:cs="Arial"/>
                <w:sz w:val="20"/>
                <w:szCs w:val="20"/>
              </w:rPr>
              <w:t>.</w:t>
            </w:r>
          </w:p>
          <w:p w14:paraId="28DEE3B8" w14:textId="77777777" w:rsidR="00BB2488" w:rsidRPr="0043754F" w:rsidRDefault="00BB2488" w:rsidP="00BB2488">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54F">
              <w:rPr>
                <w:rFonts w:ascii="Arial" w:hAnsi="Arial" w:cs="Arial"/>
                <w:sz w:val="20"/>
                <w:szCs w:val="20"/>
              </w:rPr>
              <w:t xml:space="preserve">To support the supervision, training and development of the cleaning assistant working on site. </w:t>
            </w:r>
          </w:p>
          <w:p w14:paraId="09D2CD82" w14:textId="77777777" w:rsidR="00BB2488" w:rsidRPr="0043754F" w:rsidRDefault="00BB2488" w:rsidP="00BB2488">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54F">
              <w:rPr>
                <w:rFonts w:ascii="Arial" w:hAnsi="Arial" w:cs="Arial"/>
                <w:sz w:val="20"/>
                <w:szCs w:val="20"/>
              </w:rPr>
              <w:t>To contribute to organising resources on a daily basis to ensure the standards and requirements of the specification are met.</w:t>
            </w:r>
          </w:p>
          <w:p w14:paraId="7789DC60" w14:textId="7722A886" w:rsidR="00BB2488" w:rsidRPr="00BB2488" w:rsidRDefault="00BB2488" w:rsidP="00BB2488">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43754F">
              <w:rPr>
                <w:rFonts w:ascii="Arial" w:hAnsi="Arial" w:cs="Arial"/>
                <w:sz w:val="20"/>
                <w:szCs w:val="20"/>
              </w:rPr>
              <w:t>To monitor adequate levels of cleaning materials and consumables.</w:t>
            </w:r>
          </w:p>
        </w:tc>
      </w:tr>
      <w:tr w:rsidR="00D4711D" w:rsidRPr="0070480A" w14:paraId="56B62BC5"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348BA7E1" w14:textId="77777777" w:rsidR="0070480A" w:rsidRPr="00A06266" w:rsidRDefault="0070480A" w:rsidP="001F7858">
            <w:pPr>
              <w:rPr>
                <w:rFonts w:cs="Arial"/>
                <w:sz w:val="24"/>
                <w:szCs w:val="24"/>
              </w:rPr>
            </w:pPr>
            <w:r>
              <w:rPr>
                <w:rFonts w:cs="Arial"/>
                <w:sz w:val="24"/>
                <w:szCs w:val="24"/>
              </w:rPr>
              <w:t>Communications:</w:t>
            </w:r>
          </w:p>
        </w:tc>
        <w:tc>
          <w:tcPr>
            <w:tcW w:w="8112" w:type="dxa"/>
          </w:tcPr>
          <w:p w14:paraId="37690EA7" w14:textId="2B04B097" w:rsidR="00435E64" w:rsidRDefault="00435E64" w:rsidP="00BB2488">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B2488">
              <w:rPr>
                <w:rFonts w:ascii="Arial" w:hAnsi="Arial" w:cs="Arial"/>
                <w:color w:val="000000" w:themeColor="text1"/>
                <w:sz w:val="20"/>
                <w:szCs w:val="20"/>
              </w:rPr>
              <w:t>Liaise with users of the building providing effective customer service including dealing with members of the public in relation to lettings.</w:t>
            </w:r>
          </w:p>
          <w:p w14:paraId="42B1BACB" w14:textId="77777777" w:rsidR="00BB2488" w:rsidRPr="0043754F" w:rsidRDefault="00BB2488" w:rsidP="00BB2488">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3754F">
              <w:rPr>
                <w:rFonts w:ascii="Arial" w:hAnsi="Arial" w:cs="Arial"/>
                <w:sz w:val="20"/>
                <w:szCs w:val="20"/>
              </w:rPr>
              <w:t>To liaise with the location manager as necessary about premise issues.</w:t>
            </w:r>
          </w:p>
          <w:p w14:paraId="3757C634" w14:textId="77777777" w:rsidR="00BB2488" w:rsidRPr="0043754F" w:rsidRDefault="00BB2488" w:rsidP="00BB2488">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3754F">
              <w:rPr>
                <w:rFonts w:ascii="Arial" w:hAnsi="Arial" w:cs="Arial"/>
                <w:sz w:val="20"/>
                <w:szCs w:val="20"/>
              </w:rPr>
              <w:t>To liaise with contractors on site as necessary.</w:t>
            </w:r>
          </w:p>
          <w:p w14:paraId="3D5B852B" w14:textId="77777777" w:rsidR="00BB2488" w:rsidRPr="0043754F" w:rsidRDefault="00BB2488" w:rsidP="00BB2488">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3754F">
              <w:rPr>
                <w:rFonts w:ascii="Arial" w:hAnsi="Arial" w:cs="Arial"/>
                <w:sz w:val="20"/>
                <w:szCs w:val="20"/>
              </w:rPr>
              <w:lastRenderedPageBreak/>
              <w:t>To liaise closely with Head Teacher, Assistant Manager and Location Manager to ensure effective service delivery.</w:t>
            </w:r>
          </w:p>
          <w:p w14:paraId="6DF748D3" w14:textId="7B109903" w:rsidR="00BB2488" w:rsidRPr="00BB2488" w:rsidRDefault="00BB2488" w:rsidP="00BB2488">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3754F">
              <w:rPr>
                <w:rFonts w:ascii="Arial" w:hAnsi="Arial" w:cs="Arial"/>
                <w:sz w:val="20"/>
                <w:szCs w:val="20"/>
              </w:rPr>
              <w:t xml:space="preserve">To work with Head Teachers, Managers and colleagues in North Yorkshire County Council Corporate Buildings, schools, offices and libraries.       </w:t>
            </w:r>
          </w:p>
          <w:p w14:paraId="6CB429D8" w14:textId="5463E0DA" w:rsidR="00D4711D" w:rsidRPr="00BB2488" w:rsidRDefault="00435E64" w:rsidP="00BB2488">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BB2488">
              <w:rPr>
                <w:rFonts w:ascii="Arial" w:hAnsi="Arial" w:cs="Arial"/>
                <w:color w:val="000000" w:themeColor="text1"/>
                <w:sz w:val="20"/>
                <w:szCs w:val="20"/>
              </w:rPr>
              <w:t>Liaise with third parties in relation to addressing premises matters as directed</w:t>
            </w:r>
          </w:p>
        </w:tc>
      </w:tr>
      <w:tr w:rsidR="00D4711D" w:rsidRPr="0070480A" w14:paraId="2746FD47"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25B9F86A" w14:textId="77777777" w:rsidR="00D4711D" w:rsidRPr="00A06266" w:rsidRDefault="0070480A" w:rsidP="001F7858">
            <w:pPr>
              <w:rPr>
                <w:rFonts w:cs="Arial"/>
                <w:sz w:val="24"/>
                <w:szCs w:val="24"/>
              </w:rPr>
            </w:pPr>
            <w:r>
              <w:rPr>
                <w:rFonts w:cs="Arial"/>
                <w:sz w:val="24"/>
                <w:szCs w:val="24"/>
              </w:rPr>
              <w:lastRenderedPageBreak/>
              <w:t>Systems and information:</w:t>
            </w:r>
          </w:p>
        </w:tc>
        <w:tc>
          <w:tcPr>
            <w:tcW w:w="8112" w:type="dxa"/>
            <w:tcBorders>
              <w:top w:val="none" w:sz="0" w:space="0" w:color="auto"/>
              <w:bottom w:val="none" w:sz="0" w:space="0" w:color="auto"/>
              <w:right w:val="none" w:sz="0" w:space="0" w:color="auto"/>
            </w:tcBorders>
          </w:tcPr>
          <w:p w14:paraId="2DCF3EF5" w14:textId="77777777" w:rsidR="00D4711D" w:rsidRPr="00BB2488" w:rsidRDefault="008647D9" w:rsidP="008647D9">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BB2488">
              <w:rPr>
                <w:rFonts w:ascii="Arial" w:hAnsi="Arial" w:cs="Arial"/>
                <w:color w:val="000000" w:themeColor="text1"/>
                <w:sz w:val="20"/>
                <w:szCs w:val="20"/>
              </w:rPr>
              <w:t>Accurate completion of relevant records as directed.</w:t>
            </w:r>
          </w:p>
          <w:p w14:paraId="6A7BB7CC" w14:textId="28669C24" w:rsidR="00BB2488" w:rsidRPr="00BB2488" w:rsidRDefault="00BB2488" w:rsidP="008647D9">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BB2488">
              <w:rPr>
                <w:rFonts w:ascii="Arial" w:hAnsi="Arial" w:cs="Arial"/>
                <w:sz w:val="20"/>
                <w:szCs w:val="20"/>
              </w:rPr>
              <w:t>To fulfil the necessary administrative tasks associated with the responsibilities of the post in an accurate and timely manner.</w:t>
            </w:r>
          </w:p>
        </w:tc>
      </w:tr>
    </w:tbl>
    <w:p w14:paraId="0F3D5433" w14:textId="77777777" w:rsidR="00AC3362" w:rsidRDefault="00AC3362" w:rsidP="00D4711D">
      <w:pPr>
        <w:spacing w:after="0" w:line="240" w:lineRule="auto"/>
        <w:rPr>
          <w:rFonts w:cs="Arial"/>
          <w:sz w:val="24"/>
          <w:szCs w:val="24"/>
        </w:rPr>
      </w:pPr>
    </w:p>
    <w:tbl>
      <w:tblPr>
        <w:tblStyle w:val="LightList-Accent3"/>
        <w:tblW w:w="5145" w:type="pct"/>
        <w:tblLook w:val="04A0" w:firstRow="1" w:lastRow="0" w:firstColumn="1" w:lastColumn="0" w:noHBand="0" w:noVBand="1"/>
      </w:tblPr>
      <w:tblGrid>
        <w:gridCol w:w="6795"/>
        <w:gridCol w:w="3684"/>
      </w:tblGrid>
      <w:tr w:rsidR="003709C0" w:rsidRPr="00A06266" w14:paraId="0136ECD1" w14:textId="77777777" w:rsidTr="00246C1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42" w:type="pct"/>
            <w:vAlign w:val="center"/>
          </w:tcPr>
          <w:p w14:paraId="3F5E07D5" w14:textId="1F0C1FF3" w:rsidR="003709C0" w:rsidRPr="00A06266" w:rsidRDefault="00AC3362" w:rsidP="001F7858">
            <w:pPr>
              <w:rPr>
                <w:rFonts w:cs="Arial"/>
                <w:color w:val="44546A" w:themeColor="text2"/>
                <w:sz w:val="32"/>
                <w:szCs w:val="32"/>
              </w:rPr>
            </w:pPr>
            <w:r>
              <w:rPr>
                <w:rFonts w:cs="Arial"/>
                <w:sz w:val="24"/>
                <w:szCs w:val="24"/>
              </w:rPr>
              <w:br w:type="page"/>
            </w:r>
            <w:r w:rsidR="003709C0" w:rsidRPr="003709C0">
              <w:rPr>
                <w:rFonts w:cs="Arial"/>
                <w:sz w:val="24"/>
                <w:szCs w:val="24"/>
              </w:rPr>
              <w:t>Person Specification</w:t>
            </w:r>
            <w:r w:rsidR="003709C0">
              <w:rPr>
                <w:rFonts w:cs="Arial"/>
                <w:sz w:val="24"/>
                <w:szCs w:val="24"/>
              </w:rPr>
              <w:t>:</w:t>
            </w:r>
          </w:p>
        </w:tc>
        <w:tc>
          <w:tcPr>
            <w:tcW w:w="1758" w:type="pct"/>
          </w:tcPr>
          <w:p w14:paraId="155F39BE" w14:textId="77777777" w:rsidR="003709C0" w:rsidRPr="00A06266" w:rsidRDefault="003709C0" w:rsidP="001F7858">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A06266" w14:paraId="0AEEFD39" w14:textId="77777777" w:rsidTr="00246C1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42" w:type="pct"/>
            <w:shd w:val="clear" w:color="auto" w:fill="FFFFFF" w:themeFill="background1"/>
          </w:tcPr>
          <w:p w14:paraId="3327C9A5" w14:textId="77777777" w:rsidR="003709C0" w:rsidRPr="00A06266" w:rsidRDefault="003709C0" w:rsidP="001F7858">
            <w:pPr>
              <w:rPr>
                <w:rFonts w:cs="Arial"/>
                <w:sz w:val="24"/>
                <w:szCs w:val="24"/>
              </w:rPr>
            </w:pPr>
            <w:r>
              <w:rPr>
                <w:rFonts w:cs="Arial"/>
                <w:sz w:val="24"/>
                <w:szCs w:val="24"/>
              </w:rPr>
              <w:t>Essential</w:t>
            </w:r>
          </w:p>
        </w:tc>
        <w:tc>
          <w:tcPr>
            <w:tcW w:w="1758" w:type="pct"/>
            <w:shd w:val="clear" w:color="auto" w:fill="D5BFAC" w:themeFill="accent3" w:themeFillTint="66"/>
          </w:tcPr>
          <w:p w14:paraId="186F8FDE" w14:textId="77777777" w:rsidR="003709C0" w:rsidRPr="003709C0"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3709C0">
              <w:rPr>
                <w:rFonts w:cs="Arial"/>
                <w:b/>
                <w:sz w:val="24"/>
                <w:szCs w:val="24"/>
              </w:rPr>
              <w:t>Desirable</w:t>
            </w:r>
          </w:p>
        </w:tc>
      </w:tr>
      <w:tr w:rsidR="003709C0" w:rsidRPr="00A06266" w14:paraId="62B74F65" w14:textId="77777777" w:rsidTr="00246C15">
        <w:trPr>
          <w:trHeight w:val="814"/>
        </w:trPr>
        <w:tc>
          <w:tcPr>
            <w:cnfStyle w:val="001000000000" w:firstRow="0" w:lastRow="0" w:firstColumn="1" w:lastColumn="0" w:oddVBand="0" w:evenVBand="0" w:oddHBand="0" w:evenHBand="0" w:firstRowFirstColumn="0" w:firstRowLastColumn="0" w:lastRowFirstColumn="0" w:lastRowLastColumn="0"/>
            <w:tcW w:w="3242" w:type="pct"/>
            <w:shd w:val="clear" w:color="auto" w:fill="FFFFFF" w:themeFill="background1"/>
          </w:tcPr>
          <w:p w14:paraId="0D752D11" w14:textId="77777777" w:rsidR="003709C0" w:rsidRPr="00A06266" w:rsidRDefault="003709C0" w:rsidP="001F7858">
            <w:pPr>
              <w:rPr>
                <w:rFonts w:cs="Arial"/>
                <w:sz w:val="24"/>
                <w:szCs w:val="24"/>
              </w:rPr>
            </w:pPr>
            <w:r w:rsidRPr="00A06266">
              <w:rPr>
                <w:rFonts w:cs="Arial"/>
                <w:sz w:val="24"/>
                <w:szCs w:val="24"/>
              </w:rPr>
              <w:t>Knowledge</w:t>
            </w:r>
            <w:r>
              <w:rPr>
                <w:rFonts w:cs="Arial"/>
                <w:sz w:val="24"/>
                <w:szCs w:val="24"/>
              </w:rPr>
              <w:t xml:space="preserve"> and Experience</w:t>
            </w:r>
          </w:p>
          <w:p w14:paraId="634EAD98" w14:textId="70556DFF" w:rsidR="003709C0" w:rsidRPr="0070366B" w:rsidRDefault="0070366B" w:rsidP="0070366B">
            <w:pPr>
              <w:pStyle w:val="ListParagraph"/>
              <w:numPr>
                <w:ilvl w:val="0"/>
                <w:numId w:val="5"/>
              </w:numPr>
              <w:spacing w:after="0" w:line="240" w:lineRule="auto"/>
              <w:rPr>
                <w:rFonts w:ascii="Arial" w:hAnsi="Arial" w:cs="Arial"/>
                <w:b w:val="0"/>
                <w:bCs w:val="0"/>
              </w:rPr>
            </w:pPr>
            <w:r w:rsidRPr="00246C15">
              <w:rPr>
                <w:rFonts w:ascii="Arial" w:hAnsi="Arial" w:cs="Arial"/>
                <w:b w:val="0"/>
                <w:bCs w:val="0"/>
                <w:sz w:val="20"/>
                <w:szCs w:val="20"/>
              </w:rPr>
              <w:t>Carrying out minor repairs</w:t>
            </w:r>
          </w:p>
        </w:tc>
        <w:tc>
          <w:tcPr>
            <w:tcW w:w="1758" w:type="pct"/>
            <w:tcBorders>
              <w:top w:val="single" w:sz="8" w:space="0" w:color="866243" w:themeColor="accent3"/>
            </w:tcBorders>
            <w:shd w:val="clear" w:color="auto" w:fill="D5BFAC" w:themeFill="accent3" w:themeFillTint="66"/>
          </w:tcPr>
          <w:p w14:paraId="1DFAD055" w14:textId="77777777" w:rsidR="00DA034D" w:rsidRPr="00246C15" w:rsidRDefault="00DA034D" w:rsidP="00246C15">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246C15">
              <w:rPr>
                <w:rFonts w:ascii="Arial" w:hAnsi="Arial" w:cs="Arial"/>
                <w:sz w:val="20"/>
                <w:szCs w:val="20"/>
              </w:rPr>
              <w:t>Working experience within the cleaning industry</w:t>
            </w:r>
          </w:p>
          <w:p w14:paraId="6B2D92D7" w14:textId="77777777" w:rsidR="003709C0" w:rsidRPr="00246C15" w:rsidRDefault="00DA034D" w:rsidP="00246C15">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246C15">
              <w:rPr>
                <w:rFonts w:ascii="Arial" w:hAnsi="Arial" w:cs="Arial"/>
                <w:sz w:val="20"/>
                <w:szCs w:val="20"/>
              </w:rPr>
              <w:t>Supervisory experience</w:t>
            </w:r>
          </w:p>
          <w:p w14:paraId="6BDD4B3A" w14:textId="77777777" w:rsidR="00246C15" w:rsidRPr="00246C15" w:rsidRDefault="00246C15" w:rsidP="00246C15">
            <w:pPr>
              <w:numPr>
                <w:ilvl w:val="0"/>
                <w:numId w:val="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246C15">
              <w:rPr>
                <w:rFonts w:cs="Arial"/>
                <w:sz w:val="20"/>
                <w:szCs w:val="20"/>
              </w:rPr>
              <w:t>Awareness of Health and Safety</w:t>
            </w:r>
          </w:p>
          <w:p w14:paraId="5C667C31" w14:textId="239BDAEC" w:rsidR="00246C15" w:rsidRPr="00A06266" w:rsidRDefault="00246C15" w:rsidP="00246C15">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246C15">
              <w:rPr>
                <w:rFonts w:ascii="Arial" w:hAnsi="Arial" w:cs="Arial"/>
                <w:sz w:val="20"/>
                <w:szCs w:val="20"/>
              </w:rPr>
              <w:t>British Institute of Cleaning Science – Level 1 &amp; 2</w:t>
            </w:r>
          </w:p>
        </w:tc>
      </w:tr>
      <w:tr w:rsidR="003709C0" w:rsidRPr="00A06266" w14:paraId="626866A8" w14:textId="77777777" w:rsidTr="00246C15">
        <w:trPr>
          <w:cnfStyle w:val="000000100000" w:firstRow="0" w:lastRow="0" w:firstColumn="0" w:lastColumn="0" w:oddVBand="0" w:evenVBand="0" w:oddHBand="1" w:evenHBand="0" w:firstRowFirstColumn="0" w:firstRowLastColumn="0" w:lastRowFirstColumn="0" w:lastRowLastColumn="0"/>
          <w:trHeight w:val="1820"/>
        </w:trPr>
        <w:tc>
          <w:tcPr>
            <w:cnfStyle w:val="001000000000" w:firstRow="0" w:lastRow="0" w:firstColumn="1" w:lastColumn="0" w:oddVBand="0" w:evenVBand="0" w:oddHBand="0" w:evenHBand="0" w:firstRowFirstColumn="0" w:firstRowLastColumn="0" w:lastRowFirstColumn="0" w:lastRowLastColumn="0"/>
            <w:tcW w:w="3242" w:type="pct"/>
          </w:tcPr>
          <w:p w14:paraId="2D6DCF9A" w14:textId="77777777" w:rsidR="003709C0" w:rsidRPr="00A06266" w:rsidRDefault="003709C0" w:rsidP="001F7858">
            <w:pPr>
              <w:rPr>
                <w:rFonts w:cs="Arial"/>
                <w:sz w:val="24"/>
                <w:szCs w:val="24"/>
              </w:rPr>
            </w:pPr>
            <w:r w:rsidRPr="00A06266">
              <w:rPr>
                <w:rFonts w:cs="Arial"/>
                <w:sz w:val="24"/>
                <w:szCs w:val="24"/>
              </w:rPr>
              <w:t>Occupational Skills</w:t>
            </w:r>
          </w:p>
          <w:p w14:paraId="719DB6AA" w14:textId="77777777" w:rsidR="00BC4DAB" w:rsidRPr="00246C15" w:rsidRDefault="0070366B" w:rsidP="00246C15">
            <w:pPr>
              <w:pStyle w:val="ListParagraph"/>
              <w:numPr>
                <w:ilvl w:val="0"/>
                <w:numId w:val="5"/>
              </w:numPr>
              <w:spacing w:after="0" w:line="240" w:lineRule="auto"/>
              <w:ind w:left="357" w:hanging="357"/>
              <w:rPr>
                <w:rFonts w:ascii="Arial" w:hAnsi="Arial" w:cs="Arial"/>
                <w:b w:val="0"/>
                <w:bCs w:val="0"/>
                <w:sz w:val="20"/>
                <w:szCs w:val="20"/>
              </w:rPr>
            </w:pPr>
            <w:r w:rsidRPr="00246C15">
              <w:rPr>
                <w:rFonts w:ascii="Arial" w:hAnsi="Arial" w:cs="Arial"/>
                <w:b w:val="0"/>
                <w:bCs w:val="0"/>
                <w:sz w:val="20"/>
                <w:szCs w:val="20"/>
              </w:rPr>
              <w:t>Ability to work on own initiative.</w:t>
            </w:r>
          </w:p>
          <w:p w14:paraId="0C8483D5" w14:textId="35A0B71D" w:rsidR="00BC4DAB" w:rsidRPr="00246C15" w:rsidRDefault="00BC4DAB" w:rsidP="00246C15">
            <w:pPr>
              <w:pStyle w:val="ListParagraph"/>
              <w:numPr>
                <w:ilvl w:val="0"/>
                <w:numId w:val="5"/>
              </w:numPr>
              <w:spacing w:after="0" w:line="240" w:lineRule="auto"/>
              <w:ind w:left="357" w:hanging="357"/>
              <w:rPr>
                <w:rFonts w:ascii="Arial" w:hAnsi="Arial" w:cs="Arial"/>
                <w:b w:val="0"/>
                <w:bCs w:val="0"/>
                <w:sz w:val="20"/>
                <w:szCs w:val="20"/>
              </w:rPr>
            </w:pPr>
            <w:r w:rsidRPr="00246C15">
              <w:rPr>
                <w:rFonts w:ascii="Arial" w:hAnsi="Arial" w:cs="Arial"/>
                <w:b w:val="0"/>
                <w:bCs w:val="0"/>
                <w:sz w:val="20"/>
                <w:szCs w:val="20"/>
              </w:rPr>
              <w:t>Communication and interpersonal skills</w:t>
            </w:r>
          </w:p>
          <w:p w14:paraId="52C22B5D" w14:textId="77777777" w:rsidR="00BC4DAB" w:rsidRPr="00246C15" w:rsidRDefault="00BC4DAB" w:rsidP="00246C15">
            <w:pPr>
              <w:pStyle w:val="ListParagraph"/>
              <w:numPr>
                <w:ilvl w:val="0"/>
                <w:numId w:val="5"/>
              </w:numPr>
              <w:spacing w:after="0" w:line="240" w:lineRule="auto"/>
              <w:ind w:left="357" w:hanging="357"/>
              <w:rPr>
                <w:rFonts w:ascii="Arial" w:hAnsi="Arial" w:cs="Arial"/>
                <w:b w:val="0"/>
                <w:bCs w:val="0"/>
                <w:sz w:val="20"/>
                <w:szCs w:val="20"/>
              </w:rPr>
            </w:pPr>
            <w:r w:rsidRPr="00246C15">
              <w:rPr>
                <w:rFonts w:ascii="Arial" w:hAnsi="Arial" w:cs="Arial"/>
                <w:b w:val="0"/>
                <w:bCs w:val="0"/>
                <w:sz w:val="20"/>
                <w:szCs w:val="20"/>
              </w:rPr>
              <w:t>Leadership/team building</w:t>
            </w:r>
          </w:p>
          <w:p w14:paraId="7E067655" w14:textId="77777777" w:rsidR="00BC4DAB" w:rsidRPr="00246C15" w:rsidRDefault="00BC4DAB" w:rsidP="00246C15">
            <w:pPr>
              <w:pStyle w:val="ListParagraph"/>
              <w:numPr>
                <w:ilvl w:val="0"/>
                <w:numId w:val="5"/>
              </w:numPr>
              <w:spacing w:after="0" w:line="240" w:lineRule="auto"/>
              <w:ind w:left="357" w:hanging="357"/>
              <w:rPr>
                <w:rFonts w:cs="Arial"/>
                <w:b w:val="0"/>
                <w:bCs w:val="0"/>
                <w:sz w:val="20"/>
                <w:szCs w:val="20"/>
              </w:rPr>
            </w:pPr>
            <w:r w:rsidRPr="00246C15">
              <w:rPr>
                <w:rFonts w:ascii="Arial" w:hAnsi="Arial" w:cs="Arial"/>
                <w:b w:val="0"/>
                <w:bCs w:val="0"/>
                <w:sz w:val="20"/>
                <w:szCs w:val="20"/>
              </w:rPr>
              <w:t>Organisational skills</w:t>
            </w:r>
          </w:p>
          <w:p w14:paraId="58F69C21" w14:textId="77777777" w:rsidR="00BC4DAB" w:rsidRPr="00246C15" w:rsidRDefault="00BC4DAB" w:rsidP="00246C15">
            <w:pPr>
              <w:pStyle w:val="ListParagraph"/>
              <w:numPr>
                <w:ilvl w:val="0"/>
                <w:numId w:val="5"/>
              </w:numPr>
              <w:spacing w:after="0" w:line="240" w:lineRule="auto"/>
              <w:ind w:left="357" w:hanging="357"/>
              <w:rPr>
                <w:rFonts w:cs="Arial"/>
                <w:b w:val="0"/>
                <w:bCs w:val="0"/>
                <w:sz w:val="20"/>
                <w:szCs w:val="20"/>
              </w:rPr>
            </w:pPr>
            <w:r w:rsidRPr="00246C15">
              <w:rPr>
                <w:rFonts w:ascii="Arial" w:hAnsi="Arial" w:cs="Arial"/>
                <w:b w:val="0"/>
                <w:bCs w:val="0"/>
                <w:sz w:val="20"/>
                <w:szCs w:val="20"/>
              </w:rPr>
              <w:t>Customer-focus</w:t>
            </w:r>
          </w:p>
          <w:p w14:paraId="77BBCFDB" w14:textId="185CD7D8" w:rsidR="00436712" w:rsidRPr="00A06266" w:rsidRDefault="00BC4DAB" w:rsidP="00246C15">
            <w:pPr>
              <w:pStyle w:val="ListParagraph"/>
              <w:numPr>
                <w:ilvl w:val="0"/>
                <w:numId w:val="5"/>
              </w:numPr>
              <w:spacing w:after="0" w:line="240" w:lineRule="auto"/>
              <w:ind w:left="357" w:hanging="357"/>
              <w:rPr>
                <w:rFonts w:cs="Arial"/>
                <w:i/>
              </w:rPr>
            </w:pPr>
            <w:r w:rsidRPr="00246C15">
              <w:rPr>
                <w:rFonts w:ascii="Arial" w:hAnsi="Arial" w:cs="Arial"/>
                <w:b w:val="0"/>
                <w:bCs w:val="0"/>
                <w:sz w:val="20"/>
                <w:szCs w:val="20"/>
              </w:rPr>
              <w:t>Self-motivated and confident.</w:t>
            </w:r>
          </w:p>
        </w:tc>
        <w:tc>
          <w:tcPr>
            <w:tcW w:w="1758" w:type="pct"/>
            <w:shd w:val="clear" w:color="auto" w:fill="D5BFAC" w:themeFill="accent3" w:themeFillTint="66"/>
          </w:tcPr>
          <w:p w14:paraId="44A02550" w14:textId="77777777" w:rsidR="00246C15" w:rsidRPr="00246C15" w:rsidRDefault="00246C15" w:rsidP="00BC4DAB">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246C15">
              <w:rPr>
                <w:rFonts w:ascii="Arial" w:hAnsi="Arial" w:cs="Arial"/>
                <w:sz w:val="20"/>
                <w:szCs w:val="20"/>
              </w:rPr>
              <w:t xml:space="preserve">Ability to use </w:t>
            </w:r>
            <w:r w:rsidRPr="00694281">
              <w:rPr>
                <w:rFonts w:ascii="Arial" w:hAnsi="Arial" w:cs="Arial"/>
                <w:sz w:val="20"/>
                <w:szCs w:val="20"/>
              </w:rPr>
              <w:t>machinery associated with the cleaning industry i.e. vacuums, buffing machines, scrubbing machines, carpet cleaners, wet pickups</w:t>
            </w:r>
            <w:r>
              <w:rPr>
                <w:rFonts w:ascii="Arial" w:hAnsi="Arial" w:cs="Arial"/>
                <w:sz w:val="20"/>
                <w:szCs w:val="20"/>
              </w:rPr>
              <w:t xml:space="preserve"> etc</w:t>
            </w:r>
            <w:r w:rsidRPr="00246C15">
              <w:rPr>
                <w:rFonts w:ascii="Arial" w:hAnsi="Arial" w:cs="Arial"/>
                <w:sz w:val="20"/>
                <w:szCs w:val="20"/>
              </w:rPr>
              <w:t>.</w:t>
            </w:r>
          </w:p>
          <w:p w14:paraId="7B22000A" w14:textId="39106284" w:rsidR="003709C0" w:rsidRPr="00246C15" w:rsidRDefault="00246C15" w:rsidP="00BC4DAB">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6C15">
              <w:rPr>
                <w:rFonts w:ascii="Arial" w:hAnsi="Arial" w:cs="Arial"/>
                <w:sz w:val="20"/>
                <w:szCs w:val="20"/>
              </w:rPr>
              <w:t>Time Management Skills – to be able to work within allocated timescales and to take a flexible approach in order to meet the service and building user requirements</w:t>
            </w:r>
          </w:p>
        </w:tc>
      </w:tr>
      <w:tr w:rsidR="003709C0" w:rsidRPr="00A06266" w14:paraId="6FD87CED" w14:textId="77777777" w:rsidTr="00246C15">
        <w:trPr>
          <w:trHeight w:val="397"/>
        </w:trPr>
        <w:tc>
          <w:tcPr>
            <w:cnfStyle w:val="001000000000" w:firstRow="0" w:lastRow="0" w:firstColumn="1" w:lastColumn="0" w:oddVBand="0" w:evenVBand="0" w:oddHBand="0" w:evenHBand="0" w:firstRowFirstColumn="0" w:firstRowLastColumn="0" w:lastRowFirstColumn="0" w:lastRowLastColumn="0"/>
            <w:tcW w:w="3242" w:type="pct"/>
            <w:vAlign w:val="center"/>
          </w:tcPr>
          <w:p w14:paraId="7C5CAA42" w14:textId="77777777" w:rsidR="009B317C" w:rsidRDefault="003709C0" w:rsidP="001F7858">
            <w:pPr>
              <w:rPr>
                <w:rFonts w:cs="Arial"/>
                <w:b w:val="0"/>
                <w:bCs w:val="0"/>
                <w:sz w:val="24"/>
                <w:szCs w:val="24"/>
              </w:rPr>
            </w:pPr>
            <w:r w:rsidRPr="00A06266">
              <w:rPr>
                <w:rFonts w:cs="Arial"/>
                <w:sz w:val="24"/>
                <w:szCs w:val="24"/>
              </w:rPr>
              <w:t>Behaviours</w:t>
            </w:r>
          </w:p>
          <w:p w14:paraId="5A3731F1" w14:textId="4A6AC036" w:rsidR="003709C0" w:rsidRDefault="003709C0" w:rsidP="001F7858">
            <w:pPr>
              <w:rPr>
                <w:rFonts w:cs="Arial"/>
                <w:sz w:val="24"/>
                <w:szCs w:val="24"/>
              </w:rPr>
            </w:pPr>
            <w:r w:rsidRPr="00A06266">
              <w:rPr>
                <w:rFonts w:cs="Arial"/>
                <w:sz w:val="24"/>
                <w:szCs w:val="24"/>
              </w:rPr>
              <w:t xml:space="preserve"> </w:t>
            </w:r>
          </w:p>
          <w:p w14:paraId="3E828D62" w14:textId="77777777" w:rsidR="00D518B2" w:rsidRDefault="009B317C" w:rsidP="00246C15">
            <w:pPr>
              <w:ind w:left="360"/>
              <w:rPr>
                <w:rStyle w:val="Hyperlink"/>
                <w:b w:val="0"/>
                <w:bCs w:val="0"/>
              </w:rPr>
            </w:pPr>
            <w:hyperlink r:id="rId11" w:anchor="accordion-content-0-0" w:history="1">
              <w:r>
                <w:rPr>
                  <w:rStyle w:val="Hyperlink"/>
                </w:rPr>
                <w:t>link</w:t>
              </w:r>
            </w:hyperlink>
          </w:p>
          <w:p w14:paraId="6596108A" w14:textId="09FCB398" w:rsidR="009B317C" w:rsidRPr="00246C15" w:rsidRDefault="009B317C" w:rsidP="00246C15">
            <w:pPr>
              <w:ind w:left="360"/>
              <w:rPr>
                <w:rFonts w:cs="Arial"/>
                <w:b w:val="0"/>
                <w:bCs w:val="0"/>
                <w:color w:val="005489" w:themeColor="hyperlink"/>
                <w:sz w:val="24"/>
                <w:szCs w:val="24"/>
                <w:u w:val="single"/>
              </w:rPr>
            </w:pPr>
          </w:p>
        </w:tc>
        <w:tc>
          <w:tcPr>
            <w:tcW w:w="1758" w:type="pct"/>
            <w:shd w:val="clear" w:color="auto" w:fill="D5BFAC" w:themeFill="accent3" w:themeFillTint="66"/>
          </w:tcPr>
          <w:p w14:paraId="49056AA1"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709C0" w:rsidRPr="00F84752" w14:paraId="0C5C9AF3" w14:textId="77777777" w:rsidTr="00246C1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42" w:type="pct"/>
          </w:tcPr>
          <w:p w14:paraId="02F7766E" w14:textId="77777777" w:rsidR="003709C0" w:rsidRPr="00F84752" w:rsidRDefault="003709C0" w:rsidP="00F84752">
            <w:pPr>
              <w:rPr>
                <w:rFonts w:cs="Arial"/>
              </w:rPr>
            </w:pPr>
            <w:r w:rsidRPr="00F84752">
              <w:rPr>
                <w:rFonts w:cs="Arial"/>
              </w:rPr>
              <w:t>Other Requirements</w:t>
            </w:r>
          </w:p>
          <w:p w14:paraId="7F2F2F77" w14:textId="3BF56E71" w:rsidR="003709C0" w:rsidRPr="00246C15" w:rsidRDefault="005D7570" w:rsidP="00F84752">
            <w:pPr>
              <w:numPr>
                <w:ilvl w:val="0"/>
                <w:numId w:val="7"/>
              </w:numPr>
              <w:rPr>
                <w:rFonts w:cs="Arial"/>
                <w:b w:val="0"/>
                <w:bCs w:val="0"/>
                <w:sz w:val="20"/>
                <w:szCs w:val="20"/>
              </w:rPr>
            </w:pPr>
            <w:r w:rsidRPr="00246C15">
              <w:rPr>
                <w:rFonts w:cs="Arial"/>
                <w:b w:val="0"/>
                <w:bCs w:val="0"/>
                <w:sz w:val="20"/>
                <w:szCs w:val="20"/>
              </w:rPr>
              <w:t>Disclosure and Barring Service (DBS) clearances are required</w:t>
            </w:r>
            <w:r w:rsidR="00175AA4" w:rsidRPr="00246C15">
              <w:rPr>
                <w:rFonts w:cs="Arial"/>
                <w:b w:val="0"/>
                <w:bCs w:val="0"/>
                <w:sz w:val="20"/>
                <w:szCs w:val="20"/>
              </w:rPr>
              <w:t>.</w:t>
            </w:r>
          </w:p>
          <w:p w14:paraId="6CD0CCF3" w14:textId="77777777" w:rsidR="00175AA4" w:rsidRPr="00246C15" w:rsidRDefault="00175AA4" w:rsidP="00F84752">
            <w:pPr>
              <w:pStyle w:val="ListParagraph"/>
              <w:numPr>
                <w:ilvl w:val="0"/>
                <w:numId w:val="7"/>
              </w:numPr>
              <w:spacing w:after="0" w:line="240" w:lineRule="auto"/>
              <w:rPr>
                <w:rFonts w:cs="Arial"/>
                <w:b w:val="0"/>
                <w:bCs w:val="0"/>
                <w:sz w:val="20"/>
                <w:szCs w:val="20"/>
              </w:rPr>
            </w:pPr>
            <w:r w:rsidRPr="00246C15">
              <w:rPr>
                <w:rFonts w:ascii="Arial" w:hAnsi="Arial" w:cs="Arial"/>
                <w:b w:val="0"/>
                <w:bCs w:val="0"/>
                <w:sz w:val="20"/>
                <w:szCs w:val="20"/>
              </w:rPr>
              <w:t>Regular moving of furniture, portaging duties, DIY duties occasionally setting up of stages, pianos etc requiring high physical effort.</w:t>
            </w:r>
          </w:p>
          <w:p w14:paraId="37A59C18" w14:textId="77777777" w:rsidR="00175AA4" w:rsidRPr="00246C15" w:rsidRDefault="00175AA4" w:rsidP="00F84752">
            <w:pPr>
              <w:pStyle w:val="ListParagraph"/>
              <w:numPr>
                <w:ilvl w:val="0"/>
                <w:numId w:val="7"/>
              </w:numPr>
              <w:spacing w:after="0" w:line="240" w:lineRule="auto"/>
              <w:rPr>
                <w:rFonts w:ascii="Arial" w:hAnsi="Arial" w:cs="Arial"/>
                <w:b w:val="0"/>
                <w:bCs w:val="0"/>
                <w:sz w:val="20"/>
                <w:szCs w:val="20"/>
              </w:rPr>
            </w:pPr>
            <w:r w:rsidRPr="00246C15">
              <w:rPr>
                <w:rFonts w:ascii="Arial" w:hAnsi="Arial" w:cs="Arial"/>
                <w:b w:val="0"/>
                <w:bCs w:val="0"/>
                <w:sz w:val="20"/>
                <w:szCs w:val="20"/>
              </w:rPr>
              <w:t>Exposure to some unpleasant environmental working conditions.</w:t>
            </w:r>
          </w:p>
          <w:p w14:paraId="0FFAE2FB" w14:textId="77777777" w:rsidR="00F84752" w:rsidRPr="00246C15" w:rsidRDefault="008647D9" w:rsidP="00F84752">
            <w:pPr>
              <w:pStyle w:val="ListParagraph"/>
              <w:numPr>
                <w:ilvl w:val="0"/>
                <w:numId w:val="7"/>
              </w:numPr>
              <w:spacing w:after="0" w:line="240" w:lineRule="auto"/>
              <w:rPr>
                <w:rFonts w:ascii="Arial" w:hAnsi="Arial" w:cs="Arial"/>
                <w:b w:val="0"/>
                <w:bCs w:val="0"/>
                <w:sz w:val="20"/>
                <w:szCs w:val="20"/>
              </w:rPr>
            </w:pPr>
            <w:r w:rsidRPr="00246C15">
              <w:rPr>
                <w:rFonts w:ascii="Arial" w:hAnsi="Arial" w:cs="Arial"/>
                <w:b w:val="0"/>
                <w:bCs w:val="0"/>
                <w:sz w:val="20"/>
                <w:szCs w:val="20"/>
              </w:rPr>
              <w:t xml:space="preserve">Dexterity needed for use of DIY tools and some demand for precision.  </w:t>
            </w:r>
          </w:p>
          <w:p w14:paraId="1D0C1B42" w14:textId="77777777" w:rsidR="00F84752" w:rsidRPr="00246C15" w:rsidRDefault="00F84752" w:rsidP="00F84752">
            <w:pPr>
              <w:numPr>
                <w:ilvl w:val="0"/>
                <w:numId w:val="7"/>
              </w:numPr>
              <w:rPr>
                <w:rFonts w:cs="Arial"/>
                <w:b w:val="0"/>
                <w:bCs w:val="0"/>
                <w:color w:val="000000" w:themeColor="text1"/>
                <w:sz w:val="20"/>
                <w:szCs w:val="20"/>
              </w:rPr>
            </w:pPr>
            <w:r w:rsidRPr="00246C15">
              <w:rPr>
                <w:rFonts w:cs="Arial"/>
                <w:b w:val="0"/>
                <w:bCs w:val="0"/>
                <w:sz w:val="20"/>
                <w:szCs w:val="20"/>
              </w:rPr>
              <w:t>Ability to travel to different work locations.</w:t>
            </w:r>
          </w:p>
          <w:p w14:paraId="6A871C6C" w14:textId="1EB156F0" w:rsidR="009B317C" w:rsidRPr="009B317C" w:rsidRDefault="00F84752" w:rsidP="009B317C">
            <w:pPr>
              <w:numPr>
                <w:ilvl w:val="0"/>
                <w:numId w:val="7"/>
              </w:numPr>
              <w:rPr>
                <w:rFonts w:cs="Arial"/>
                <w:b w:val="0"/>
                <w:bCs w:val="0"/>
                <w:color w:val="000000" w:themeColor="text1"/>
              </w:rPr>
            </w:pPr>
            <w:r w:rsidRPr="00246C15">
              <w:rPr>
                <w:rFonts w:cs="Arial"/>
                <w:b w:val="0"/>
                <w:bCs w:val="0"/>
                <w:sz w:val="20"/>
                <w:szCs w:val="20"/>
              </w:rPr>
              <w:t>Ability to attend meetings outside of normal business hours</w:t>
            </w:r>
            <w:r w:rsidR="008647D9" w:rsidRPr="00246C15">
              <w:rPr>
                <w:rFonts w:cs="Arial"/>
                <w:b w:val="0"/>
                <w:bCs w:val="0"/>
                <w:color w:val="000000" w:themeColor="text1"/>
                <w:sz w:val="20"/>
                <w:szCs w:val="20"/>
              </w:rPr>
              <w:t xml:space="preserve"> </w:t>
            </w:r>
          </w:p>
        </w:tc>
        <w:tc>
          <w:tcPr>
            <w:tcW w:w="1758" w:type="pct"/>
            <w:shd w:val="clear" w:color="auto" w:fill="D5BFAC" w:themeFill="accent3" w:themeFillTint="66"/>
          </w:tcPr>
          <w:p w14:paraId="5C5A397F" w14:textId="1F1ECEF3" w:rsidR="003709C0" w:rsidRPr="00F84752" w:rsidRDefault="003709C0" w:rsidP="00246C15">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cs="Arial"/>
              </w:rPr>
            </w:pPr>
          </w:p>
        </w:tc>
      </w:tr>
    </w:tbl>
    <w:p w14:paraId="57B11FA3" w14:textId="77777777" w:rsidR="00D4711D" w:rsidRPr="00F84752" w:rsidRDefault="00D4711D" w:rsidP="00F84752">
      <w:pPr>
        <w:spacing w:after="0" w:line="240" w:lineRule="auto"/>
        <w:rPr>
          <w:rFonts w:cs="Arial"/>
        </w:rPr>
      </w:pPr>
    </w:p>
    <w:tbl>
      <w:tblPr>
        <w:tblStyle w:val="LightList-Accent6"/>
        <w:tblW w:w="10480" w:type="dxa"/>
        <w:tblLayout w:type="fixed"/>
        <w:tblLook w:val="04A0" w:firstRow="1" w:lastRow="0" w:firstColumn="1" w:lastColumn="0" w:noHBand="0" w:noVBand="1"/>
      </w:tblPr>
      <w:tblGrid>
        <w:gridCol w:w="10480"/>
      </w:tblGrid>
      <w:tr w:rsidR="00FF3A2F" w:rsidRPr="00A06266" w14:paraId="40CA193B"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4117955E"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57F10D59"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2436BD5C" w14:textId="77777777" w:rsidR="002167D6" w:rsidRDefault="009468D1" w:rsidP="002167D6">
            <w:pPr>
              <w:pStyle w:val="ListParagraph"/>
              <w:numPr>
                <w:ilvl w:val="0"/>
                <w:numId w:val="3"/>
              </w:numPr>
              <w:spacing w:after="0" w:line="276" w:lineRule="auto"/>
              <w:ind w:left="308"/>
              <w:rPr>
                <w:rFonts w:ascii="Arial" w:hAnsi="Arial" w:cs="Arial"/>
                <w:b w:val="0"/>
                <w:sz w:val="20"/>
                <w:szCs w:val="20"/>
              </w:rPr>
            </w:pPr>
            <w:r>
              <w:rPr>
                <w:rFonts w:ascii="Arial" w:hAnsi="Arial" w:cs="Arial"/>
                <w:b w:val="0"/>
                <w:sz w:val="20"/>
                <w:szCs w:val="20"/>
              </w:rPr>
              <w:t>At NYC</w:t>
            </w:r>
            <w:r w:rsidR="002167D6" w:rsidRPr="00436712">
              <w:rPr>
                <w:rFonts w:ascii="Arial" w:hAnsi="Arial" w:cs="Arial"/>
                <w:b w:val="0"/>
                <w:sz w:val="20"/>
                <w:szCs w:val="20"/>
              </w:rPr>
              <w:t xml:space="preserve"> we value our employees, and as part of this we can provide wider opportunities to progress in your career.  Through discussion with your manager identify areas of interest and consider avenues to progress to them, e.g. apprenticeships and work shadowing/coaching.</w:t>
            </w:r>
            <w:r w:rsidR="002167D6" w:rsidRPr="002167D6">
              <w:rPr>
                <w:rFonts w:ascii="Arial" w:hAnsi="Arial" w:cs="Arial"/>
                <w:b w:val="0"/>
                <w:sz w:val="20"/>
                <w:szCs w:val="20"/>
              </w:rPr>
              <w:t xml:space="preserve">  </w:t>
            </w:r>
          </w:p>
          <w:p w14:paraId="4CC90C7E" w14:textId="20A3C65D" w:rsidR="002167D6" w:rsidRPr="00246C15" w:rsidRDefault="002167D6" w:rsidP="00246C15">
            <w:pPr>
              <w:pStyle w:val="ListParagraph"/>
              <w:numPr>
                <w:ilvl w:val="0"/>
                <w:numId w:val="3"/>
              </w:numPr>
              <w:spacing w:after="0" w:line="276" w:lineRule="auto"/>
              <w:ind w:left="308"/>
              <w:rPr>
                <w:rFonts w:ascii="Arial" w:hAnsi="Arial" w:cs="Arial"/>
                <w:b w:val="0"/>
                <w:sz w:val="20"/>
                <w:szCs w:val="20"/>
              </w:rPr>
            </w:pPr>
            <w:r w:rsidRPr="002167D6">
              <w:rPr>
                <w:rFonts w:ascii="Arial" w:hAnsi="Arial" w:cs="Arial"/>
                <w:b w:val="0"/>
                <w:sz w:val="20"/>
                <w:szCs w:val="20"/>
              </w:rPr>
              <w:t xml:space="preserve">As a large council </w:t>
            </w:r>
            <w:r w:rsidR="00E140DD">
              <w:rPr>
                <w:rFonts w:ascii="Arial" w:hAnsi="Arial" w:cs="Arial"/>
                <w:b w:val="0"/>
                <w:sz w:val="20"/>
                <w:szCs w:val="20"/>
              </w:rPr>
              <w:t>we</w:t>
            </w:r>
            <w:r w:rsidRPr="002167D6">
              <w:rPr>
                <w:rFonts w:ascii="Arial" w:hAnsi="Arial" w:cs="Arial"/>
                <w:b w:val="0"/>
                <w:sz w:val="20"/>
                <w:szCs w:val="20"/>
              </w:rPr>
              <w:t xml:space="preserve"> have a range of roles, across our services, and can provide a wealth of career and development opportunities to help our employees find fulfilling career development opportunities. </w:t>
            </w:r>
          </w:p>
        </w:tc>
      </w:tr>
    </w:tbl>
    <w:p w14:paraId="5599E56C" w14:textId="77777777" w:rsidR="00AC3362" w:rsidRDefault="00AC3362" w:rsidP="00246C15">
      <w:pPr>
        <w:spacing w:after="0"/>
      </w:pPr>
    </w:p>
    <w:tbl>
      <w:tblPr>
        <w:tblStyle w:val="LightList-Accent6"/>
        <w:tblW w:w="10480" w:type="dxa"/>
        <w:tblLayout w:type="fixed"/>
        <w:tblLook w:val="04A0" w:firstRow="1" w:lastRow="0" w:firstColumn="1" w:lastColumn="0" w:noHBand="0" w:noVBand="1"/>
      </w:tblPr>
      <w:tblGrid>
        <w:gridCol w:w="10480"/>
      </w:tblGrid>
      <w:tr w:rsidR="00D4711D" w:rsidRPr="00A06266" w14:paraId="7FE24F51"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5AB57F52" w14:textId="44FE8129" w:rsidR="00D4711D" w:rsidRPr="00A06266" w:rsidRDefault="00AC3362" w:rsidP="001F7858">
            <w:pPr>
              <w:rPr>
                <w:rFonts w:cs="Arial"/>
                <w:sz w:val="24"/>
                <w:szCs w:val="24"/>
              </w:rPr>
            </w:pPr>
            <w:r>
              <w:lastRenderedPageBreak/>
              <w:br w:type="page"/>
            </w:r>
            <w:r w:rsidR="005D7570">
              <w:t>S</w:t>
            </w:r>
            <w:r w:rsidR="00D4711D">
              <w:rPr>
                <w:rFonts w:cs="Arial"/>
                <w:sz w:val="24"/>
                <w:szCs w:val="24"/>
              </w:rPr>
              <w:t>tructure</w:t>
            </w:r>
          </w:p>
        </w:tc>
      </w:tr>
      <w:tr w:rsidR="00D4711D" w:rsidRPr="005415D6" w14:paraId="1BA9D9C1" w14:textId="77777777" w:rsidTr="001F78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2809D129" w14:textId="77777777" w:rsidR="00D4711D" w:rsidRPr="0095197B" w:rsidRDefault="00D4711D" w:rsidP="001F7858">
            <w:pPr>
              <w:pStyle w:val="ListParagraph"/>
              <w:spacing w:after="120"/>
              <w:ind w:left="305"/>
              <w:jc w:val="both"/>
              <w:rPr>
                <w:rFonts w:ascii="Arial" w:hAnsi="Arial" w:cs="Arial"/>
                <w:b w:val="0"/>
                <w:sz w:val="20"/>
                <w:szCs w:val="20"/>
              </w:rPr>
            </w:pPr>
            <w:r>
              <w:rPr>
                <w:rFonts w:ascii="Arial" w:hAnsi="Arial" w:cs="Arial"/>
                <w:noProof/>
                <w:sz w:val="20"/>
                <w:szCs w:val="20"/>
                <w:lang w:eastAsia="en-GB"/>
              </w:rPr>
              <w:drawing>
                <wp:inline distT="0" distB="0" distL="0" distR="0" wp14:anchorId="542BA889" wp14:editId="703ECF21">
                  <wp:extent cx="6301105" cy="4048125"/>
                  <wp:effectExtent l="0" t="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5E137C01" w14:textId="77777777" w:rsidR="00140F1E" w:rsidRDefault="00140F1E" w:rsidP="00D4711D">
      <w:pPr>
        <w:rPr>
          <w:rFonts w:cs="Arial"/>
          <w:sz w:val="20"/>
          <w:szCs w:val="20"/>
        </w:rPr>
      </w:pPr>
    </w:p>
    <w:p w14:paraId="2C8929BA"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2512859C" w14:textId="77777777" w:rsidR="00D4711D" w:rsidRPr="004A1109" w:rsidRDefault="00D4711D" w:rsidP="004A1109"/>
    <w:sectPr w:rsidR="00D4711D" w:rsidRPr="004A1109" w:rsidSect="0077329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A495" w14:textId="77777777" w:rsidR="00413B41" w:rsidRDefault="00413B41" w:rsidP="00A84A39">
      <w:pPr>
        <w:spacing w:after="0" w:line="240" w:lineRule="auto"/>
      </w:pPr>
      <w:r>
        <w:separator/>
      </w:r>
    </w:p>
  </w:endnote>
  <w:endnote w:type="continuationSeparator" w:id="0">
    <w:p w14:paraId="7B8E0FA8" w14:textId="77777777" w:rsidR="00413B41" w:rsidRDefault="00413B41"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2802" w14:textId="77777777" w:rsidR="00246C15" w:rsidRDefault="00246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6254" w14:textId="77777777" w:rsidR="000A71AD" w:rsidRDefault="000A71AD">
    <w:pPr>
      <w:pStyle w:val="Footer"/>
    </w:pPr>
  </w:p>
  <w:p w14:paraId="75133450"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19D26160" wp14:editId="36EE547A">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D26160"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xNNdWrgIAAEcFAAAOAAAA&#10;AAAAAAAAAAAAAC4CAABkcnMvZTJvRG9jLnhtbFBLAQItABQABgAIAAAAIQDEIMuE3wAAAAsBAAAP&#10;AAAAAAAAAAAAAAAAAAgFAABkcnMvZG93bnJldi54bWxQSwUGAAAAAAQABADzAAAAFAYAAAAA&#10;" o:allowincell="f" filled="f" stroked="f" strokeweight=".5pt">
              <v:textbox inset=",0,,0">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1898"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3699DF66" wp14:editId="481C2FB6">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99DF66"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IbEc0uwAgAAUAUAAA4A&#10;AAAAAAAAAAAAAAAALgIAAGRycy9lMm9Eb2MueG1sUEsBAi0AFAAGAAgAAAAhAMQgy4TfAAAACwEA&#10;AA8AAAAAAAAAAAAAAAAACgUAAGRycy9kb3ducmV2LnhtbFBLBQYAAAAABAAEAPMAAAAWBgAAAAA=&#10;" o:allowincell="f" filled="f" stroked="f" strokeweight=".5pt">
              <v:textbox inset=",0,,0">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362F" w14:textId="77777777" w:rsidR="00413B41" w:rsidRDefault="00413B41" w:rsidP="00A84A39">
      <w:pPr>
        <w:spacing w:after="0" w:line="240" w:lineRule="auto"/>
      </w:pPr>
      <w:r>
        <w:separator/>
      </w:r>
    </w:p>
  </w:footnote>
  <w:footnote w:type="continuationSeparator" w:id="0">
    <w:p w14:paraId="1B94FD79" w14:textId="77777777" w:rsidR="00413B41" w:rsidRDefault="00413B41"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8A0F" w14:textId="77777777" w:rsidR="00AD0E84" w:rsidRDefault="009B317C">
    <w:pPr>
      <w:pStyle w:val="Header"/>
    </w:pPr>
    <w:r>
      <w:rPr>
        <w:noProof/>
        <w:lang w:eastAsia="en-GB"/>
      </w:rPr>
      <w:pict w14:anchorId="6E25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946"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1EBE0ED5" wp14:editId="7C4BB6F3">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7FB6839B" wp14:editId="17E3D0EA">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00B" w14:textId="77777777" w:rsidR="006C0C79" w:rsidRDefault="007B41A4" w:rsidP="007B41A4">
    <w:pPr>
      <w:pStyle w:val="Header"/>
      <w:ind w:left="-851"/>
    </w:pPr>
    <w:r>
      <w:rPr>
        <w:noProof/>
      </w:rPr>
      <w:drawing>
        <wp:anchor distT="0" distB="0" distL="114300" distR="114300" simplePos="0" relativeHeight="251658240" behindDoc="1" locked="0" layoutInCell="1" allowOverlap="1" wp14:anchorId="702B936D" wp14:editId="52C3A4E6">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53B"/>
    <w:multiLevelType w:val="hybridMultilevel"/>
    <w:tmpl w:val="F8BC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857BB"/>
    <w:multiLevelType w:val="hybridMultilevel"/>
    <w:tmpl w:val="BB508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144080"/>
    <w:multiLevelType w:val="hybridMultilevel"/>
    <w:tmpl w:val="73864C84"/>
    <w:lvl w:ilvl="0" w:tplc="08090001">
      <w:start w:val="1"/>
      <w:numFmt w:val="bullet"/>
      <w:lvlText w:val=""/>
      <w:lvlJc w:val="left"/>
      <w:pPr>
        <w:ind w:left="720" w:hanging="360"/>
      </w:pPr>
      <w:rPr>
        <w:rFonts w:ascii="Symbol" w:hAnsi="Symbol" w:hint="default"/>
      </w:rPr>
    </w:lvl>
    <w:lvl w:ilvl="1" w:tplc="3B7C905C">
      <w:start w:val="7"/>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42AF4"/>
    <w:multiLevelType w:val="hybridMultilevel"/>
    <w:tmpl w:val="45DA2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3" w15:restartNumberingAfterBreak="0">
    <w:nsid w:val="394F3A96"/>
    <w:multiLevelType w:val="hybridMultilevel"/>
    <w:tmpl w:val="AF6C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07502F"/>
    <w:multiLevelType w:val="hybridMultilevel"/>
    <w:tmpl w:val="C4E4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ED5172"/>
    <w:multiLevelType w:val="hybridMultilevel"/>
    <w:tmpl w:val="A184F6D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7"/>
  </w:num>
  <w:num w:numId="4">
    <w:abstractNumId w:val="8"/>
  </w:num>
  <w:num w:numId="5">
    <w:abstractNumId w:val="20"/>
  </w:num>
  <w:num w:numId="6">
    <w:abstractNumId w:val="12"/>
  </w:num>
  <w:num w:numId="7">
    <w:abstractNumId w:val="15"/>
  </w:num>
  <w:num w:numId="8">
    <w:abstractNumId w:val="2"/>
  </w:num>
  <w:num w:numId="9">
    <w:abstractNumId w:val="19"/>
  </w:num>
  <w:num w:numId="10">
    <w:abstractNumId w:val="4"/>
  </w:num>
  <w:num w:numId="11">
    <w:abstractNumId w:val="9"/>
  </w:num>
  <w:num w:numId="12">
    <w:abstractNumId w:val="1"/>
  </w:num>
  <w:num w:numId="13">
    <w:abstractNumId w:val="3"/>
  </w:num>
  <w:num w:numId="14">
    <w:abstractNumId w:val="18"/>
  </w:num>
  <w:num w:numId="15">
    <w:abstractNumId w:val="3"/>
  </w:num>
  <w:num w:numId="16">
    <w:abstractNumId w:val="0"/>
  </w:num>
  <w:num w:numId="17">
    <w:abstractNumId w:val="11"/>
  </w:num>
  <w:num w:numId="18">
    <w:abstractNumId w:val="5"/>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 w:numId="22">
    <w:abstractNumId w:val="13"/>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41"/>
    <w:rsid w:val="0001294D"/>
    <w:rsid w:val="00033E6D"/>
    <w:rsid w:val="000A71AD"/>
    <w:rsid w:val="000C1DAD"/>
    <w:rsid w:val="00102DA3"/>
    <w:rsid w:val="00112560"/>
    <w:rsid w:val="001170E6"/>
    <w:rsid w:val="00140F1E"/>
    <w:rsid w:val="0015549D"/>
    <w:rsid w:val="001637DD"/>
    <w:rsid w:val="0017393A"/>
    <w:rsid w:val="00175325"/>
    <w:rsid w:val="00175AA4"/>
    <w:rsid w:val="00182DAD"/>
    <w:rsid w:val="001A5B22"/>
    <w:rsid w:val="001F0951"/>
    <w:rsid w:val="002167D6"/>
    <w:rsid w:val="00246C15"/>
    <w:rsid w:val="00251878"/>
    <w:rsid w:val="002A1FB4"/>
    <w:rsid w:val="002C7132"/>
    <w:rsid w:val="002E3B97"/>
    <w:rsid w:val="003362B1"/>
    <w:rsid w:val="003709C0"/>
    <w:rsid w:val="003D0940"/>
    <w:rsid w:val="00413B41"/>
    <w:rsid w:val="00435E64"/>
    <w:rsid w:val="00436712"/>
    <w:rsid w:val="004672AF"/>
    <w:rsid w:val="004819D1"/>
    <w:rsid w:val="004A1109"/>
    <w:rsid w:val="004D6C7D"/>
    <w:rsid w:val="0055096A"/>
    <w:rsid w:val="00551E84"/>
    <w:rsid w:val="005D4246"/>
    <w:rsid w:val="005D7570"/>
    <w:rsid w:val="00640DBA"/>
    <w:rsid w:val="0065248F"/>
    <w:rsid w:val="00665BA6"/>
    <w:rsid w:val="006C0C79"/>
    <w:rsid w:val="006D7BAF"/>
    <w:rsid w:val="0070366B"/>
    <w:rsid w:val="0070480A"/>
    <w:rsid w:val="007150BD"/>
    <w:rsid w:val="0077329D"/>
    <w:rsid w:val="007A3A92"/>
    <w:rsid w:val="007B41A4"/>
    <w:rsid w:val="007B6F73"/>
    <w:rsid w:val="007C51C4"/>
    <w:rsid w:val="00841894"/>
    <w:rsid w:val="008647D9"/>
    <w:rsid w:val="008C6EC0"/>
    <w:rsid w:val="008F5218"/>
    <w:rsid w:val="00910D2D"/>
    <w:rsid w:val="009468D1"/>
    <w:rsid w:val="00951DE3"/>
    <w:rsid w:val="009617F5"/>
    <w:rsid w:val="00994077"/>
    <w:rsid w:val="009B317C"/>
    <w:rsid w:val="009C7F73"/>
    <w:rsid w:val="009F6D57"/>
    <w:rsid w:val="00A012F8"/>
    <w:rsid w:val="00A17902"/>
    <w:rsid w:val="00A64037"/>
    <w:rsid w:val="00A67257"/>
    <w:rsid w:val="00A84A39"/>
    <w:rsid w:val="00AC3362"/>
    <w:rsid w:val="00AD0E84"/>
    <w:rsid w:val="00AE50CC"/>
    <w:rsid w:val="00AF5971"/>
    <w:rsid w:val="00B129E3"/>
    <w:rsid w:val="00B14897"/>
    <w:rsid w:val="00B4396D"/>
    <w:rsid w:val="00B55C39"/>
    <w:rsid w:val="00BB2488"/>
    <w:rsid w:val="00BC4DAB"/>
    <w:rsid w:val="00BD2BDA"/>
    <w:rsid w:val="00BF6394"/>
    <w:rsid w:val="00C1117D"/>
    <w:rsid w:val="00C53FD5"/>
    <w:rsid w:val="00CD09ED"/>
    <w:rsid w:val="00CF2855"/>
    <w:rsid w:val="00D00DEF"/>
    <w:rsid w:val="00D06747"/>
    <w:rsid w:val="00D4711D"/>
    <w:rsid w:val="00D518B2"/>
    <w:rsid w:val="00DA034D"/>
    <w:rsid w:val="00E140DD"/>
    <w:rsid w:val="00E715BD"/>
    <w:rsid w:val="00F028DF"/>
    <w:rsid w:val="00F038B8"/>
    <w:rsid w:val="00F04471"/>
    <w:rsid w:val="00F10D9B"/>
    <w:rsid w:val="00F23598"/>
    <w:rsid w:val="00F84752"/>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59C60C"/>
  <w15:docId w15:val="{4891576F-BFDF-4DF5-AF9F-C5B9C2C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 w:type="paragraph" w:customStyle="1" w:styleId="Default">
    <w:name w:val="Default"/>
    <w:rsid w:val="00CD09ED"/>
    <w:pPr>
      <w:autoSpaceDE w:val="0"/>
      <w:autoSpaceDN w:val="0"/>
      <w:adjustRightInd w:val="0"/>
      <w:spacing w:after="0" w:line="240" w:lineRule="auto"/>
    </w:pPr>
    <w:rPr>
      <w:rFonts w:ascii="Noto Sans Light" w:hAnsi="Noto Sans Light" w:cs="Noto Sans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67883">
      <w:bodyDiv w:val="1"/>
      <w:marLeft w:val="0"/>
      <w:marRight w:val="0"/>
      <w:marTop w:val="0"/>
      <w:marBottom w:val="0"/>
      <w:divBdr>
        <w:top w:val="none" w:sz="0" w:space="0" w:color="auto"/>
        <w:left w:val="none" w:sz="0" w:space="0" w:color="auto"/>
        <w:bottom w:val="none" w:sz="0" w:space="0" w:color="auto"/>
        <w:right w:val="none" w:sz="0" w:space="0" w:color="auto"/>
      </w:divBdr>
    </w:div>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 w:id="513152723">
      <w:bodyDiv w:val="1"/>
      <w:marLeft w:val="0"/>
      <w:marRight w:val="0"/>
      <w:marTop w:val="0"/>
      <w:marBottom w:val="0"/>
      <w:divBdr>
        <w:top w:val="none" w:sz="0" w:space="0" w:color="auto"/>
        <w:left w:val="none" w:sz="0" w:space="0" w:color="auto"/>
        <w:bottom w:val="none" w:sz="0" w:space="0" w:color="auto"/>
        <w:right w:val="none" w:sz="0" w:space="0" w:color="auto"/>
      </w:divBdr>
    </w:div>
    <w:div w:id="680854715">
      <w:bodyDiv w:val="1"/>
      <w:marLeft w:val="0"/>
      <w:marRight w:val="0"/>
      <w:marTop w:val="0"/>
      <w:marBottom w:val="0"/>
      <w:divBdr>
        <w:top w:val="none" w:sz="0" w:space="0" w:color="auto"/>
        <w:left w:val="none" w:sz="0" w:space="0" w:color="auto"/>
        <w:bottom w:val="none" w:sz="0" w:space="0" w:color="auto"/>
        <w:right w:val="none" w:sz="0" w:space="0" w:color="auto"/>
      </w:divBdr>
    </w:div>
    <w:div w:id="887961214">
      <w:bodyDiv w:val="1"/>
      <w:marLeft w:val="0"/>
      <w:marRight w:val="0"/>
      <w:marTop w:val="0"/>
      <w:marBottom w:val="0"/>
      <w:divBdr>
        <w:top w:val="none" w:sz="0" w:space="0" w:color="auto"/>
        <w:left w:val="none" w:sz="0" w:space="0" w:color="auto"/>
        <w:bottom w:val="none" w:sz="0" w:space="0" w:color="auto"/>
        <w:right w:val="none" w:sz="0" w:space="0" w:color="auto"/>
      </w:divBdr>
    </w:div>
    <w:div w:id="1375229736">
      <w:bodyDiv w:val="1"/>
      <w:marLeft w:val="0"/>
      <w:marRight w:val="0"/>
      <w:marTop w:val="0"/>
      <w:marBottom w:val="0"/>
      <w:divBdr>
        <w:top w:val="none" w:sz="0" w:space="0" w:color="auto"/>
        <w:left w:val="none" w:sz="0" w:space="0" w:color="auto"/>
        <w:bottom w:val="none" w:sz="0" w:space="0" w:color="auto"/>
        <w:right w:val="none" w:sz="0" w:space="0" w:color="auto"/>
      </w:divBdr>
    </w:div>
    <w:div w:id="1394547549">
      <w:bodyDiv w:val="1"/>
      <w:marLeft w:val="0"/>
      <w:marRight w:val="0"/>
      <w:marTop w:val="0"/>
      <w:marBottom w:val="0"/>
      <w:divBdr>
        <w:top w:val="none" w:sz="0" w:space="0" w:color="auto"/>
        <w:left w:val="none" w:sz="0" w:space="0" w:color="auto"/>
        <w:bottom w:val="none" w:sz="0" w:space="0" w:color="auto"/>
        <w:right w:val="none" w:sz="0" w:space="0" w:color="auto"/>
      </w:divBdr>
    </w:div>
    <w:div w:id="1608737702">
      <w:bodyDiv w:val="1"/>
      <w:marLeft w:val="0"/>
      <w:marRight w:val="0"/>
      <w:marTop w:val="0"/>
      <w:marBottom w:val="0"/>
      <w:divBdr>
        <w:top w:val="none" w:sz="0" w:space="0" w:color="auto"/>
        <w:left w:val="none" w:sz="0" w:space="0" w:color="auto"/>
        <w:bottom w:val="none" w:sz="0" w:space="0" w:color="auto"/>
        <w:right w:val="none" w:sz="0" w:space="0" w:color="auto"/>
      </w:divBdr>
    </w:div>
    <w:div w:id="1695644931">
      <w:bodyDiv w:val="1"/>
      <w:marLeft w:val="0"/>
      <w:marRight w:val="0"/>
      <w:marTop w:val="0"/>
      <w:marBottom w:val="0"/>
      <w:divBdr>
        <w:top w:val="none" w:sz="0" w:space="0" w:color="auto"/>
        <w:left w:val="none" w:sz="0" w:space="0" w:color="auto"/>
        <w:bottom w:val="none" w:sz="0" w:space="0" w:color="auto"/>
        <w:right w:val="none" w:sz="0" w:space="0" w:color="auto"/>
      </w:divBdr>
    </w:div>
    <w:div w:id="1728063303">
      <w:bodyDiv w:val="1"/>
      <w:marLeft w:val="0"/>
      <w:marRight w:val="0"/>
      <w:marTop w:val="0"/>
      <w:marBottom w:val="0"/>
      <w:divBdr>
        <w:top w:val="none" w:sz="0" w:space="0" w:color="auto"/>
        <w:left w:val="none" w:sz="0" w:space="0" w:color="auto"/>
        <w:bottom w:val="none" w:sz="0" w:space="0" w:color="auto"/>
        <w:right w:val="none" w:sz="0" w:space="0" w:color="auto"/>
      </w:divBdr>
    </w:div>
    <w:div w:id="1763183684">
      <w:bodyDiv w:val="1"/>
      <w:marLeft w:val="0"/>
      <w:marRight w:val="0"/>
      <w:marTop w:val="0"/>
      <w:marBottom w:val="0"/>
      <w:divBdr>
        <w:top w:val="none" w:sz="0" w:space="0" w:color="auto"/>
        <w:left w:val="none" w:sz="0" w:space="0" w:color="auto"/>
        <w:bottom w:val="none" w:sz="0" w:space="0" w:color="auto"/>
        <w:right w:val="none" w:sz="0" w:space="0" w:color="auto"/>
      </w:divBdr>
    </w:div>
    <w:div w:id="212114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yorks.gov.uk/your-council/our-role-structure-and-objective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DF744DC-0E1F-48A4-90C7-835028FB3A5B}">
      <dgm:prSet phldrT="[Text]" custT="1"/>
      <dgm:spPr/>
      <dgm:t>
        <a:bodyPr/>
        <a:lstStyle/>
        <a:p>
          <a:r>
            <a:rPr lang="en-US" sz="1000">
              <a:latin typeface="Arial" panose="020B0604020202020204" pitchFamily="34" charset="0"/>
              <a:cs typeface="Arial" panose="020B0604020202020204" pitchFamily="34" charset="0"/>
            </a:rPr>
            <a:t>Head of Property Services</a:t>
          </a:r>
        </a:p>
      </dgm:t>
    </dgm:pt>
    <dgm:pt modelId="{CFC8FA90-1C38-4FBD-8B06-789AC3CA5AF9}" type="parTrans" cxnId="{13C88B9B-9202-4CE1-8289-CAADA4FBAB2C}">
      <dgm:prSet/>
      <dgm:spPr/>
      <dgm:t>
        <a:bodyPr/>
        <a:lstStyle/>
        <a:p>
          <a:endParaRPr lang="en-US"/>
        </a:p>
      </dgm:t>
    </dgm:pt>
    <dgm:pt modelId="{4AC0923C-0D94-412A-9CAE-2E5FC33DE5D7}" type="sibTrans" cxnId="{13C88B9B-9202-4CE1-8289-CAADA4FBAB2C}">
      <dgm:prSet/>
      <dgm:spPr/>
      <dgm:t>
        <a:bodyPr/>
        <a:lstStyle/>
        <a:p>
          <a:endParaRPr lang="en-US"/>
        </a:p>
      </dgm:t>
    </dgm:pt>
    <dgm:pt modelId="{A6B29937-80EF-4AE4-A80A-706CE39B6BE0}">
      <dgm:prSet phldrT="[Text]" custT="1"/>
      <dgm:spPr/>
      <dgm:t>
        <a:bodyPr/>
        <a:lstStyle/>
        <a:p>
          <a:r>
            <a:rPr lang="en-US" sz="1000">
              <a:latin typeface="Arial" panose="020B0604020202020204" pitchFamily="34" charset="0"/>
              <a:cs typeface="Arial" panose="020B0604020202020204" pitchFamily="34" charset="0"/>
            </a:rPr>
            <a:t>Operations Manager </a:t>
          </a:r>
        </a:p>
      </dgm:t>
    </dgm:pt>
    <dgm:pt modelId="{520DB6FD-35CE-4563-8362-01A4E5AD5B2C}" type="parTrans" cxnId="{22C2567E-6E10-41E5-8543-015EB9A1D910}">
      <dgm:prSet/>
      <dgm:spPr/>
      <dgm:t>
        <a:bodyPr/>
        <a:lstStyle/>
        <a:p>
          <a:endParaRPr lang="en-US"/>
        </a:p>
      </dgm:t>
    </dgm:pt>
    <dgm:pt modelId="{1C19A857-7101-435F-A1C5-2C11E870CA0E}" type="sibTrans" cxnId="{22C2567E-6E10-41E5-8543-015EB9A1D910}">
      <dgm:prSet/>
      <dgm:spPr/>
      <dgm:t>
        <a:bodyPr/>
        <a:lstStyle/>
        <a:p>
          <a:endParaRPr lang="en-US"/>
        </a:p>
      </dgm:t>
    </dgm:pt>
    <dgm:pt modelId="{359E3DD7-E848-45FA-9ACC-3D35ED6C3ACD}">
      <dgm:prSet custT="1"/>
      <dgm:spPr/>
      <dgm:t>
        <a:bodyPr/>
        <a:lstStyle/>
        <a:p>
          <a:r>
            <a:rPr lang="en-US" sz="1000">
              <a:latin typeface="Arial" panose="020B0604020202020204" pitchFamily="34" charset="0"/>
              <a:cs typeface="Arial" panose="020B0604020202020204" pitchFamily="34" charset="0"/>
            </a:rPr>
            <a:t>Assistant Operations Manager</a:t>
          </a:r>
        </a:p>
      </dgm:t>
    </dgm:pt>
    <dgm:pt modelId="{C3781817-D6FE-439C-975C-4327FE0F8FC0}" type="parTrans" cxnId="{9EC198D2-3A61-4FB8-994D-11A36361DAE5}">
      <dgm:prSet/>
      <dgm:spPr/>
      <dgm:t>
        <a:bodyPr/>
        <a:lstStyle/>
        <a:p>
          <a:endParaRPr lang="en-US"/>
        </a:p>
      </dgm:t>
    </dgm:pt>
    <dgm:pt modelId="{FAB6EE7E-6138-485B-8E88-364FFE380FD5}" type="sibTrans" cxnId="{9EC198D2-3A61-4FB8-994D-11A36361DAE5}">
      <dgm:prSet/>
      <dgm:spPr/>
      <dgm:t>
        <a:bodyPr/>
        <a:lstStyle/>
        <a:p>
          <a:endParaRPr lang="en-US"/>
        </a:p>
      </dgm:t>
    </dgm:pt>
    <dgm:pt modelId="{AB3069D2-FE94-48A5-BB29-4A38E4F47F35}">
      <dgm:prSet custT="1"/>
      <dgm:spPr/>
      <dgm:t>
        <a:bodyPr/>
        <a:lstStyle/>
        <a:p>
          <a:r>
            <a:rPr lang="en-GB" sz="1000">
              <a:latin typeface="Arial" panose="020B0604020202020204" pitchFamily="34" charset="0"/>
              <a:cs typeface="Arial" panose="020B0604020202020204" pitchFamily="34" charset="0"/>
            </a:rPr>
            <a:t>Caretaker</a:t>
          </a:r>
        </a:p>
      </dgm:t>
    </dgm:pt>
    <dgm:pt modelId="{E567EB45-6F52-4C56-9DED-753F5D9C3C01}" type="parTrans" cxnId="{FA5FF069-0F8C-4316-9B1C-EF4AEA3EA434}">
      <dgm:prSet/>
      <dgm:spPr/>
      <dgm:t>
        <a:bodyPr/>
        <a:lstStyle/>
        <a:p>
          <a:endParaRPr lang="en-GB"/>
        </a:p>
      </dgm:t>
    </dgm:pt>
    <dgm:pt modelId="{5AF3D0B6-A45B-458C-8A6D-1A1B3B729AB8}" type="sibTrans" cxnId="{FA5FF069-0F8C-4316-9B1C-EF4AEA3EA434}">
      <dgm:prSet/>
      <dgm:spPr/>
      <dgm:t>
        <a:bodyPr/>
        <a:lstStyle/>
        <a:p>
          <a:endParaRPr lang="en-GB"/>
        </a:p>
      </dgm:t>
    </dgm:pt>
    <dgm:pt modelId="{CC60674F-5287-4FA3-8F35-EC5F5F0FCD52}">
      <dgm:prSet custT="1"/>
      <dgm:spPr/>
      <dgm:t>
        <a:bodyPr/>
        <a:lstStyle/>
        <a:p>
          <a:r>
            <a:rPr lang="en-GB" sz="1000">
              <a:latin typeface="Arial" panose="020B0604020202020204" pitchFamily="34" charset="0"/>
              <a:cs typeface="Arial" panose="020B0604020202020204" pitchFamily="34" charset="0"/>
            </a:rPr>
            <a:t>Cleaner</a:t>
          </a:r>
        </a:p>
      </dgm:t>
    </dgm:pt>
    <dgm:pt modelId="{116A108D-8424-4B1D-A3A0-ABF61FDA2065}" type="parTrans" cxnId="{1A2E6579-DBE1-4616-9824-1E8CD7ABD5C3}">
      <dgm:prSet/>
      <dgm:spPr/>
      <dgm:t>
        <a:bodyPr/>
        <a:lstStyle/>
        <a:p>
          <a:endParaRPr lang="en-GB"/>
        </a:p>
      </dgm:t>
    </dgm:pt>
    <dgm:pt modelId="{E580F431-C18F-4A34-A5E8-6D94098CC234}" type="sibTrans" cxnId="{1A2E6579-DBE1-4616-9824-1E8CD7ABD5C3}">
      <dgm:prSet/>
      <dgm:spPr/>
      <dgm:t>
        <a:bodyPr/>
        <a:lstStyle/>
        <a:p>
          <a:endParaRPr lang="en-GB"/>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65763DF0-009F-4171-B0F2-3B220595A632}" type="pres">
      <dgm:prSet presAssocID="{3DF744DC-0E1F-48A4-90C7-835028FB3A5B}" presName="hierRoot1" presStyleCnt="0"/>
      <dgm:spPr/>
    </dgm:pt>
    <dgm:pt modelId="{6733BB7E-11D4-4EE0-88C6-152B6898335F}" type="pres">
      <dgm:prSet presAssocID="{3DF744DC-0E1F-48A4-90C7-835028FB3A5B}" presName="composite" presStyleCnt="0"/>
      <dgm:spPr/>
    </dgm:pt>
    <dgm:pt modelId="{ECF9C934-5E37-41F1-99DA-A9FE6E2C8BE5}" type="pres">
      <dgm:prSet presAssocID="{3DF744DC-0E1F-48A4-90C7-835028FB3A5B}" presName="background" presStyleLbl="node0" presStyleIdx="0" presStyleCnt="1"/>
      <dgm:spPr/>
    </dgm:pt>
    <dgm:pt modelId="{CA46132C-C813-4A6C-B7D9-8B465EFBEC22}" type="pres">
      <dgm:prSet presAssocID="{3DF744DC-0E1F-48A4-90C7-835028FB3A5B}" presName="text" presStyleLbl="fgAcc0" presStyleIdx="0" presStyleCnt="1">
        <dgm:presLayoutVars>
          <dgm:chPref val="3"/>
        </dgm:presLayoutVars>
      </dgm:prSet>
      <dgm:spPr/>
    </dgm:pt>
    <dgm:pt modelId="{C09F38C2-A2C6-40AA-B335-9845277BBE1C}" type="pres">
      <dgm:prSet presAssocID="{3DF744DC-0E1F-48A4-90C7-835028FB3A5B}" presName="hierChild2" presStyleCnt="0"/>
      <dgm:spPr/>
    </dgm:pt>
    <dgm:pt modelId="{E319A365-9A07-488C-96FD-FB780D5F74EA}" type="pres">
      <dgm:prSet presAssocID="{520DB6FD-35CE-4563-8362-01A4E5AD5B2C}" presName="Name10" presStyleLbl="parChTrans1D2" presStyleIdx="0" presStyleCnt="1"/>
      <dgm:spPr/>
    </dgm:pt>
    <dgm:pt modelId="{859850E0-E466-4F91-A40D-52C806455C99}" type="pres">
      <dgm:prSet presAssocID="{A6B29937-80EF-4AE4-A80A-706CE39B6BE0}" presName="hierRoot2" presStyleCnt="0"/>
      <dgm:spPr/>
    </dgm:pt>
    <dgm:pt modelId="{C69CC03B-5FAF-4644-B048-E9267963606D}" type="pres">
      <dgm:prSet presAssocID="{A6B29937-80EF-4AE4-A80A-706CE39B6BE0}" presName="composite2" presStyleCnt="0"/>
      <dgm:spPr/>
    </dgm:pt>
    <dgm:pt modelId="{E3E2160A-C70D-438E-BE4B-63644B985DC0}" type="pres">
      <dgm:prSet presAssocID="{A6B29937-80EF-4AE4-A80A-706CE39B6BE0}" presName="background2" presStyleLbl="node2" presStyleIdx="0" presStyleCnt="1"/>
      <dgm:spPr/>
    </dgm:pt>
    <dgm:pt modelId="{2F91837F-EF1F-49D1-B21C-206A5F8C0EFD}" type="pres">
      <dgm:prSet presAssocID="{A6B29937-80EF-4AE4-A80A-706CE39B6BE0}" presName="text2" presStyleLbl="fgAcc2" presStyleIdx="0" presStyleCnt="1">
        <dgm:presLayoutVars>
          <dgm:chPref val="3"/>
        </dgm:presLayoutVars>
      </dgm:prSet>
      <dgm:spPr/>
    </dgm:pt>
    <dgm:pt modelId="{F0845906-FC26-4D83-B719-7686E8AC273A}" type="pres">
      <dgm:prSet presAssocID="{A6B29937-80EF-4AE4-A80A-706CE39B6BE0}" presName="hierChild3" presStyleCnt="0"/>
      <dgm:spPr/>
    </dgm:pt>
    <dgm:pt modelId="{83D552F3-8F31-4D85-AFD4-B470605997FE}" type="pres">
      <dgm:prSet presAssocID="{C3781817-D6FE-439C-975C-4327FE0F8FC0}" presName="Name17" presStyleLbl="parChTrans1D3" presStyleIdx="0" presStyleCnt="1"/>
      <dgm:spPr/>
    </dgm:pt>
    <dgm:pt modelId="{2C4EB86E-AE82-46A2-8D02-BAA7597BFAF2}" type="pres">
      <dgm:prSet presAssocID="{359E3DD7-E848-45FA-9ACC-3D35ED6C3ACD}" presName="hierRoot3" presStyleCnt="0"/>
      <dgm:spPr/>
    </dgm:pt>
    <dgm:pt modelId="{5642E46A-45F8-4102-9782-B487DB7741F4}" type="pres">
      <dgm:prSet presAssocID="{359E3DD7-E848-45FA-9ACC-3D35ED6C3ACD}" presName="composite3" presStyleCnt="0"/>
      <dgm:spPr/>
    </dgm:pt>
    <dgm:pt modelId="{3635B322-1B55-4D43-AF65-CADD6C6A50A4}" type="pres">
      <dgm:prSet presAssocID="{359E3DD7-E848-45FA-9ACC-3D35ED6C3ACD}" presName="background3" presStyleLbl="node3" presStyleIdx="0" presStyleCnt="1"/>
      <dgm:spPr/>
    </dgm:pt>
    <dgm:pt modelId="{58459323-DA97-43BF-9EC1-E3A920402752}" type="pres">
      <dgm:prSet presAssocID="{359E3DD7-E848-45FA-9ACC-3D35ED6C3ACD}" presName="text3" presStyleLbl="fgAcc3" presStyleIdx="0" presStyleCnt="1">
        <dgm:presLayoutVars>
          <dgm:chPref val="3"/>
        </dgm:presLayoutVars>
      </dgm:prSet>
      <dgm:spPr/>
    </dgm:pt>
    <dgm:pt modelId="{73C678BC-B9B0-4029-A940-0FF0809183CB}" type="pres">
      <dgm:prSet presAssocID="{359E3DD7-E848-45FA-9ACC-3D35ED6C3ACD}" presName="hierChild4" presStyleCnt="0"/>
      <dgm:spPr/>
    </dgm:pt>
    <dgm:pt modelId="{D58CBE2C-64C7-428A-B1E5-A3D714BDD62B}" type="pres">
      <dgm:prSet presAssocID="{E567EB45-6F52-4C56-9DED-753F5D9C3C01}" presName="Name23" presStyleLbl="parChTrans1D4" presStyleIdx="0" presStyleCnt="2"/>
      <dgm:spPr/>
    </dgm:pt>
    <dgm:pt modelId="{385117B4-70A0-490E-B8EF-2D2F4B6D222E}" type="pres">
      <dgm:prSet presAssocID="{AB3069D2-FE94-48A5-BB29-4A38E4F47F35}" presName="hierRoot4" presStyleCnt="0"/>
      <dgm:spPr/>
    </dgm:pt>
    <dgm:pt modelId="{202BF4BE-1E64-4223-8335-45420CE7B5B6}" type="pres">
      <dgm:prSet presAssocID="{AB3069D2-FE94-48A5-BB29-4A38E4F47F35}" presName="composite4" presStyleCnt="0"/>
      <dgm:spPr/>
    </dgm:pt>
    <dgm:pt modelId="{206A539D-A7B4-4A12-981C-FF5764E995E7}" type="pres">
      <dgm:prSet presAssocID="{AB3069D2-FE94-48A5-BB29-4A38E4F47F35}" presName="background4" presStyleLbl="node4" presStyleIdx="0" presStyleCnt="2"/>
      <dgm:spPr/>
    </dgm:pt>
    <dgm:pt modelId="{B019F7D7-174E-4651-866A-2345B54A1192}" type="pres">
      <dgm:prSet presAssocID="{AB3069D2-FE94-48A5-BB29-4A38E4F47F35}" presName="text4" presStyleLbl="fgAcc4" presStyleIdx="0" presStyleCnt="2">
        <dgm:presLayoutVars>
          <dgm:chPref val="3"/>
        </dgm:presLayoutVars>
      </dgm:prSet>
      <dgm:spPr/>
    </dgm:pt>
    <dgm:pt modelId="{B1E6F395-532F-45AB-AD51-2FA9D9EF92D4}" type="pres">
      <dgm:prSet presAssocID="{AB3069D2-FE94-48A5-BB29-4A38E4F47F35}" presName="hierChild5" presStyleCnt="0"/>
      <dgm:spPr/>
    </dgm:pt>
    <dgm:pt modelId="{2E17D449-99BC-4281-ACBD-0DDF83422153}" type="pres">
      <dgm:prSet presAssocID="{116A108D-8424-4B1D-A3A0-ABF61FDA2065}" presName="Name23" presStyleLbl="parChTrans1D4" presStyleIdx="1" presStyleCnt="2"/>
      <dgm:spPr/>
    </dgm:pt>
    <dgm:pt modelId="{447429BF-CFD6-4CAA-9335-8726A80D5EB5}" type="pres">
      <dgm:prSet presAssocID="{CC60674F-5287-4FA3-8F35-EC5F5F0FCD52}" presName="hierRoot4" presStyleCnt="0"/>
      <dgm:spPr/>
    </dgm:pt>
    <dgm:pt modelId="{4EFF997D-2B2B-424F-9407-31BACA18CBEF}" type="pres">
      <dgm:prSet presAssocID="{CC60674F-5287-4FA3-8F35-EC5F5F0FCD52}" presName="composite4" presStyleCnt="0"/>
      <dgm:spPr/>
    </dgm:pt>
    <dgm:pt modelId="{64077BB0-1502-42B6-AB26-775F66E6CA79}" type="pres">
      <dgm:prSet presAssocID="{CC60674F-5287-4FA3-8F35-EC5F5F0FCD52}" presName="background4" presStyleLbl="node4" presStyleIdx="1" presStyleCnt="2"/>
      <dgm:spPr/>
    </dgm:pt>
    <dgm:pt modelId="{7CD71E3D-5638-40DD-8913-8CA65D90B866}" type="pres">
      <dgm:prSet presAssocID="{CC60674F-5287-4FA3-8F35-EC5F5F0FCD52}" presName="text4" presStyleLbl="fgAcc4" presStyleIdx="1" presStyleCnt="2">
        <dgm:presLayoutVars>
          <dgm:chPref val="3"/>
        </dgm:presLayoutVars>
      </dgm:prSet>
      <dgm:spPr/>
    </dgm:pt>
    <dgm:pt modelId="{B22636F4-6F00-4C4B-95D0-0235F66AE7E8}" type="pres">
      <dgm:prSet presAssocID="{CC60674F-5287-4FA3-8F35-EC5F5F0FCD52}" presName="hierChild5" presStyleCnt="0"/>
      <dgm:spPr/>
    </dgm:pt>
  </dgm:ptLst>
  <dgm:cxnLst>
    <dgm:cxn modelId="{F5F4F21F-A068-47AB-9C16-7FA0564F82F5}" type="presOf" srcId="{520DB6FD-35CE-4563-8362-01A4E5AD5B2C}" destId="{E319A365-9A07-488C-96FD-FB780D5F74EA}" srcOrd="0" destOrd="0" presId="urn:microsoft.com/office/officeart/2005/8/layout/hierarchy1"/>
    <dgm:cxn modelId="{E9C1BE2F-858E-4BC3-A732-018C82A601A6}" type="presOf" srcId="{CC60674F-5287-4FA3-8F35-EC5F5F0FCD52}" destId="{7CD71E3D-5638-40DD-8913-8CA65D90B866}" srcOrd="0" destOrd="0" presId="urn:microsoft.com/office/officeart/2005/8/layout/hierarchy1"/>
    <dgm:cxn modelId="{29612C34-C1DB-4247-9FCA-7E39C6AFECE7}" type="presOf" srcId="{116A108D-8424-4B1D-A3A0-ABF61FDA2065}" destId="{2E17D449-99BC-4281-ACBD-0DDF83422153}" srcOrd="0" destOrd="0" presId="urn:microsoft.com/office/officeart/2005/8/layout/hierarchy1"/>
    <dgm:cxn modelId="{E73C7635-57C5-4037-A17E-D35A71860D81}" type="presOf" srcId="{3DF744DC-0E1F-48A4-90C7-835028FB3A5B}" destId="{CA46132C-C813-4A6C-B7D9-8B465EFBEC22}" srcOrd="0" destOrd="0" presId="urn:microsoft.com/office/officeart/2005/8/layout/hierarchy1"/>
    <dgm:cxn modelId="{A79E4B39-3217-4B59-AFD0-470AD6FF0CB4}" type="presOf" srcId="{AB3069D2-FE94-48A5-BB29-4A38E4F47F35}" destId="{B019F7D7-174E-4651-866A-2345B54A1192}" srcOrd="0" destOrd="0" presId="urn:microsoft.com/office/officeart/2005/8/layout/hierarchy1"/>
    <dgm:cxn modelId="{01D3FF3C-21CC-4951-B2A4-65A38DADD8B9}" type="presOf" srcId="{359E3DD7-E848-45FA-9ACC-3D35ED6C3ACD}" destId="{58459323-DA97-43BF-9EC1-E3A920402752}" srcOrd="0" destOrd="0" presId="urn:microsoft.com/office/officeart/2005/8/layout/hierarchy1"/>
    <dgm:cxn modelId="{1568F341-EB4B-44AC-8D72-AB8DBEA27762}" type="presOf" srcId="{C3781817-D6FE-439C-975C-4327FE0F8FC0}" destId="{83D552F3-8F31-4D85-AFD4-B470605997FE}" srcOrd="0" destOrd="0" presId="urn:microsoft.com/office/officeart/2005/8/layout/hierarchy1"/>
    <dgm:cxn modelId="{83F40564-DF9C-422B-B879-9C28881C0A3F}" type="presOf" srcId="{6079C07A-F750-4B82-A8DD-529E14084A20}" destId="{95F6FB85-C3EF-4B77-A404-8C4643A65A00}" srcOrd="0" destOrd="0" presId="urn:microsoft.com/office/officeart/2005/8/layout/hierarchy1"/>
    <dgm:cxn modelId="{FA5FF069-0F8C-4316-9B1C-EF4AEA3EA434}" srcId="{359E3DD7-E848-45FA-9ACC-3D35ED6C3ACD}" destId="{AB3069D2-FE94-48A5-BB29-4A38E4F47F35}" srcOrd="0" destOrd="0" parTransId="{E567EB45-6F52-4C56-9DED-753F5D9C3C01}" sibTransId="{5AF3D0B6-A45B-458C-8A6D-1A1B3B729AB8}"/>
    <dgm:cxn modelId="{1A2E6579-DBE1-4616-9824-1E8CD7ABD5C3}" srcId="{359E3DD7-E848-45FA-9ACC-3D35ED6C3ACD}" destId="{CC60674F-5287-4FA3-8F35-EC5F5F0FCD52}" srcOrd="1" destOrd="0" parTransId="{116A108D-8424-4B1D-A3A0-ABF61FDA2065}" sibTransId="{E580F431-C18F-4A34-A5E8-6D94098CC234}"/>
    <dgm:cxn modelId="{22C2567E-6E10-41E5-8543-015EB9A1D910}" srcId="{3DF744DC-0E1F-48A4-90C7-835028FB3A5B}" destId="{A6B29937-80EF-4AE4-A80A-706CE39B6BE0}" srcOrd="0" destOrd="0" parTransId="{520DB6FD-35CE-4563-8362-01A4E5AD5B2C}" sibTransId="{1C19A857-7101-435F-A1C5-2C11E870CA0E}"/>
    <dgm:cxn modelId="{13C88B9B-9202-4CE1-8289-CAADA4FBAB2C}" srcId="{6079C07A-F750-4B82-A8DD-529E14084A20}" destId="{3DF744DC-0E1F-48A4-90C7-835028FB3A5B}" srcOrd="0" destOrd="0" parTransId="{CFC8FA90-1C38-4FBD-8B06-789AC3CA5AF9}" sibTransId="{4AC0923C-0D94-412A-9CAE-2E5FC33DE5D7}"/>
    <dgm:cxn modelId="{CDB4BD9C-FC44-438D-AC91-2EF629CA62E2}" type="presOf" srcId="{A6B29937-80EF-4AE4-A80A-706CE39B6BE0}" destId="{2F91837F-EF1F-49D1-B21C-206A5F8C0EFD}" srcOrd="0" destOrd="0" presId="urn:microsoft.com/office/officeart/2005/8/layout/hierarchy1"/>
    <dgm:cxn modelId="{9EC198D2-3A61-4FB8-994D-11A36361DAE5}" srcId="{A6B29937-80EF-4AE4-A80A-706CE39B6BE0}" destId="{359E3DD7-E848-45FA-9ACC-3D35ED6C3ACD}" srcOrd="0" destOrd="0" parTransId="{C3781817-D6FE-439C-975C-4327FE0F8FC0}" sibTransId="{FAB6EE7E-6138-485B-8E88-364FFE380FD5}"/>
    <dgm:cxn modelId="{E7957DF3-B75B-4C4F-AB33-5867F31BBF57}" type="presOf" srcId="{E567EB45-6F52-4C56-9DED-753F5D9C3C01}" destId="{D58CBE2C-64C7-428A-B1E5-A3D714BDD62B}" srcOrd="0" destOrd="0" presId="urn:microsoft.com/office/officeart/2005/8/layout/hierarchy1"/>
    <dgm:cxn modelId="{304865DC-3E88-4141-A09D-50A4DCAABEEA}" type="presParOf" srcId="{95F6FB85-C3EF-4B77-A404-8C4643A65A00}" destId="{65763DF0-009F-4171-B0F2-3B220595A632}" srcOrd="0" destOrd="0" presId="urn:microsoft.com/office/officeart/2005/8/layout/hierarchy1"/>
    <dgm:cxn modelId="{DCC16B46-885B-41A9-8B1A-B544235591D8}" type="presParOf" srcId="{65763DF0-009F-4171-B0F2-3B220595A632}" destId="{6733BB7E-11D4-4EE0-88C6-152B6898335F}" srcOrd="0" destOrd="0" presId="urn:microsoft.com/office/officeart/2005/8/layout/hierarchy1"/>
    <dgm:cxn modelId="{1E90485D-6D40-486F-8C8F-0D9D345D3A47}" type="presParOf" srcId="{6733BB7E-11D4-4EE0-88C6-152B6898335F}" destId="{ECF9C934-5E37-41F1-99DA-A9FE6E2C8BE5}" srcOrd="0" destOrd="0" presId="urn:microsoft.com/office/officeart/2005/8/layout/hierarchy1"/>
    <dgm:cxn modelId="{5B2BE8E3-D01F-478B-9A48-36DD21BBC0AE}" type="presParOf" srcId="{6733BB7E-11D4-4EE0-88C6-152B6898335F}" destId="{CA46132C-C813-4A6C-B7D9-8B465EFBEC22}" srcOrd="1" destOrd="0" presId="urn:microsoft.com/office/officeart/2005/8/layout/hierarchy1"/>
    <dgm:cxn modelId="{EC0DE015-5709-4EB9-BA0B-EFACE1A974F3}" type="presParOf" srcId="{65763DF0-009F-4171-B0F2-3B220595A632}" destId="{C09F38C2-A2C6-40AA-B335-9845277BBE1C}" srcOrd="1" destOrd="0" presId="urn:microsoft.com/office/officeart/2005/8/layout/hierarchy1"/>
    <dgm:cxn modelId="{8040B527-D5DF-40E5-BA59-F430FFFA565E}" type="presParOf" srcId="{C09F38C2-A2C6-40AA-B335-9845277BBE1C}" destId="{E319A365-9A07-488C-96FD-FB780D5F74EA}" srcOrd="0" destOrd="0" presId="urn:microsoft.com/office/officeart/2005/8/layout/hierarchy1"/>
    <dgm:cxn modelId="{EDFE932F-272D-4C64-8847-F120027E04A7}" type="presParOf" srcId="{C09F38C2-A2C6-40AA-B335-9845277BBE1C}" destId="{859850E0-E466-4F91-A40D-52C806455C99}" srcOrd="1" destOrd="0" presId="urn:microsoft.com/office/officeart/2005/8/layout/hierarchy1"/>
    <dgm:cxn modelId="{B5ADFC39-F1F3-4848-B595-C104529456C0}" type="presParOf" srcId="{859850E0-E466-4F91-A40D-52C806455C99}" destId="{C69CC03B-5FAF-4644-B048-E9267963606D}" srcOrd="0" destOrd="0" presId="urn:microsoft.com/office/officeart/2005/8/layout/hierarchy1"/>
    <dgm:cxn modelId="{50AC5F8A-B96D-483C-8EF1-AD7B6A465CD8}" type="presParOf" srcId="{C69CC03B-5FAF-4644-B048-E9267963606D}" destId="{E3E2160A-C70D-438E-BE4B-63644B985DC0}" srcOrd="0" destOrd="0" presId="urn:microsoft.com/office/officeart/2005/8/layout/hierarchy1"/>
    <dgm:cxn modelId="{E672D0FA-5ACC-4B73-8C62-9EA5EA87E237}" type="presParOf" srcId="{C69CC03B-5FAF-4644-B048-E9267963606D}" destId="{2F91837F-EF1F-49D1-B21C-206A5F8C0EFD}" srcOrd="1" destOrd="0" presId="urn:microsoft.com/office/officeart/2005/8/layout/hierarchy1"/>
    <dgm:cxn modelId="{03E3757F-2CE6-4BCD-8B2F-C66D320B0047}" type="presParOf" srcId="{859850E0-E466-4F91-A40D-52C806455C99}" destId="{F0845906-FC26-4D83-B719-7686E8AC273A}" srcOrd="1" destOrd="0" presId="urn:microsoft.com/office/officeart/2005/8/layout/hierarchy1"/>
    <dgm:cxn modelId="{342F42BD-E3CD-466B-B76E-5B74265643FB}" type="presParOf" srcId="{F0845906-FC26-4D83-B719-7686E8AC273A}" destId="{83D552F3-8F31-4D85-AFD4-B470605997FE}" srcOrd="0" destOrd="0" presId="urn:microsoft.com/office/officeart/2005/8/layout/hierarchy1"/>
    <dgm:cxn modelId="{A86F64EA-4BE0-4B33-851E-42A6D71B015C}" type="presParOf" srcId="{F0845906-FC26-4D83-B719-7686E8AC273A}" destId="{2C4EB86E-AE82-46A2-8D02-BAA7597BFAF2}" srcOrd="1" destOrd="0" presId="urn:microsoft.com/office/officeart/2005/8/layout/hierarchy1"/>
    <dgm:cxn modelId="{C0D5C0BE-EB6E-4186-8874-B5996F3421EF}" type="presParOf" srcId="{2C4EB86E-AE82-46A2-8D02-BAA7597BFAF2}" destId="{5642E46A-45F8-4102-9782-B487DB7741F4}" srcOrd="0" destOrd="0" presId="urn:microsoft.com/office/officeart/2005/8/layout/hierarchy1"/>
    <dgm:cxn modelId="{3FDA3F09-A59F-4FA2-88D5-DF7F68E278E7}" type="presParOf" srcId="{5642E46A-45F8-4102-9782-B487DB7741F4}" destId="{3635B322-1B55-4D43-AF65-CADD6C6A50A4}" srcOrd="0" destOrd="0" presId="urn:microsoft.com/office/officeart/2005/8/layout/hierarchy1"/>
    <dgm:cxn modelId="{68581435-4C3A-4AD9-A1D4-12BE46CD7C0D}" type="presParOf" srcId="{5642E46A-45F8-4102-9782-B487DB7741F4}" destId="{58459323-DA97-43BF-9EC1-E3A920402752}" srcOrd="1" destOrd="0" presId="urn:microsoft.com/office/officeart/2005/8/layout/hierarchy1"/>
    <dgm:cxn modelId="{079D1C47-D633-4C81-883D-A91E37D98E0F}" type="presParOf" srcId="{2C4EB86E-AE82-46A2-8D02-BAA7597BFAF2}" destId="{73C678BC-B9B0-4029-A940-0FF0809183CB}" srcOrd="1" destOrd="0" presId="urn:microsoft.com/office/officeart/2005/8/layout/hierarchy1"/>
    <dgm:cxn modelId="{D9140D2A-A6FA-482F-89D7-259489F9F607}" type="presParOf" srcId="{73C678BC-B9B0-4029-A940-0FF0809183CB}" destId="{D58CBE2C-64C7-428A-B1E5-A3D714BDD62B}" srcOrd="0" destOrd="0" presId="urn:microsoft.com/office/officeart/2005/8/layout/hierarchy1"/>
    <dgm:cxn modelId="{91A5DBB4-A62B-4D81-A8B0-96789ADB0963}" type="presParOf" srcId="{73C678BC-B9B0-4029-A940-0FF0809183CB}" destId="{385117B4-70A0-490E-B8EF-2D2F4B6D222E}" srcOrd="1" destOrd="0" presId="urn:microsoft.com/office/officeart/2005/8/layout/hierarchy1"/>
    <dgm:cxn modelId="{CBEE2136-841C-4704-94BC-DAA8FAB68568}" type="presParOf" srcId="{385117B4-70A0-490E-B8EF-2D2F4B6D222E}" destId="{202BF4BE-1E64-4223-8335-45420CE7B5B6}" srcOrd="0" destOrd="0" presId="urn:microsoft.com/office/officeart/2005/8/layout/hierarchy1"/>
    <dgm:cxn modelId="{B7E14342-C9E3-4190-B536-DF09D118A2D3}" type="presParOf" srcId="{202BF4BE-1E64-4223-8335-45420CE7B5B6}" destId="{206A539D-A7B4-4A12-981C-FF5764E995E7}" srcOrd="0" destOrd="0" presId="urn:microsoft.com/office/officeart/2005/8/layout/hierarchy1"/>
    <dgm:cxn modelId="{B9D8AE2F-3662-42B0-B82D-80474663E8AE}" type="presParOf" srcId="{202BF4BE-1E64-4223-8335-45420CE7B5B6}" destId="{B019F7D7-174E-4651-866A-2345B54A1192}" srcOrd="1" destOrd="0" presId="urn:microsoft.com/office/officeart/2005/8/layout/hierarchy1"/>
    <dgm:cxn modelId="{6062509D-6FDA-45E9-AAF6-4EF8FB088C1B}" type="presParOf" srcId="{385117B4-70A0-490E-B8EF-2D2F4B6D222E}" destId="{B1E6F395-532F-45AB-AD51-2FA9D9EF92D4}" srcOrd="1" destOrd="0" presId="urn:microsoft.com/office/officeart/2005/8/layout/hierarchy1"/>
    <dgm:cxn modelId="{C09EBAD4-89EA-4F9F-AC4A-FB1FD5B4ECCB}" type="presParOf" srcId="{73C678BC-B9B0-4029-A940-0FF0809183CB}" destId="{2E17D449-99BC-4281-ACBD-0DDF83422153}" srcOrd="2" destOrd="0" presId="urn:microsoft.com/office/officeart/2005/8/layout/hierarchy1"/>
    <dgm:cxn modelId="{9A7BC251-C586-4DEE-990E-B3032C59EF1C}" type="presParOf" srcId="{73C678BC-B9B0-4029-A940-0FF0809183CB}" destId="{447429BF-CFD6-4CAA-9335-8726A80D5EB5}" srcOrd="3" destOrd="0" presId="urn:microsoft.com/office/officeart/2005/8/layout/hierarchy1"/>
    <dgm:cxn modelId="{CD4BC70E-F33D-4772-912F-B5582D108F43}" type="presParOf" srcId="{447429BF-CFD6-4CAA-9335-8726A80D5EB5}" destId="{4EFF997D-2B2B-424F-9407-31BACA18CBEF}" srcOrd="0" destOrd="0" presId="urn:microsoft.com/office/officeart/2005/8/layout/hierarchy1"/>
    <dgm:cxn modelId="{D5F135D8-BA07-41F4-B078-F38EAE81E73A}" type="presParOf" srcId="{4EFF997D-2B2B-424F-9407-31BACA18CBEF}" destId="{64077BB0-1502-42B6-AB26-775F66E6CA79}" srcOrd="0" destOrd="0" presId="urn:microsoft.com/office/officeart/2005/8/layout/hierarchy1"/>
    <dgm:cxn modelId="{F52DC27B-C235-4806-B431-67B097AC0EAC}" type="presParOf" srcId="{4EFF997D-2B2B-424F-9407-31BACA18CBEF}" destId="{7CD71E3D-5638-40DD-8913-8CA65D90B866}" srcOrd="1" destOrd="0" presId="urn:microsoft.com/office/officeart/2005/8/layout/hierarchy1"/>
    <dgm:cxn modelId="{36F22718-17CE-4D76-B8B6-445F05BEEF3E}" type="presParOf" srcId="{447429BF-CFD6-4CAA-9335-8726A80D5EB5}" destId="{B22636F4-6F00-4C4B-95D0-0235F66AE7E8}"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17D449-99BC-4281-ACBD-0DDF83422153}">
      <dsp:nvSpPr>
        <dsp:cNvPr id="0" name=""/>
        <dsp:cNvSpPr/>
      </dsp:nvSpPr>
      <dsp:spPr>
        <a:xfrm>
          <a:off x="3086633" y="2861237"/>
          <a:ext cx="703105" cy="334614"/>
        </a:xfrm>
        <a:custGeom>
          <a:avLst/>
          <a:gdLst/>
          <a:ahLst/>
          <a:cxnLst/>
          <a:rect l="0" t="0" r="0" b="0"/>
          <a:pathLst>
            <a:path>
              <a:moveTo>
                <a:pt x="0" y="0"/>
              </a:moveTo>
              <a:lnTo>
                <a:pt x="0" y="228029"/>
              </a:lnTo>
              <a:lnTo>
                <a:pt x="703105" y="228029"/>
              </a:lnTo>
              <a:lnTo>
                <a:pt x="703105" y="3346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8CBE2C-64C7-428A-B1E5-A3D714BDD62B}">
      <dsp:nvSpPr>
        <dsp:cNvPr id="0" name=""/>
        <dsp:cNvSpPr/>
      </dsp:nvSpPr>
      <dsp:spPr>
        <a:xfrm>
          <a:off x="2383528" y="2861237"/>
          <a:ext cx="703105" cy="334614"/>
        </a:xfrm>
        <a:custGeom>
          <a:avLst/>
          <a:gdLst/>
          <a:ahLst/>
          <a:cxnLst/>
          <a:rect l="0" t="0" r="0" b="0"/>
          <a:pathLst>
            <a:path>
              <a:moveTo>
                <a:pt x="703105" y="0"/>
              </a:moveTo>
              <a:lnTo>
                <a:pt x="703105" y="228029"/>
              </a:lnTo>
              <a:lnTo>
                <a:pt x="0" y="228029"/>
              </a:lnTo>
              <a:lnTo>
                <a:pt x="0" y="3346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D552F3-8F31-4D85-AFD4-B470605997FE}">
      <dsp:nvSpPr>
        <dsp:cNvPr id="0" name=""/>
        <dsp:cNvSpPr/>
      </dsp:nvSpPr>
      <dsp:spPr>
        <a:xfrm>
          <a:off x="3040913" y="1796032"/>
          <a:ext cx="91440" cy="334614"/>
        </a:xfrm>
        <a:custGeom>
          <a:avLst/>
          <a:gdLst/>
          <a:ahLst/>
          <a:cxnLst/>
          <a:rect l="0" t="0" r="0" b="0"/>
          <a:pathLst>
            <a:path>
              <a:moveTo>
                <a:pt x="45720" y="0"/>
              </a:moveTo>
              <a:lnTo>
                <a:pt x="45720" y="3346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9A365-9A07-488C-96FD-FB780D5F74EA}">
      <dsp:nvSpPr>
        <dsp:cNvPr id="0" name=""/>
        <dsp:cNvSpPr/>
      </dsp:nvSpPr>
      <dsp:spPr>
        <a:xfrm>
          <a:off x="3040913" y="730827"/>
          <a:ext cx="91440" cy="334614"/>
        </a:xfrm>
        <a:custGeom>
          <a:avLst/>
          <a:gdLst/>
          <a:ahLst/>
          <a:cxnLst/>
          <a:rect l="0" t="0" r="0" b="0"/>
          <a:pathLst>
            <a:path>
              <a:moveTo>
                <a:pt x="45720" y="0"/>
              </a:moveTo>
              <a:lnTo>
                <a:pt x="45720" y="3346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9C934-5E37-41F1-99DA-A9FE6E2C8BE5}">
      <dsp:nvSpPr>
        <dsp:cNvPr id="0" name=""/>
        <dsp:cNvSpPr/>
      </dsp:nvSpPr>
      <dsp:spPr>
        <a:xfrm>
          <a:off x="2511365" y="237"/>
          <a:ext cx="1150536" cy="7305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46132C-C813-4A6C-B7D9-8B465EFBEC22}">
      <dsp:nvSpPr>
        <dsp:cNvPr id="0" name=""/>
        <dsp:cNvSpPr/>
      </dsp:nvSpPr>
      <dsp:spPr>
        <a:xfrm>
          <a:off x="2639203" y="121682"/>
          <a:ext cx="1150536" cy="7305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Head of Property Services</a:t>
          </a:r>
        </a:p>
      </dsp:txBody>
      <dsp:txXfrm>
        <a:off x="2660601" y="143080"/>
        <a:ext cx="1107740" cy="687794"/>
      </dsp:txXfrm>
    </dsp:sp>
    <dsp:sp modelId="{E3E2160A-C70D-438E-BE4B-63644B985DC0}">
      <dsp:nvSpPr>
        <dsp:cNvPr id="0" name=""/>
        <dsp:cNvSpPr/>
      </dsp:nvSpPr>
      <dsp:spPr>
        <a:xfrm>
          <a:off x="2511365" y="1065442"/>
          <a:ext cx="1150536" cy="7305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91837F-EF1F-49D1-B21C-206A5F8C0EFD}">
      <dsp:nvSpPr>
        <dsp:cNvPr id="0" name=""/>
        <dsp:cNvSpPr/>
      </dsp:nvSpPr>
      <dsp:spPr>
        <a:xfrm>
          <a:off x="2639203" y="1186887"/>
          <a:ext cx="1150536" cy="7305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Operations Manager </a:t>
          </a:r>
        </a:p>
      </dsp:txBody>
      <dsp:txXfrm>
        <a:off x="2660601" y="1208285"/>
        <a:ext cx="1107740" cy="687794"/>
      </dsp:txXfrm>
    </dsp:sp>
    <dsp:sp modelId="{3635B322-1B55-4D43-AF65-CADD6C6A50A4}">
      <dsp:nvSpPr>
        <dsp:cNvPr id="0" name=""/>
        <dsp:cNvSpPr/>
      </dsp:nvSpPr>
      <dsp:spPr>
        <a:xfrm>
          <a:off x="2511365" y="2130646"/>
          <a:ext cx="1150536" cy="7305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459323-DA97-43BF-9EC1-E3A920402752}">
      <dsp:nvSpPr>
        <dsp:cNvPr id="0" name=""/>
        <dsp:cNvSpPr/>
      </dsp:nvSpPr>
      <dsp:spPr>
        <a:xfrm>
          <a:off x="2639203" y="2252092"/>
          <a:ext cx="1150536" cy="7305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Assistant Operations Manager</a:t>
          </a:r>
        </a:p>
      </dsp:txBody>
      <dsp:txXfrm>
        <a:off x="2660601" y="2273490"/>
        <a:ext cx="1107740" cy="687794"/>
      </dsp:txXfrm>
    </dsp:sp>
    <dsp:sp modelId="{206A539D-A7B4-4A12-981C-FF5764E995E7}">
      <dsp:nvSpPr>
        <dsp:cNvPr id="0" name=""/>
        <dsp:cNvSpPr/>
      </dsp:nvSpPr>
      <dsp:spPr>
        <a:xfrm>
          <a:off x="1808260" y="3195851"/>
          <a:ext cx="1150536" cy="7305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19F7D7-174E-4651-866A-2345B54A1192}">
      <dsp:nvSpPr>
        <dsp:cNvPr id="0" name=""/>
        <dsp:cNvSpPr/>
      </dsp:nvSpPr>
      <dsp:spPr>
        <a:xfrm>
          <a:off x="1936097" y="3317297"/>
          <a:ext cx="1150536" cy="7305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Caretaker</a:t>
          </a:r>
        </a:p>
      </dsp:txBody>
      <dsp:txXfrm>
        <a:off x="1957495" y="3338695"/>
        <a:ext cx="1107740" cy="687794"/>
      </dsp:txXfrm>
    </dsp:sp>
    <dsp:sp modelId="{64077BB0-1502-42B6-AB26-775F66E6CA79}">
      <dsp:nvSpPr>
        <dsp:cNvPr id="0" name=""/>
        <dsp:cNvSpPr/>
      </dsp:nvSpPr>
      <dsp:spPr>
        <a:xfrm>
          <a:off x="3214471" y="3195851"/>
          <a:ext cx="1150536" cy="7305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D71E3D-5638-40DD-8913-8CA65D90B866}">
      <dsp:nvSpPr>
        <dsp:cNvPr id="0" name=""/>
        <dsp:cNvSpPr/>
      </dsp:nvSpPr>
      <dsp:spPr>
        <a:xfrm>
          <a:off x="3342308" y="3317297"/>
          <a:ext cx="1150536" cy="7305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Cleaner</a:t>
          </a:r>
        </a:p>
      </dsp:txBody>
      <dsp:txXfrm>
        <a:off x="3363706" y="3338695"/>
        <a:ext cx="1107740" cy="68779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CB0C05C8846759041AE8BD5D92D72"/>
        <w:category>
          <w:name w:val="General"/>
          <w:gallery w:val="placeholder"/>
        </w:category>
        <w:types>
          <w:type w:val="bbPlcHdr"/>
        </w:types>
        <w:behaviors>
          <w:behavior w:val="content"/>
        </w:behaviors>
        <w:guid w:val="{82166A8D-10D9-4525-A9E1-1C4D8C02EE58}"/>
      </w:docPartPr>
      <w:docPartBody>
        <w:p w:rsidR="00901E4E" w:rsidRDefault="00901E4E">
          <w:pPr>
            <w:pStyle w:val="E60CB0C05C8846759041AE8BD5D92D72"/>
          </w:pPr>
          <w:r w:rsidRPr="002E389A">
            <w:rPr>
              <w:rFonts w:ascii="Arial" w:eastAsia="Times New Roman" w:hAnsi="Arial" w:cs="Arial"/>
            </w:rPr>
            <w:t>Choose staff managed</w:t>
          </w:r>
        </w:p>
      </w:docPartBody>
    </w:docPart>
    <w:docPart>
      <w:docPartPr>
        <w:name w:val="8A633460C8894F3FADB51BC0B238E24D"/>
        <w:category>
          <w:name w:val="General"/>
          <w:gallery w:val="placeholder"/>
        </w:category>
        <w:types>
          <w:type w:val="bbPlcHdr"/>
        </w:types>
        <w:behaviors>
          <w:behavior w:val="content"/>
        </w:behaviors>
        <w:guid w:val="{AE6390F6-E612-4C12-AAC9-961BA0DDE7DF}"/>
      </w:docPartPr>
      <w:docPartBody>
        <w:p w:rsidR="00901E4E" w:rsidRDefault="00901E4E">
          <w:pPr>
            <w:pStyle w:val="8A633460C8894F3FADB51BC0B238E24D"/>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4E"/>
    <w:rsid w:val="00901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CB0C05C8846759041AE8BD5D92D72">
    <w:name w:val="E60CB0C05C8846759041AE8BD5D92D72"/>
  </w:style>
  <w:style w:type="paragraph" w:customStyle="1" w:styleId="8A633460C8894F3FADB51BC0B238E24D">
    <w:name w:val="8A633460C8894F3FADB51BC0B238E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660B97DB380A41A61BBC12E08295A7" ma:contentTypeVersion="6" ma:contentTypeDescription="Create a new document." ma:contentTypeScope="" ma:versionID="512deca10207cd4b45e96bed0c73ccf9">
  <xsd:schema xmlns:xsd="http://www.w3.org/2001/XMLSchema" xmlns:xs="http://www.w3.org/2001/XMLSchema" xmlns:p="http://schemas.microsoft.com/office/2006/metadata/properties" xmlns:ns2="2bd45b5a-fd28-4b5c-af90-ff16a5e46994" xmlns:ns3="c3228960-8dda-4990-96fa-d0546ee09822" targetNamespace="http://schemas.microsoft.com/office/2006/metadata/properties" ma:root="true" ma:fieldsID="c380dc3d48ada0ead53723e19dd55bbd" ns2:_="" ns3:_="">
    <xsd:import namespace="2bd45b5a-fd28-4b5c-af90-ff16a5e46994"/>
    <xsd:import namespace="c3228960-8dda-4990-96fa-d0546ee098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45b5a-fd28-4b5c-af90-ff16a5e46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228960-8dda-4990-96fa-d0546ee098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871A6-6DAB-47BA-8940-1524021CFA19}">
  <ds:schemaRefs>
    <ds:schemaRef ds:uri="http://schemas.openxmlformats.org/officeDocument/2006/bibliography"/>
  </ds:schemaRefs>
</ds:datastoreItem>
</file>

<file path=customXml/itemProps2.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3.xml><?xml version="1.0" encoding="utf-8"?>
<ds:datastoreItem xmlns:ds="http://schemas.openxmlformats.org/officeDocument/2006/customXml" ds:itemID="{996A4417-CA2E-4529-A466-C9FE3477D677}">
  <ds:schemaRefs>
    <ds:schemaRef ds:uri="http://schemas.microsoft.com/office/2006/metadata/properties"/>
    <ds:schemaRef ds:uri="http://schemas.microsoft.com/office/infopath/2007/PartnerControls"/>
    <ds:schemaRef ds:uri="f3a71291-eee1-4620-9c1b-484109a52a36"/>
  </ds:schemaRefs>
</ds:datastoreItem>
</file>

<file path=customXml/itemProps4.xml><?xml version="1.0" encoding="utf-8"?>
<ds:datastoreItem xmlns:ds="http://schemas.openxmlformats.org/officeDocument/2006/customXml" ds:itemID="{9D02DDF8-F341-41E3-837C-0EE387569B6E}"/>
</file>

<file path=docProps/app.xml><?xml version="1.0" encoding="utf-8"?>
<Properties xmlns="http://schemas.openxmlformats.org/officeDocument/2006/extended-properties" xmlns:vt="http://schemas.openxmlformats.org/officeDocument/2006/docPropsVTypes">
  <Template>Normal</Template>
  <TotalTime>2</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Cowan</dc:creator>
  <cp:lastModifiedBy>Joan Ward3</cp:lastModifiedBy>
  <cp:revision>2</cp:revision>
  <dcterms:created xsi:type="dcterms:W3CDTF">2023-06-07T15:27:00Z</dcterms:created>
  <dcterms:modified xsi:type="dcterms:W3CDTF">2023-06-07T15:27:00Z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0x010100DD660B97DB380A41A61BBC12E08295A7</vt:lpwstr>
  </property>
  <property fmtid="{D5CDD505-2E9C-101B-9397-08002B2CF9AE}" pid="10" name="Order">
    <vt:r8>100</vt:r8>
  </property>
</Properties>
</file>