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3FE3D494" w14:textId="77777777" w:rsidTr="005D4246">
        <w:trPr>
          <w:cantSplit/>
          <w:trHeight w:val="397"/>
          <w:tblCellSpacing w:w="20" w:type="dxa"/>
        </w:trPr>
        <w:tc>
          <w:tcPr>
            <w:tcW w:w="2087" w:type="dxa"/>
            <w:vAlign w:val="center"/>
          </w:tcPr>
          <w:p w14:paraId="1C37544E" w14:textId="77777777" w:rsidR="00D4711D" w:rsidRPr="00A06266" w:rsidRDefault="00D4711D" w:rsidP="001F7858">
            <w:pPr>
              <w:rPr>
                <w:szCs w:val="24"/>
              </w:rPr>
            </w:pPr>
            <w:r w:rsidRPr="00A06266">
              <w:rPr>
                <w:b/>
                <w:szCs w:val="24"/>
              </w:rPr>
              <w:t>Post title:</w:t>
            </w:r>
          </w:p>
        </w:tc>
        <w:tc>
          <w:tcPr>
            <w:tcW w:w="8274" w:type="dxa"/>
            <w:vAlign w:val="center"/>
          </w:tcPr>
          <w:p w14:paraId="11A9F334" w14:textId="444A99FF" w:rsidR="00D4711D" w:rsidRPr="00A06266" w:rsidRDefault="00B159A5" w:rsidP="001F7858">
            <w:r w:rsidRPr="00B159A5">
              <w:t>Policy, Practice &amp; Development Officer</w:t>
            </w:r>
          </w:p>
        </w:tc>
      </w:tr>
      <w:tr w:rsidR="00D4711D" w:rsidRPr="00A06266" w14:paraId="39CF1F99" w14:textId="77777777" w:rsidTr="005D4246">
        <w:trPr>
          <w:cantSplit/>
          <w:trHeight w:val="397"/>
          <w:tblCellSpacing w:w="20" w:type="dxa"/>
        </w:trPr>
        <w:tc>
          <w:tcPr>
            <w:tcW w:w="2087" w:type="dxa"/>
            <w:vAlign w:val="center"/>
          </w:tcPr>
          <w:p w14:paraId="225EFE92" w14:textId="77777777" w:rsidR="00D4711D" w:rsidRPr="00A06266" w:rsidRDefault="00D4711D" w:rsidP="001F7858">
            <w:pPr>
              <w:rPr>
                <w:szCs w:val="24"/>
              </w:rPr>
            </w:pPr>
            <w:r w:rsidRPr="00A06266">
              <w:rPr>
                <w:b/>
                <w:szCs w:val="24"/>
              </w:rPr>
              <w:t>Grade:</w:t>
            </w:r>
          </w:p>
        </w:tc>
        <w:tc>
          <w:tcPr>
            <w:tcW w:w="8274" w:type="dxa"/>
            <w:vAlign w:val="center"/>
          </w:tcPr>
          <w:p w14:paraId="3158E17C" w14:textId="46592442" w:rsidR="00D4711D" w:rsidRPr="00A06266" w:rsidRDefault="009F1B42" w:rsidP="001F7858">
            <w:r>
              <w:t>M</w:t>
            </w:r>
          </w:p>
        </w:tc>
      </w:tr>
      <w:tr w:rsidR="00D4711D" w:rsidRPr="00A06266" w14:paraId="04B80DC9" w14:textId="77777777" w:rsidTr="005D4246">
        <w:trPr>
          <w:cantSplit/>
          <w:trHeight w:val="397"/>
          <w:tblCellSpacing w:w="20" w:type="dxa"/>
        </w:trPr>
        <w:tc>
          <w:tcPr>
            <w:tcW w:w="2087" w:type="dxa"/>
            <w:vAlign w:val="center"/>
          </w:tcPr>
          <w:p w14:paraId="59FC0A58" w14:textId="77777777" w:rsidR="00D4711D" w:rsidRPr="00A06266" w:rsidRDefault="00D4711D" w:rsidP="001F7858">
            <w:pPr>
              <w:rPr>
                <w:b/>
                <w:szCs w:val="24"/>
              </w:rPr>
            </w:pPr>
            <w:r w:rsidRPr="00A06266">
              <w:rPr>
                <w:b/>
                <w:szCs w:val="24"/>
              </w:rPr>
              <w:t>Responsible to:</w:t>
            </w:r>
          </w:p>
        </w:tc>
        <w:tc>
          <w:tcPr>
            <w:tcW w:w="8274" w:type="dxa"/>
            <w:vAlign w:val="center"/>
          </w:tcPr>
          <w:p w14:paraId="3525C309" w14:textId="11E6C360" w:rsidR="0070480A" w:rsidRPr="00A06266" w:rsidRDefault="007B02E4" w:rsidP="001F7858">
            <w:r w:rsidRPr="007B02E4">
              <w:t>Principal Social Worker – Children &amp; Families</w:t>
            </w:r>
          </w:p>
        </w:tc>
      </w:tr>
      <w:tr w:rsidR="0070480A" w:rsidRPr="00A06266" w14:paraId="7C5AA814" w14:textId="77777777" w:rsidTr="005D4246">
        <w:trPr>
          <w:cantSplit/>
          <w:trHeight w:val="397"/>
          <w:tblCellSpacing w:w="20" w:type="dxa"/>
        </w:trPr>
        <w:tc>
          <w:tcPr>
            <w:tcW w:w="2087" w:type="dxa"/>
            <w:vAlign w:val="center"/>
          </w:tcPr>
          <w:p w14:paraId="23F57F82" w14:textId="77777777" w:rsidR="0070480A" w:rsidRPr="00A06266" w:rsidRDefault="0070480A" w:rsidP="0070480A">
            <w:pPr>
              <w:rPr>
                <w:b/>
                <w:szCs w:val="24"/>
              </w:rPr>
            </w:pPr>
            <w:r w:rsidRPr="00A06266">
              <w:rPr>
                <w:b/>
                <w:szCs w:val="24"/>
              </w:rPr>
              <w:t>Staff managed:</w:t>
            </w:r>
          </w:p>
        </w:tc>
        <w:tc>
          <w:tcPr>
            <w:tcW w:w="8274" w:type="dxa"/>
            <w:vAlign w:val="center"/>
          </w:tcPr>
          <w:p w14:paraId="1C296D81" w14:textId="6183D111" w:rsidR="0070480A" w:rsidRPr="00A06266" w:rsidRDefault="00C45628" w:rsidP="0070480A">
            <w:sdt>
              <w:sdtPr>
                <w:rPr>
                  <w:rFonts w:eastAsia="Times New Roman"/>
                  <w:lang w:eastAsia="en-GB"/>
                </w:rPr>
                <w:alias w:val="Choose from the list below"/>
                <w:tag w:val="Choose from the list below"/>
                <w:id w:val="12036476"/>
                <w:placeholder>
                  <w:docPart w:val="9A392740E37F42719E5C8E94FDF6128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B02E4">
                  <w:rPr>
                    <w:rFonts w:eastAsia="Times New Roman"/>
                    <w:lang w:eastAsia="en-GB"/>
                  </w:rPr>
                  <w:t>None</w:t>
                </w:r>
              </w:sdtContent>
            </w:sdt>
          </w:p>
        </w:tc>
      </w:tr>
      <w:tr w:rsidR="0070480A" w:rsidRPr="00A06266" w14:paraId="49878C8C" w14:textId="77777777" w:rsidTr="005D4246">
        <w:trPr>
          <w:cantSplit/>
          <w:trHeight w:val="397"/>
          <w:tblCellSpacing w:w="20" w:type="dxa"/>
        </w:trPr>
        <w:tc>
          <w:tcPr>
            <w:tcW w:w="2087" w:type="dxa"/>
            <w:vAlign w:val="center"/>
          </w:tcPr>
          <w:p w14:paraId="3CEF0CA3" w14:textId="77777777" w:rsidR="0070480A" w:rsidRDefault="0070480A" w:rsidP="001F7858">
            <w:pPr>
              <w:rPr>
                <w:b/>
                <w:szCs w:val="24"/>
              </w:rPr>
            </w:pPr>
            <w:r>
              <w:rPr>
                <w:b/>
                <w:szCs w:val="24"/>
              </w:rPr>
              <w:t>Directorate:</w:t>
            </w:r>
          </w:p>
        </w:tc>
        <w:tc>
          <w:tcPr>
            <w:tcW w:w="8274" w:type="dxa"/>
            <w:vAlign w:val="center"/>
          </w:tcPr>
          <w:p w14:paraId="39C4AF58" w14:textId="6C55C1F7" w:rsidR="0070480A" w:rsidRPr="00A06266" w:rsidRDefault="007B02E4" w:rsidP="001F7858">
            <w:r w:rsidRPr="007B02E4">
              <w:t>Children and Young People's Service</w:t>
            </w:r>
          </w:p>
        </w:tc>
      </w:tr>
      <w:tr w:rsidR="0070480A" w:rsidRPr="00A06266" w14:paraId="5F4207A4" w14:textId="77777777" w:rsidTr="005D4246">
        <w:trPr>
          <w:cantSplit/>
          <w:trHeight w:val="397"/>
          <w:tblCellSpacing w:w="20" w:type="dxa"/>
        </w:trPr>
        <w:tc>
          <w:tcPr>
            <w:tcW w:w="2087" w:type="dxa"/>
            <w:vAlign w:val="center"/>
          </w:tcPr>
          <w:p w14:paraId="7027BEEF" w14:textId="77777777" w:rsidR="0070480A" w:rsidRDefault="0070480A" w:rsidP="001F7858">
            <w:pPr>
              <w:rPr>
                <w:b/>
                <w:szCs w:val="24"/>
              </w:rPr>
            </w:pPr>
            <w:r>
              <w:rPr>
                <w:b/>
                <w:szCs w:val="24"/>
              </w:rPr>
              <w:t>Service:</w:t>
            </w:r>
          </w:p>
        </w:tc>
        <w:tc>
          <w:tcPr>
            <w:tcW w:w="8274" w:type="dxa"/>
            <w:vAlign w:val="center"/>
          </w:tcPr>
          <w:p w14:paraId="3FD4BC21" w14:textId="2B7F280D" w:rsidR="0070480A" w:rsidRPr="00A06266" w:rsidRDefault="007B02E4" w:rsidP="001F7858">
            <w:r w:rsidRPr="007B02E4">
              <w:t>Children &amp; Families service</w:t>
            </w:r>
          </w:p>
        </w:tc>
      </w:tr>
      <w:tr w:rsidR="00FF6D2A" w:rsidRPr="00A06266" w14:paraId="206DA6F3" w14:textId="77777777" w:rsidTr="005D4246">
        <w:trPr>
          <w:cantSplit/>
          <w:trHeight w:val="397"/>
          <w:tblCellSpacing w:w="20" w:type="dxa"/>
        </w:trPr>
        <w:tc>
          <w:tcPr>
            <w:tcW w:w="2087" w:type="dxa"/>
            <w:vAlign w:val="center"/>
          </w:tcPr>
          <w:p w14:paraId="032C0DA0"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4C136DF1" w14:textId="7F687E28" w:rsidR="00FF6D2A" w:rsidRPr="00A06266" w:rsidRDefault="007B02E4" w:rsidP="00FF6D2A">
                <w:r>
                  <w:rPr>
                    <w:rFonts w:eastAsia="Times New Roman"/>
                    <w:b/>
                    <w:lang w:eastAsia="en-GB"/>
                  </w:rPr>
                  <w:t xml:space="preserve">P&amp;T - Professional &amp; Technical </w:t>
                </w:r>
              </w:p>
            </w:tc>
          </w:sdtContent>
        </w:sdt>
      </w:tr>
      <w:tr w:rsidR="00FF6D2A" w:rsidRPr="00A06266" w14:paraId="62B67705" w14:textId="77777777" w:rsidTr="005D4246">
        <w:trPr>
          <w:cantSplit/>
          <w:trHeight w:val="397"/>
          <w:tblCellSpacing w:w="20" w:type="dxa"/>
        </w:trPr>
        <w:tc>
          <w:tcPr>
            <w:tcW w:w="2087" w:type="dxa"/>
            <w:vAlign w:val="center"/>
          </w:tcPr>
          <w:p w14:paraId="29AA6E14" w14:textId="77777777" w:rsidR="00FF6D2A" w:rsidRDefault="00FF6D2A" w:rsidP="00FF6D2A">
            <w:pPr>
              <w:rPr>
                <w:b/>
                <w:szCs w:val="24"/>
              </w:rPr>
            </w:pPr>
            <w:r>
              <w:rPr>
                <w:b/>
                <w:szCs w:val="24"/>
              </w:rPr>
              <w:t>Date of issue:</w:t>
            </w:r>
          </w:p>
        </w:tc>
        <w:tc>
          <w:tcPr>
            <w:tcW w:w="8274" w:type="dxa"/>
            <w:vAlign w:val="center"/>
          </w:tcPr>
          <w:p w14:paraId="0A4DB8C8" w14:textId="40790449" w:rsidR="00FF6D2A" w:rsidRPr="00A06266" w:rsidRDefault="007B02E4" w:rsidP="00FF6D2A">
            <w:r>
              <w:t>February 2024</w:t>
            </w:r>
          </w:p>
        </w:tc>
      </w:tr>
    </w:tbl>
    <w:p w14:paraId="0D00D4A9"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19D38CC8"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3EB02B3" w14:textId="77777777" w:rsidR="00911A08" w:rsidRPr="00A06266" w:rsidRDefault="00911A08" w:rsidP="00D35C2A">
            <w:pPr>
              <w:rPr>
                <w:rFonts w:cs="Arial"/>
                <w:sz w:val="24"/>
                <w:szCs w:val="24"/>
              </w:rPr>
            </w:pPr>
            <w:r w:rsidRPr="00A06266">
              <w:rPr>
                <w:rFonts w:cs="Arial"/>
                <w:sz w:val="24"/>
                <w:szCs w:val="24"/>
              </w:rPr>
              <w:t>Job context</w:t>
            </w:r>
          </w:p>
        </w:tc>
      </w:tr>
      <w:tr w:rsidR="00911A08" w:rsidRPr="00911A08" w14:paraId="33C4F942" w14:textId="77777777" w:rsidTr="00D3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FECA849" w14:textId="77777777" w:rsidR="00472EEB" w:rsidRPr="00472EEB" w:rsidRDefault="00472EEB" w:rsidP="00472EEB">
            <w:pPr>
              <w:spacing w:after="120"/>
              <w:rPr>
                <w:rFonts w:cs="Arial"/>
                <w:b w:val="0"/>
                <w:bCs w:val="0"/>
                <w:sz w:val="20"/>
                <w:szCs w:val="20"/>
              </w:rPr>
            </w:pPr>
            <w:r w:rsidRPr="00472EEB">
              <w:rPr>
                <w:rFonts w:cs="Arial"/>
                <w:b w:val="0"/>
                <w:bCs w:val="0"/>
                <w:sz w:val="20"/>
                <w:szCs w:val="20"/>
              </w:rPr>
              <w:t>The Children &amp; Families Service provides services which follow specific legislation, including the Children Act 1989 and the Children Act 2004 as well as other Government guidance and policy. We are committed to providing high quality services to support children, young people and their families.</w:t>
            </w:r>
          </w:p>
          <w:p w14:paraId="6500F57F" w14:textId="77777777" w:rsidR="00472EEB" w:rsidRPr="00472EEB" w:rsidRDefault="00472EEB" w:rsidP="00472EEB">
            <w:pPr>
              <w:spacing w:after="120"/>
              <w:rPr>
                <w:rFonts w:cs="Arial"/>
                <w:b w:val="0"/>
                <w:bCs w:val="0"/>
                <w:sz w:val="20"/>
                <w:szCs w:val="20"/>
              </w:rPr>
            </w:pPr>
            <w:r w:rsidRPr="00472EEB">
              <w:rPr>
                <w:rFonts w:cs="Arial"/>
                <w:b w:val="0"/>
                <w:bCs w:val="0"/>
                <w:sz w:val="20"/>
                <w:szCs w:val="20"/>
              </w:rPr>
              <w:t>The post holder will operate in an environment of transformational change and innovation, be able to manage change in a time of financial constraints and provide clear and effective operational support to enable staff to perform at their best.</w:t>
            </w:r>
          </w:p>
          <w:p w14:paraId="70D70870" w14:textId="77777777" w:rsidR="00472EEB" w:rsidRPr="00472EEB" w:rsidRDefault="00472EEB" w:rsidP="00472EEB">
            <w:pPr>
              <w:spacing w:after="120"/>
              <w:rPr>
                <w:rFonts w:cs="Arial"/>
                <w:b w:val="0"/>
                <w:bCs w:val="0"/>
                <w:sz w:val="20"/>
                <w:szCs w:val="20"/>
              </w:rPr>
            </w:pPr>
            <w:r w:rsidRPr="00472EEB">
              <w:rPr>
                <w:rFonts w:cs="Arial"/>
                <w:b w:val="0"/>
                <w:bCs w:val="0"/>
                <w:sz w:val="20"/>
                <w:szCs w:val="20"/>
              </w:rPr>
              <w:t>The core focus of this job is to drive the quality of practice by identifying areas for development, areas of best practice and latest research on practice and to share these across the Children &amp; Family Service. Utilising project management skills and knowledge the post holder will play a key role in the development and implementation of new policy, procedures, new and existing projects. The post holder will seek to enable agencies and partners to work effectively together to develop and deliver a creative, flexible, integrated services. This will include strong influencing and negotiating skills to ensure sign up and engagement in projects and programme.</w:t>
            </w:r>
          </w:p>
          <w:p w14:paraId="046BA1D5" w14:textId="77777777" w:rsidR="00472EEB" w:rsidRPr="00472EEB" w:rsidRDefault="00472EEB" w:rsidP="00472EEB">
            <w:pPr>
              <w:spacing w:after="120"/>
              <w:rPr>
                <w:rFonts w:cs="Arial"/>
                <w:b w:val="0"/>
                <w:bCs w:val="0"/>
                <w:sz w:val="20"/>
                <w:szCs w:val="20"/>
              </w:rPr>
            </w:pPr>
            <w:r w:rsidRPr="00472EEB">
              <w:rPr>
                <w:rFonts w:cs="Arial"/>
                <w:b w:val="0"/>
                <w:bCs w:val="0"/>
                <w:sz w:val="20"/>
                <w:szCs w:val="20"/>
              </w:rPr>
              <w:t>The post is also responsible for identifying legislation and guidance that impacts upon the way we deliver our services and recommending operational changes to ensure compliance. The role contributes to improving the quality of practice, inspection outcomes and ultimately the quality of services provided to children, young people and families.</w:t>
            </w:r>
          </w:p>
          <w:p w14:paraId="302C26A5" w14:textId="07CE9603" w:rsidR="00472EEB" w:rsidRPr="00472EEB" w:rsidRDefault="00472EEB" w:rsidP="00472EEB">
            <w:pPr>
              <w:spacing w:after="120"/>
              <w:rPr>
                <w:rFonts w:cs="Arial"/>
                <w:b w:val="0"/>
                <w:bCs w:val="0"/>
                <w:sz w:val="20"/>
                <w:szCs w:val="20"/>
              </w:rPr>
            </w:pPr>
            <w:r w:rsidRPr="00472EEB">
              <w:rPr>
                <w:rFonts w:cs="Arial"/>
                <w:b w:val="0"/>
                <w:bCs w:val="0"/>
                <w:sz w:val="20"/>
                <w:szCs w:val="20"/>
              </w:rPr>
              <w:t>This role involves spoken communications</w:t>
            </w:r>
            <w:r>
              <w:rPr>
                <w:rFonts w:cs="Arial"/>
                <w:b w:val="0"/>
                <w:bCs w:val="0"/>
                <w:sz w:val="20"/>
                <w:szCs w:val="20"/>
              </w:rPr>
              <w:t>,</w:t>
            </w:r>
            <w:r w:rsidRPr="00472EEB">
              <w:rPr>
                <w:rFonts w:cs="Arial"/>
                <w:b w:val="0"/>
                <w:bCs w:val="0"/>
                <w:sz w:val="20"/>
                <w:szCs w:val="20"/>
              </w:rPr>
              <w:t xml:space="preserve"> so a confident use of English language is required.</w:t>
            </w:r>
          </w:p>
          <w:p w14:paraId="28D35F9C" w14:textId="77777777" w:rsidR="00472EEB" w:rsidRPr="00472EEB" w:rsidRDefault="00472EEB" w:rsidP="00472EEB">
            <w:pPr>
              <w:rPr>
                <w:rFonts w:cs="Arial"/>
                <w:sz w:val="20"/>
                <w:szCs w:val="20"/>
              </w:rPr>
            </w:pPr>
            <w:r w:rsidRPr="00472EEB">
              <w:rPr>
                <w:rFonts w:cs="Arial"/>
                <w:sz w:val="20"/>
                <w:szCs w:val="20"/>
              </w:rPr>
              <w:t>Key objectives: -</w:t>
            </w:r>
          </w:p>
          <w:p w14:paraId="5007AB14" w14:textId="2B2038D0" w:rsidR="00472EEB" w:rsidRPr="00472EEB" w:rsidRDefault="00472EEB" w:rsidP="00472EEB">
            <w:pPr>
              <w:pStyle w:val="ListParagraph"/>
              <w:numPr>
                <w:ilvl w:val="0"/>
                <w:numId w:val="3"/>
              </w:numPr>
              <w:spacing w:after="0" w:line="240" w:lineRule="auto"/>
              <w:rPr>
                <w:rFonts w:ascii="Arial" w:hAnsi="Arial" w:cs="Arial"/>
                <w:b w:val="0"/>
                <w:sz w:val="20"/>
                <w:szCs w:val="20"/>
              </w:rPr>
            </w:pPr>
            <w:r w:rsidRPr="00472EEB">
              <w:rPr>
                <w:rFonts w:ascii="Arial" w:hAnsi="Arial" w:cs="Arial"/>
                <w:b w:val="0"/>
                <w:sz w:val="20"/>
                <w:szCs w:val="20"/>
              </w:rPr>
              <w:t>Coordinate and report on Quality of Practice activities as defined in the framework</w:t>
            </w:r>
          </w:p>
          <w:p w14:paraId="513AFC13" w14:textId="6EE99C31" w:rsidR="00472EEB" w:rsidRPr="00472EEB" w:rsidRDefault="00472EEB" w:rsidP="00472EEB">
            <w:pPr>
              <w:pStyle w:val="ListParagraph"/>
              <w:numPr>
                <w:ilvl w:val="0"/>
                <w:numId w:val="3"/>
              </w:numPr>
              <w:spacing w:after="0" w:line="240" w:lineRule="auto"/>
              <w:rPr>
                <w:rFonts w:ascii="Arial" w:hAnsi="Arial" w:cs="Arial"/>
                <w:b w:val="0"/>
                <w:sz w:val="20"/>
                <w:szCs w:val="20"/>
              </w:rPr>
            </w:pPr>
            <w:r w:rsidRPr="00472EEB">
              <w:rPr>
                <w:rFonts w:ascii="Arial" w:hAnsi="Arial" w:cs="Arial"/>
                <w:b w:val="0"/>
                <w:sz w:val="20"/>
                <w:szCs w:val="20"/>
              </w:rPr>
              <w:t>Coordination and development, alongside relevant senior and operational managers, of policy, practice and procedures.</w:t>
            </w:r>
          </w:p>
          <w:p w14:paraId="5EE54EA0" w14:textId="6840AA4C" w:rsidR="00472EEB" w:rsidRPr="00472EEB" w:rsidRDefault="00472EEB" w:rsidP="00472EEB">
            <w:pPr>
              <w:pStyle w:val="ListParagraph"/>
              <w:numPr>
                <w:ilvl w:val="0"/>
                <w:numId w:val="3"/>
              </w:numPr>
              <w:spacing w:after="0" w:line="240" w:lineRule="auto"/>
              <w:rPr>
                <w:rFonts w:ascii="Arial" w:hAnsi="Arial" w:cs="Arial"/>
                <w:b w:val="0"/>
                <w:sz w:val="20"/>
                <w:szCs w:val="20"/>
              </w:rPr>
            </w:pPr>
            <w:r w:rsidRPr="00472EEB">
              <w:rPr>
                <w:rFonts w:ascii="Arial" w:hAnsi="Arial" w:cs="Arial"/>
                <w:b w:val="0"/>
                <w:sz w:val="20"/>
                <w:szCs w:val="20"/>
              </w:rPr>
              <w:t>Project development, support and coordination around new and existing strands of practice and service innovation. This includes working with partners and stakeholders to ensure effective participation and engagement in programmes.</w:t>
            </w:r>
          </w:p>
          <w:p w14:paraId="1E063548" w14:textId="7E15E458" w:rsidR="00472EEB" w:rsidRPr="00472EEB" w:rsidRDefault="00472EEB" w:rsidP="00472EEB">
            <w:pPr>
              <w:pStyle w:val="ListParagraph"/>
              <w:numPr>
                <w:ilvl w:val="0"/>
                <w:numId w:val="3"/>
              </w:numPr>
              <w:spacing w:after="0" w:line="240" w:lineRule="auto"/>
              <w:rPr>
                <w:rFonts w:ascii="Arial" w:hAnsi="Arial" w:cs="Arial"/>
                <w:b w:val="0"/>
                <w:sz w:val="20"/>
                <w:szCs w:val="20"/>
              </w:rPr>
            </w:pPr>
            <w:r w:rsidRPr="00472EEB">
              <w:rPr>
                <w:rFonts w:ascii="Arial" w:hAnsi="Arial" w:cs="Arial"/>
                <w:b w:val="0"/>
                <w:sz w:val="20"/>
                <w:szCs w:val="20"/>
              </w:rPr>
              <w:t>Horizon scanning around legislation, statutory guidance and research and recommendations for change based on the impact of changes.</w:t>
            </w:r>
          </w:p>
          <w:p w14:paraId="6F36C6DF" w14:textId="75A1A45A" w:rsidR="00472EEB" w:rsidRPr="00472EEB" w:rsidRDefault="00472EEB" w:rsidP="00472EEB">
            <w:pPr>
              <w:pStyle w:val="ListParagraph"/>
              <w:numPr>
                <w:ilvl w:val="0"/>
                <w:numId w:val="3"/>
              </w:numPr>
              <w:spacing w:after="0" w:line="240" w:lineRule="auto"/>
              <w:rPr>
                <w:rFonts w:ascii="Arial" w:hAnsi="Arial" w:cs="Arial"/>
                <w:b w:val="0"/>
                <w:sz w:val="20"/>
                <w:szCs w:val="20"/>
              </w:rPr>
            </w:pPr>
            <w:r w:rsidRPr="00472EEB">
              <w:rPr>
                <w:rFonts w:ascii="Arial" w:hAnsi="Arial" w:cs="Arial"/>
                <w:b w:val="0"/>
                <w:sz w:val="20"/>
                <w:szCs w:val="20"/>
              </w:rPr>
              <w:t>Update and quality assure Children &amp; Families websites, intranet and other web-based communication systems, as appropriate.</w:t>
            </w:r>
          </w:p>
          <w:p w14:paraId="0E14170D" w14:textId="0E4BD95A" w:rsidR="0055118E" w:rsidRPr="0055118E" w:rsidRDefault="00472EEB" w:rsidP="00472EEB">
            <w:pPr>
              <w:pStyle w:val="ListParagraph"/>
              <w:numPr>
                <w:ilvl w:val="0"/>
                <w:numId w:val="3"/>
              </w:numPr>
              <w:spacing w:after="0" w:line="240" w:lineRule="auto"/>
              <w:rPr>
                <w:rFonts w:ascii="Arial" w:hAnsi="Arial" w:cs="Arial"/>
                <w:b w:val="0"/>
                <w:sz w:val="20"/>
                <w:szCs w:val="20"/>
              </w:rPr>
            </w:pPr>
            <w:r w:rsidRPr="00472EEB">
              <w:rPr>
                <w:rFonts w:ascii="Arial" w:hAnsi="Arial" w:cs="Arial"/>
                <w:b w:val="0"/>
                <w:sz w:val="20"/>
                <w:szCs w:val="20"/>
              </w:rPr>
              <w:t>Deliver reports, presentations and workshops across the service and partnerships as required.</w:t>
            </w:r>
          </w:p>
        </w:tc>
      </w:tr>
    </w:tbl>
    <w:p w14:paraId="269B20E9" w14:textId="77777777" w:rsidR="00911A08" w:rsidRDefault="00911A08" w:rsidP="004A1109">
      <w:pPr>
        <w:rPr>
          <w:sz w:val="16"/>
          <w:szCs w:val="16"/>
        </w:rPr>
      </w:pPr>
    </w:p>
    <w:p w14:paraId="0FAD9C59" w14:textId="77777777" w:rsidR="008C1BC3" w:rsidRDefault="008C1BC3"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70ECA138"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vAlign w:val="center"/>
          </w:tcPr>
          <w:p w14:paraId="284A4C82" w14:textId="77777777" w:rsidR="00911A08" w:rsidRPr="00911A08" w:rsidRDefault="00911A08" w:rsidP="00911A08">
            <w:pPr>
              <w:rPr>
                <w:rFonts w:cs="Arial"/>
                <w:b w:val="0"/>
                <w:bCs w:val="0"/>
                <w:sz w:val="24"/>
                <w:szCs w:val="24"/>
              </w:rPr>
            </w:pPr>
            <w:r w:rsidRPr="00911A08">
              <w:rPr>
                <w:rFonts w:cs="Arial"/>
                <w:sz w:val="24"/>
                <w:szCs w:val="24"/>
              </w:rPr>
              <w:lastRenderedPageBreak/>
              <w:t>Job purpose</w:t>
            </w:r>
          </w:p>
        </w:tc>
        <w:tc>
          <w:tcPr>
            <w:tcW w:w="8222" w:type="dxa"/>
            <w:tcBorders>
              <w:bottom w:val="single" w:sz="8" w:space="0" w:color="538135" w:themeColor="accent6" w:themeShade="BF"/>
            </w:tcBorders>
            <w:shd w:val="clear" w:color="auto" w:fill="538135" w:themeFill="accent6" w:themeFillShade="BF"/>
            <w:vAlign w:val="center"/>
          </w:tcPr>
          <w:p w14:paraId="4565E41A" w14:textId="7301C56D" w:rsidR="00911A08" w:rsidRPr="00483DA8" w:rsidRDefault="008C1BC3" w:rsidP="00D35C2A">
            <w:pPr>
              <w:cnfStyle w:val="100000000000" w:firstRow="1" w:lastRow="0" w:firstColumn="0" w:lastColumn="0" w:oddVBand="0" w:evenVBand="0" w:oddHBand="0" w:evenHBand="0" w:firstRowFirstColumn="0" w:firstRowLastColumn="0" w:lastRowFirstColumn="0" w:lastRowLastColumn="0"/>
              <w:rPr>
                <w:rFonts w:cs="Arial"/>
              </w:rPr>
            </w:pPr>
            <w:r w:rsidRPr="008C1BC3">
              <w:rPr>
                <w:rFonts w:cs="Arial"/>
              </w:rPr>
              <w:t>The Policy, Practice &amp; Development Officer for Children &amp; Families plays a key role in driving our Quality of Practice Framework and ensuring that our practice is compliance with legislation, statutory guidance and research and that we implement the most effective models of practice and service developments so as to ensure children and families receive an outstanding service which has positive impact.</w:t>
            </w:r>
          </w:p>
        </w:tc>
      </w:tr>
      <w:tr w:rsidR="00911A08" w:rsidRPr="0070480A" w14:paraId="147A69BE" w14:textId="77777777" w:rsidTr="00E552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40F1D123" w14:textId="77777777" w:rsidR="00911A08" w:rsidRPr="00911A08" w:rsidRDefault="00911A08" w:rsidP="00E552EC">
            <w:pPr>
              <w:rPr>
                <w:rFonts w:cs="Arial"/>
                <w:bCs w:val="0"/>
                <w:sz w:val="24"/>
                <w:szCs w:val="24"/>
              </w:rPr>
            </w:pPr>
            <w:r w:rsidRPr="00911A08">
              <w:rPr>
                <w:rFonts w:cs="Arial"/>
                <w:bCs w:val="0"/>
                <w:sz w:val="24"/>
                <w:szCs w:val="24"/>
              </w:rPr>
              <w:t>Operational Management:</w:t>
            </w:r>
          </w:p>
        </w:tc>
        <w:tc>
          <w:tcPr>
            <w:tcW w:w="8222" w:type="dxa"/>
            <w:tcBorders>
              <w:top w:val="none" w:sz="0" w:space="0" w:color="auto"/>
              <w:left w:val="nil"/>
              <w:bottom w:val="none" w:sz="0" w:space="0" w:color="auto"/>
              <w:right w:val="none" w:sz="0" w:space="0" w:color="auto"/>
            </w:tcBorders>
            <w:vAlign w:val="center"/>
          </w:tcPr>
          <w:p w14:paraId="4D439A7D" w14:textId="77777777" w:rsidR="00513088" w:rsidRPr="00513088"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Coordination, collation, analysis and reporting of monthly, quarterly and annual Quality of Practice activities</w:t>
            </w:r>
          </w:p>
          <w:p w14:paraId="358A9915" w14:textId="1DA5D904" w:rsidR="00513088" w:rsidRPr="00513088"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Establish and coordinate a virtual Team of practitioners to run monthly learning workshops</w:t>
            </w:r>
          </w:p>
          <w:p w14:paraId="211F9525" w14:textId="095486A5" w:rsidR="00513088" w:rsidRPr="00513088"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Develop and implement policies, procedures and guidance as agreed by the senior leadership team (SLT).</w:t>
            </w:r>
          </w:p>
          <w:p w14:paraId="53A9701A" w14:textId="380C821E" w:rsidR="00513088" w:rsidRPr="00513088"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Provide a focus and guidance for partnership activity in delivering programmes and projects.</w:t>
            </w:r>
          </w:p>
          <w:p w14:paraId="263E701C" w14:textId="3BDCD62A" w:rsidR="00513088" w:rsidRPr="00513088"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Provide the interface between the national Troubled Families Unit and the local programme delivery, development and evaluation.</w:t>
            </w:r>
          </w:p>
          <w:p w14:paraId="445FB3C5" w14:textId="7D5242D6" w:rsidR="00513088" w:rsidRPr="00513088"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 xml:space="preserve">Ensure effective coordination of national returns for the Troubled Families performance, in order to maximise outcomes for families and </w:t>
            </w:r>
            <w:proofErr w:type="spellStart"/>
            <w:r w:rsidRPr="00513088">
              <w:rPr>
                <w:rFonts w:ascii="Arial" w:hAnsi="Arial" w:cs="Arial"/>
                <w:bCs/>
                <w:sz w:val="20"/>
                <w:szCs w:val="20"/>
              </w:rPr>
              <w:t>PbR</w:t>
            </w:r>
            <w:proofErr w:type="spellEnd"/>
            <w:r w:rsidRPr="00513088">
              <w:rPr>
                <w:rFonts w:ascii="Arial" w:hAnsi="Arial" w:cs="Arial"/>
                <w:bCs/>
                <w:sz w:val="20"/>
                <w:szCs w:val="20"/>
              </w:rPr>
              <w:t xml:space="preserve"> payments.</w:t>
            </w:r>
          </w:p>
          <w:p w14:paraId="26805EFD" w14:textId="13DEE7C7" w:rsidR="00513088" w:rsidRPr="00513088"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Update and quality assure Children’s Social Care websites, intranet and other web-based communication systems, as appropriate.</w:t>
            </w:r>
          </w:p>
          <w:p w14:paraId="17F105DB" w14:textId="2F36E77C" w:rsidR="00911A08" w:rsidRPr="007309FC" w:rsidRDefault="00513088" w:rsidP="00513088">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3088">
              <w:rPr>
                <w:rFonts w:ascii="Arial" w:hAnsi="Arial" w:cs="Arial"/>
                <w:bCs/>
                <w:sz w:val="20"/>
                <w:szCs w:val="20"/>
              </w:rPr>
              <w:t>Update senior managers and the wider service as applicable on changes in legislation, guidance and research.</w:t>
            </w:r>
          </w:p>
        </w:tc>
      </w:tr>
      <w:tr w:rsidR="00911A08" w:rsidRPr="0070480A" w14:paraId="0899571B" w14:textId="77777777" w:rsidTr="00E552EC">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373766EE" w14:textId="77777777" w:rsidR="00911A08" w:rsidRPr="00911A08" w:rsidRDefault="00911A08" w:rsidP="00E552EC">
            <w:pPr>
              <w:rPr>
                <w:rFonts w:cs="Arial"/>
                <w:bCs w:val="0"/>
                <w:sz w:val="24"/>
                <w:szCs w:val="24"/>
              </w:rPr>
            </w:pPr>
            <w:r w:rsidRPr="00911A08">
              <w:rPr>
                <w:rFonts w:cs="Arial"/>
                <w:bCs w:val="0"/>
                <w:sz w:val="24"/>
                <w:szCs w:val="24"/>
              </w:rPr>
              <w:t>Resource management:</w:t>
            </w:r>
          </w:p>
        </w:tc>
        <w:tc>
          <w:tcPr>
            <w:tcW w:w="8222" w:type="dxa"/>
            <w:tcBorders>
              <w:left w:val="nil"/>
            </w:tcBorders>
            <w:vAlign w:val="center"/>
          </w:tcPr>
          <w:p w14:paraId="1A3A74EC" w14:textId="77777777" w:rsidR="00661E96" w:rsidRPr="00661E96" w:rsidRDefault="00661E96" w:rsidP="00661E9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Maximise opportunities, through effective delivery and monitoring, to claim reward payments.</w:t>
            </w:r>
          </w:p>
          <w:p w14:paraId="4FA444F2" w14:textId="115EE792" w:rsidR="00661E96" w:rsidRPr="00661E96" w:rsidRDefault="00661E96" w:rsidP="00661E9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Development, implementation and monitoring of a Troubled Families rewards payment tracking system.</w:t>
            </w:r>
          </w:p>
          <w:p w14:paraId="6BF5CF21" w14:textId="264F15C6" w:rsidR="00661E96" w:rsidRPr="00661E96" w:rsidRDefault="00661E96" w:rsidP="00661E9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Present finance with accurate and timely information regarding the claiming of rewards payments.</w:t>
            </w:r>
          </w:p>
          <w:p w14:paraId="6374882F" w14:textId="66E57F6D" w:rsidR="00911A08" w:rsidRPr="007309FC" w:rsidRDefault="00661E96" w:rsidP="00661E9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Undertake appropriate Risk Management activities in accordance with the Corporate Risk Management Policy.</w:t>
            </w:r>
          </w:p>
        </w:tc>
      </w:tr>
      <w:tr w:rsidR="00911A08" w:rsidRPr="0070480A" w14:paraId="62AB27D2" w14:textId="77777777" w:rsidTr="00E552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7DAF6D17" w14:textId="77777777" w:rsidR="00911A08" w:rsidRPr="00911A08" w:rsidRDefault="00911A08" w:rsidP="00E552EC">
            <w:pPr>
              <w:rPr>
                <w:rFonts w:cs="Arial"/>
                <w:bCs w:val="0"/>
                <w:sz w:val="24"/>
                <w:szCs w:val="24"/>
              </w:rPr>
            </w:pPr>
            <w:r>
              <w:rPr>
                <w:rFonts w:cs="Arial"/>
                <w:bCs w:val="0"/>
                <w:sz w:val="24"/>
                <w:szCs w:val="24"/>
              </w:rPr>
              <w:t>Partnerships:</w:t>
            </w:r>
          </w:p>
        </w:tc>
        <w:tc>
          <w:tcPr>
            <w:tcW w:w="8222" w:type="dxa"/>
            <w:tcBorders>
              <w:top w:val="none" w:sz="0" w:space="0" w:color="auto"/>
              <w:left w:val="nil"/>
              <w:bottom w:val="none" w:sz="0" w:space="0" w:color="auto"/>
              <w:right w:val="none" w:sz="0" w:space="0" w:color="auto"/>
            </w:tcBorders>
            <w:vAlign w:val="center"/>
          </w:tcPr>
          <w:p w14:paraId="11C80865" w14:textId="77777777" w:rsidR="00661E96" w:rsidRPr="00661E96" w:rsidRDefault="00661E96" w:rsidP="00661E9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Coordinate partnership and stakeholder activity in the delivery of the service development and change.</w:t>
            </w:r>
          </w:p>
          <w:p w14:paraId="41F6C2F6" w14:textId="30A3245F" w:rsidR="00661E96" w:rsidRPr="00661E96" w:rsidRDefault="00661E96" w:rsidP="00661E9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To develop and maintain positive working relationships with partners and stakeholders across the County, for the purposes of delivering quality of practice activity and change programmes.</w:t>
            </w:r>
          </w:p>
          <w:p w14:paraId="32A24104" w14:textId="77286D22" w:rsidR="00661E96" w:rsidRPr="00661E96" w:rsidRDefault="00661E96" w:rsidP="00661E9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To collate, assimilate and provide information or data relating to corporate initiatives and projects in general.</w:t>
            </w:r>
          </w:p>
          <w:p w14:paraId="15A514A4" w14:textId="567C145F" w:rsidR="00661E96" w:rsidRPr="00661E96" w:rsidRDefault="00661E96" w:rsidP="00661E9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Strive for effective communication and teamwork with other practitioners and professionals.</w:t>
            </w:r>
          </w:p>
          <w:p w14:paraId="4DF8F3BB" w14:textId="69C38514" w:rsidR="00911A08" w:rsidRPr="007309FC" w:rsidRDefault="00661E96" w:rsidP="00661E9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1E96">
              <w:rPr>
                <w:rFonts w:ascii="Arial" w:hAnsi="Arial" w:cs="Arial"/>
                <w:bCs/>
                <w:sz w:val="20"/>
                <w:szCs w:val="20"/>
              </w:rPr>
              <w:t>Develop and maintain internal and external working relationships with partner organisations.</w:t>
            </w:r>
          </w:p>
        </w:tc>
      </w:tr>
      <w:tr w:rsidR="00911A08" w:rsidRPr="0070480A" w14:paraId="652E104E" w14:textId="77777777" w:rsidTr="00247254">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5B2389CA" w14:textId="77777777" w:rsidR="00911A08" w:rsidRDefault="00911A08" w:rsidP="00247254">
            <w:pPr>
              <w:rPr>
                <w:rFonts w:cs="Arial"/>
                <w:bCs w:val="0"/>
                <w:sz w:val="24"/>
                <w:szCs w:val="24"/>
              </w:rPr>
            </w:pPr>
            <w:r>
              <w:rPr>
                <w:rFonts w:cs="Arial"/>
                <w:bCs w:val="0"/>
                <w:sz w:val="24"/>
                <w:szCs w:val="24"/>
              </w:rPr>
              <w:t>Strategic management:</w:t>
            </w:r>
          </w:p>
        </w:tc>
        <w:tc>
          <w:tcPr>
            <w:tcW w:w="8222" w:type="dxa"/>
            <w:tcBorders>
              <w:left w:val="nil"/>
            </w:tcBorders>
            <w:vAlign w:val="center"/>
          </w:tcPr>
          <w:p w14:paraId="241E381E" w14:textId="77777777" w:rsidR="00F617A0" w:rsidRPr="00F617A0" w:rsidRDefault="00F617A0" w:rsidP="00F617A0">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617A0">
              <w:rPr>
                <w:rFonts w:ascii="Arial" w:hAnsi="Arial" w:cs="Arial"/>
                <w:bCs/>
                <w:sz w:val="20"/>
                <w:szCs w:val="20"/>
              </w:rPr>
              <w:t>Contribute to the development and delivery of the strategic plan for the Children &amp; Families service</w:t>
            </w:r>
          </w:p>
          <w:p w14:paraId="7D69F6CD" w14:textId="758BA011" w:rsidR="00911A08" w:rsidRPr="007309FC" w:rsidRDefault="00F617A0" w:rsidP="00F617A0">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617A0">
              <w:rPr>
                <w:rFonts w:ascii="Arial" w:hAnsi="Arial" w:cs="Arial"/>
                <w:bCs/>
                <w:sz w:val="20"/>
                <w:szCs w:val="20"/>
              </w:rPr>
              <w:t>Enable senior managers to ensure appropriate responses to changes in legislation and statutory guidance. Support with any strategic planning activity associated with this</w:t>
            </w:r>
          </w:p>
        </w:tc>
      </w:tr>
      <w:tr w:rsidR="00911A08" w:rsidRPr="0070480A" w14:paraId="62980786" w14:textId="77777777" w:rsidTr="00576B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333467AA" w14:textId="77777777" w:rsidR="00911A08" w:rsidRDefault="00911A08" w:rsidP="00576BD7">
            <w:pPr>
              <w:rPr>
                <w:rFonts w:cs="Arial"/>
                <w:bCs w:val="0"/>
                <w:sz w:val="24"/>
                <w:szCs w:val="24"/>
              </w:rPr>
            </w:pPr>
            <w:r>
              <w:rPr>
                <w:rFonts w:cs="Arial"/>
                <w:bCs w:val="0"/>
                <w:sz w:val="24"/>
                <w:szCs w:val="24"/>
              </w:rPr>
              <w:t>Communications:</w:t>
            </w:r>
          </w:p>
        </w:tc>
        <w:tc>
          <w:tcPr>
            <w:tcW w:w="8222" w:type="dxa"/>
            <w:tcBorders>
              <w:top w:val="none" w:sz="0" w:space="0" w:color="auto"/>
              <w:left w:val="nil"/>
              <w:bottom w:val="none" w:sz="0" w:space="0" w:color="auto"/>
              <w:right w:val="none" w:sz="0" w:space="0" w:color="auto"/>
            </w:tcBorders>
            <w:vAlign w:val="center"/>
          </w:tcPr>
          <w:p w14:paraId="6B3AB2ED" w14:textId="77777777" w:rsidR="00660060" w:rsidRPr="00660060" w:rsidRDefault="00660060" w:rsidP="0066006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0060">
              <w:rPr>
                <w:rFonts w:ascii="Arial" w:hAnsi="Arial" w:cs="Arial"/>
                <w:bCs/>
                <w:sz w:val="20"/>
                <w:szCs w:val="20"/>
              </w:rPr>
              <w:t>Communicate with diverse stakeholder groups (internal and external) to influence and persuade in order to build continuous commitment to service development and performance.</w:t>
            </w:r>
          </w:p>
          <w:p w14:paraId="45EF1BDE" w14:textId="2704CA99" w:rsidR="00660060" w:rsidRPr="00660060" w:rsidRDefault="00660060" w:rsidP="0066006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0060">
              <w:rPr>
                <w:rFonts w:ascii="Arial" w:hAnsi="Arial" w:cs="Arial"/>
                <w:bCs/>
                <w:sz w:val="20"/>
                <w:szCs w:val="20"/>
              </w:rPr>
              <w:t>Provide the Children &amp; Families Leadership and management teams and Operational groups with reports/briefings/presentations in relation to quality of Practice activities, policy, guidance and research.</w:t>
            </w:r>
          </w:p>
          <w:p w14:paraId="010CF18A" w14:textId="26F59825" w:rsidR="00660060" w:rsidRPr="00660060" w:rsidRDefault="00660060" w:rsidP="0066006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0060">
              <w:rPr>
                <w:rFonts w:ascii="Arial" w:hAnsi="Arial" w:cs="Arial"/>
                <w:bCs/>
                <w:sz w:val="20"/>
                <w:szCs w:val="20"/>
              </w:rPr>
              <w:lastRenderedPageBreak/>
              <w:t>Provide updates/ reports and presentations to member’s forums as required.</w:t>
            </w:r>
          </w:p>
          <w:p w14:paraId="689ADF19" w14:textId="76DA1DFD" w:rsidR="00660060" w:rsidRPr="00660060" w:rsidRDefault="00660060" w:rsidP="0066006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0060">
              <w:rPr>
                <w:rFonts w:ascii="Arial" w:hAnsi="Arial" w:cs="Arial"/>
                <w:bCs/>
                <w:sz w:val="20"/>
                <w:szCs w:val="20"/>
              </w:rPr>
              <w:t>To effectively communicate policies, plans and service updates to appropriate stakeholders.</w:t>
            </w:r>
          </w:p>
          <w:p w14:paraId="186DA31E" w14:textId="03E81476" w:rsidR="00660060" w:rsidRPr="00660060" w:rsidRDefault="00660060" w:rsidP="0066006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0060">
              <w:rPr>
                <w:rFonts w:ascii="Arial" w:hAnsi="Arial" w:cs="Arial"/>
                <w:bCs/>
                <w:sz w:val="20"/>
                <w:szCs w:val="20"/>
              </w:rPr>
              <w:t>Undertake negotiations with partners and stakeholders in order to ensure delivery of required outcomes and benefits.</w:t>
            </w:r>
          </w:p>
          <w:p w14:paraId="41177D75" w14:textId="4DE755E7" w:rsidR="00660060" w:rsidRPr="00660060" w:rsidRDefault="00660060" w:rsidP="0066006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0060">
              <w:rPr>
                <w:rFonts w:ascii="Arial" w:hAnsi="Arial" w:cs="Arial"/>
                <w:bCs/>
                <w:sz w:val="20"/>
                <w:szCs w:val="20"/>
              </w:rPr>
              <w:t>Influence others both internally and externally to adopt policies and courses of action to gain buy-in to changes and improvements in order to achieve required outcomes.</w:t>
            </w:r>
          </w:p>
          <w:p w14:paraId="7C79AABD" w14:textId="69FB738A" w:rsidR="00911A08" w:rsidRPr="007309FC" w:rsidRDefault="00660060" w:rsidP="00660060">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60060">
              <w:rPr>
                <w:rFonts w:ascii="Arial" w:hAnsi="Arial" w:cs="Arial"/>
                <w:bCs/>
                <w:sz w:val="20"/>
                <w:szCs w:val="20"/>
              </w:rPr>
              <w:t>Preparation and delivery of specialist reports and presentations which analyse, evaluate service delivery and performance, as well as making recommendations for change.</w:t>
            </w:r>
          </w:p>
        </w:tc>
      </w:tr>
      <w:tr w:rsidR="00911A08" w:rsidRPr="0070480A" w14:paraId="44CFF1B7" w14:textId="77777777" w:rsidTr="00576BD7">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7D658B0C" w14:textId="77777777" w:rsidR="00911A08" w:rsidRDefault="00911A08" w:rsidP="00576BD7">
            <w:pPr>
              <w:rPr>
                <w:rFonts w:cs="Arial"/>
                <w:bCs w:val="0"/>
                <w:sz w:val="24"/>
                <w:szCs w:val="24"/>
              </w:rPr>
            </w:pPr>
            <w:r>
              <w:rPr>
                <w:rFonts w:cs="Arial"/>
                <w:bCs w:val="0"/>
                <w:sz w:val="24"/>
                <w:szCs w:val="24"/>
              </w:rPr>
              <w:lastRenderedPageBreak/>
              <w:t>Systems and information:</w:t>
            </w:r>
          </w:p>
        </w:tc>
        <w:tc>
          <w:tcPr>
            <w:tcW w:w="8222" w:type="dxa"/>
            <w:tcBorders>
              <w:left w:val="nil"/>
            </w:tcBorders>
            <w:vAlign w:val="center"/>
          </w:tcPr>
          <w:p w14:paraId="4B69896D" w14:textId="1C97A7B8" w:rsidR="00353C18" w:rsidRPr="00353C18" w:rsidRDefault="00353C18" w:rsidP="00353C18">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53C18">
              <w:rPr>
                <w:rFonts w:ascii="Arial" w:hAnsi="Arial" w:cs="Arial"/>
                <w:bCs/>
                <w:sz w:val="20"/>
                <w:szCs w:val="20"/>
              </w:rPr>
              <w:t>Evidence and record decisions and the decision-making process on electronic case management systems in order to demonstrate management oversight.</w:t>
            </w:r>
          </w:p>
          <w:p w14:paraId="2AC9F6FC" w14:textId="557038E2" w:rsidR="00353C18" w:rsidRPr="00353C18" w:rsidRDefault="00353C18" w:rsidP="00353C18">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53C18">
              <w:rPr>
                <w:rFonts w:ascii="Arial" w:hAnsi="Arial" w:cs="Arial"/>
                <w:bCs/>
                <w:sz w:val="20"/>
                <w:szCs w:val="20"/>
              </w:rPr>
              <w:t>Use Microsoft Office (Word, Excel, PowerPoint) to prepare detailed reports and quality presentations.</w:t>
            </w:r>
          </w:p>
          <w:p w14:paraId="2114F9F7" w14:textId="247357EF" w:rsidR="00353C18" w:rsidRPr="00353C18" w:rsidRDefault="00353C18" w:rsidP="00353C18">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53C18">
              <w:rPr>
                <w:rFonts w:ascii="Arial" w:hAnsi="Arial" w:cs="Arial"/>
                <w:bCs/>
                <w:sz w:val="20"/>
                <w:szCs w:val="20"/>
              </w:rPr>
              <w:t>Use project methodology and software in the management of programmes and projects, to create project plans, highlight reports, review risks, escalate issues and evaluate project success.</w:t>
            </w:r>
          </w:p>
          <w:p w14:paraId="3CC63918" w14:textId="25970966" w:rsidR="00353C18" w:rsidRPr="00353C18" w:rsidRDefault="00353C18" w:rsidP="00353C18">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I</w:t>
            </w:r>
            <w:r w:rsidRPr="00353C18">
              <w:rPr>
                <w:rFonts w:ascii="Arial" w:hAnsi="Arial" w:cs="Arial"/>
                <w:bCs/>
                <w:sz w:val="20"/>
                <w:szCs w:val="20"/>
              </w:rPr>
              <w:t>nterrogate and monitor the performance of programmes against local and national goals and targets.</w:t>
            </w:r>
          </w:p>
          <w:p w14:paraId="3B9456BA" w14:textId="582E0D3B" w:rsidR="00911A08" w:rsidRPr="007309FC" w:rsidRDefault="00353C18" w:rsidP="00353C18">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53C18">
              <w:rPr>
                <w:rFonts w:ascii="Arial" w:hAnsi="Arial" w:cs="Arial"/>
                <w:bCs/>
                <w:sz w:val="20"/>
                <w:szCs w:val="20"/>
              </w:rPr>
              <w:t>Analyse service user feedback to identify opportunities for service quality and performance improvements.</w:t>
            </w:r>
          </w:p>
        </w:tc>
      </w:tr>
      <w:tr w:rsidR="00483DA8" w:rsidRPr="0070480A" w14:paraId="779BF6A5" w14:textId="77777777" w:rsidTr="009C76A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75DF26C7" w14:textId="14BFBA40" w:rsidR="00483DA8" w:rsidRDefault="00483DA8" w:rsidP="009C76A9">
            <w:pPr>
              <w:rPr>
                <w:rFonts w:cs="Arial"/>
                <w:sz w:val="24"/>
                <w:szCs w:val="24"/>
              </w:rPr>
            </w:pPr>
            <w:r>
              <w:rPr>
                <w:rFonts w:cs="Arial"/>
                <w:sz w:val="24"/>
                <w:szCs w:val="24"/>
              </w:rPr>
              <w:t>Safeguarding:</w:t>
            </w:r>
          </w:p>
        </w:tc>
        <w:tc>
          <w:tcPr>
            <w:tcW w:w="8222" w:type="dxa"/>
            <w:tcBorders>
              <w:left w:val="nil"/>
            </w:tcBorders>
            <w:vAlign w:val="center"/>
          </w:tcPr>
          <w:p w14:paraId="0CDF8FCA" w14:textId="0490F630" w:rsidR="00483DA8" w:rsidRPr="007309FC" w:rsidRDefault="00F617A0" w:rsidP="009D3D7F">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617A0">
              <w:rPr>
                <w:rFonts w:ascii="Arial" w:hAnsi="Arial" w:cs="Arial"/>
                <w:bCs/>
                <w:sz w:val="20"/>
                <w:szCs w:val="20"/>
              </w:rPr>
              <w:t>To be committed to safeguarding and promote the welfare of children, young people and adults, raising concerns as appropriate.</w:t>
            </w:r>
          </w:p>
        </w:tc>
      </w:tr>
    </w:tbl>
    <w:p w14:paraId="6FD5411A"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6512"/>
        <w:gridCol w:w="3967"/>
      </w:tblGrid>
      <w:tr w:rsidR="003709C0" w:rsidRPr="00A06266" w14:paraId="2195679A" w14:textId="77777777" w:rsidTr="00F64A6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vAlign w:val="center"/>
          </w:tcPr>
          <w:p w14:paraId="632F699F" w14:textId="77777777" w:rsidR="003709C0" w:rsidRPr="00911A08" w:rsidRDefault="00911A08" w:rsidP="001F7858">
            <w:pPr>
              <w:rPr>
                <w:rFonts w:cs="Arial"/>
                <w:color w:val="44546A" w:themeColor="text2"/>
                <w:sz w:val="24"/>
                <w:szCs w:val="24"/>
              </w:rPr>
            </w:pPr>
            <w:r w:rsidRPr="00911A08">
              <w:rPr>
                <w:rFonts w:cs="Arial"/>
                <w:sz w:val="24"/>
                <w:szCs w:val="24"/>
              </w:rPr>
              <w:t>Person s</w:t>
            </w:r>
            <w:r w:rsidR="003709C0" w:rsidRPr="00911A08">
              <w:rPr>
                <w:rFonts w:cs="Arial"/>
                <w:sz w:val="24"/>
                <w:szCs w:val="24"/>
              </w:rPr>
              <w:t>pecification:</w:t>
            </w:r>
          </w:p>
        </w:tc>
        <w:tc>
          <w:tcPr>
            <w:tcW w:w="1893" w:type="pct"/>
          </w:tcPr>
          <w:p w14:paraId="2CF3D73F" w14:textId="77777777" w:rsidR="003709C0" w:rsidRPr="00911A08"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18535D74" w14:textId="77777777" w:rsidTr="00F64A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shd w:val="clear" w:color="auto" w:fill="FFFFFF" w:themeFill="background1"/>
          </w:tcPr>
          <w:p w14:paraId="7BB43F01" w14:textId="77777777" w:rsidR="003709C0" w:rsidRPr="0073727E" w:rsidRDefault="003709C0" w:rsidP="001F7858">
            <w:pPr>
              <w:rPr>
                <w:rFonts w:cs="Arial"/>
                <w:sz w:val="24"/>
                <w:szCs w:val="24"/>
              </w:rPr>
            </w:pPr>
            <w:r w:rsidRPr="0073727E">
              <w:rPr>
                <w:rFonts w:cs="Arial"/>
                <w:sz w:val="24"/>
                <w:szCs w:val="24"/>
              </w:rPr>
              <w:t>Essential</w:t>
            </w:r>
          </w:p>
        </w:tc>
        <w:tc>
          <w:tcPr>
            <w:tcW w:w="1893" w:type="pct"/>
            <w:shd w:val="clear" w:color="auto" w:fill="D5BFAC" w:themeFill="accent3" w:themeFillTint="66"/>
          </w:tcPr>
          <w:p w14:paraId="4CE2152E" w14:textId="77777777" w:rsidR="003709C0" w:rsidRPr="0073727E"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73727E">
              <w:rPr>
                <w:rFonts w:cs="Arial"/>
                <w:b/>
                <w:sz w:val="24"/>
                <w:szCs w:val="24"/>
              </w:rPr>
              <w:t>Desirable</w:t>
            </w:r>
          </w:p>
        </w:tc>
      </w:tr>
      <w:tr w:rsidR="003709C0" w:rsidRPr="00A06266" w14:paraId="3E5F7D7B" w14:textId="77777777" w:rsidTr="00F64A62">
        <w:trPr>
          <w:trHeight w:val="613"/>
        </w:trPr>
        <w:tc>
          <w:tcPr>
            <w:cnfStyle w:val="001000000000" w:firstRow="0" w:lastRow="0" w:firstColumn="1" w:lastColumn="0" w:oddVBand="0" w:evenVBand="0" w:oddHBand="0" w:evenHBand="0" w:firstRowFirstColumn="0" w:firstRowLastColumn="0" w:lastRowFirstColumn="0" w:lastRowLastColumn="0"/>
            <w:tcW w:w="3107" w:type="pct"/>
            <w:shd w:val="clear" w:color="auto" w:fill="FFFFFF" w:themeFill="background1"/>
          </w:tcPr>
          <w:p w14:paraId="1EA6AFBD" w14:textId="77777777" w:rsidR="003709C0" w:rsidRPr="0073727E" w:rsidRDefault="003709C0" w:rsidP="0073727E">
            <w:pPr>
              <w:rPr>
                <w:rFonts w:cs="Arial"/>
                <w:b w:val="0"/>
                <w:bCs w:val="0"/>
                <w:sz w:val="24"/>
                <w:szCs w:val="24"/>
              </w:rPr>
            </w:pPr>
            <w:r w:rsidRPr="0073727E">
              <w:rPr>
                <w:rFonts w:cs="Arial"/>
                <w:sz w:val="24"/>
                <w:szCs w:val="24"/>
              </w:rPr>
              <w:t>Knowledge and Experience</w:t>
            </w:r>
          </w:p>
          <w:p w14:paraId="1E30ADED"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Comprehensive knowledge and understanding of safeguarding issues and processes for children </w:t>
            </w:r>
          </w:p>
          <w:p w14:paraId="2C89B6C0"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Knowledge and experience of current research in relation to children &amp; families at a local and national level </w:t>
            </w:r>
          </w:p>
          <w:p w14:paraId="70890716"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Knowledge of Children’s Social Care statutory frameworks </w:t>
            </w:r>
          </w:p>
          <w:p w14:paraId="49D370B2"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Knowledge and experience of standards of good practice in relation to children &amp; families at a local and national level </w:t>
            </w:r>
          </w:p>
          <w:p w14:paraId="01B52C7E"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Knowledge of the legal framework for working with children &amp; families </w:t>
            </w:r>
          </w:p>
          <w:p w14:paraId="61941E00"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Service planning and implementation methods </w:t>
            </w:r>
          </w:p>
          <w:p w14:paraId="4CDC6E02"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Project management methodologies </w:t>
            </w:r>
          </w:p>
          <w:p w14:paraId="470F8097" w14:textId="77777777" w:rsidR="00D948C6" w:rsidRPr="00D948C6"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 xml:space="preserve">Knowledge of effective partnership working </w:t>
            </w:r>
          </w:p>
          <w:p w14:paraId="4FEB3B1F" w14:textId="77777777" w:rsidR="0073727E" w:rsidRPr="009D2440" w:rsidRDefault="00F617A0" w:rsidP="0073727E">
            <w:pPr>
              <w:pStyle w:val="ListParagraph"/>
              <w:numPr>
                <w:ilvl w:val="0"/>
                <w:numId w:val="15"/>
              </w:numPr>
              <w:spacing w:after="0" w:line="240" w:lineRule="auto"/>
              <w:rPr>
                <w:rFonts w:ascii="Arial" w:hAnsi="Arial" w:cs="Arial"/>
                <w:b w:val="0"/>
                <w:sz w:val="20"/>
                <w:szCs w:val="20"/>
              </w:rPr>
            </w:pPr>
            <w:r w:rsidRPr="00F617A0">
              <w:rPr>
                <w:rFonts w:ascii="Arial" w:hAnsi="Arial" w:cs="Arial"/>
                <w:b w:val="0"/>
                <w:sz w:val="20"/>
                <w:szCs w:val="20"/>
              </w:rPr>
              <w:t>Detailed knowledge of a range of performance management techniques and audit methodology</w:t>
            </w:r>
          </w:p>
          <w:p w14:paraId="5BD6B9AB"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Experience of coordinating projects or programmes </w:t>
            </w:r>
          </w:p>
          <w:p w14:paraId="06E51738"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Experience of working with a range of agencies and stakeholders. </w:t>
            </w:r>
          </w:p>
          <w:p w14:paraId="401C2547" w14:textId="5240F3C2"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Experience of participation in organisational planning, review, target setting and decision-m</w:t>
            </w:r>
            <w:r w:rsidRPr="00347F32">
              <w:rPr>
                <w:rFonts w:ascii="Arial" w:hAnsi="Arial" w:cs="Arial"/>
                <w:b w:val="0"/>
                <w:sz w:val="20"/>
                <w:szCs w:val="20"/>
              </w:rPr>
              <w:t>aking</w:t>
            </w:r>
            <w:r w:rsidRPr="009D2440">
              <w:rPr>
                <w:rFonts w:ascii="Arial" w:hAnsi="Arial" w:cs="Arial"/>
                <w:b w:val="0"/>
                <w:sz w:val="20"/>
                <w:szCs w:val="20"/>
              </w:rPr>
              <w:t xml:space="preserve"> processes </w:t>
            </w:r>
          </w:p>
          <w:p w14:paraId="403F01CE"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Managing and designing models for consultation and engagement </w:t>
            </w:r>
          </w:p>
          <w:p w14:paraId="21755DC0"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Experience of analysing complex information and data to achieve results and improve performance </w:t>
            </w:r>
          </w:p>
          <w:p w14:paraId="4DCEE998"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Experience of performance management and delivering performance improvements </w:t>
            </w:r>
          </w:p>
          <w:p w14:paraId="326E6C9B"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Involving service users in service design and delivery </w:t>
            </w:r>
          </w:p>
          <w:p w14:paraId="3C5AA0B6"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lastRenderedPageBreak/>
              <w:t xml:space="preserve">Demonstrated experience of working in a Social Work environment to understand key processes and standards </w:t>
            </w:r>
          </w:p>
          <w:p w14:paraId="69178D01"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Experience of quality assurance methods </w:t>
            </w:r>
          </w:p>
          <w:p w14:paraId="3EC313B8"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Experience of successfully contributing to planning for the OFSTED inspection framework and any other external oversight /audit processes </w:t>
            </w:r>
          </w:p>
          <w:p w14:paraId="34A9AC0D"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Maintaining and developing policy and guidance within a complex service </w:t>
            </w:r>
          </w:p>
          <w:p w14:paraId="260D3124" w14:textId="77777777" w:rsidR="009D2440" w:rsidRPr="009D2440"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 xml:space="preserve">Experience of presenting to internal and partner agency senior managers </w:t>
            </w:r>
          </w:p>
          <w:p w14:paraId="5818CF37" w14:textId="77777777" w:rsidR="009D2440" w:rsidRPr="00347F32" w:rsidRDefault="009D2440" w:rsidP="0073727E">
            <w:pPr>
              <w:pStyle w:val="ListParagraph"/>
              <w:numPr>
                <w:ilvl w:val="0"/>
                <w:numId w:val="15"/>
              </w:numPr>
              <w:spacing w:after="0" w:line="240" w:lineRule="auto"/>
              <w:rPr>
                <w:rFonts w:ascii="Arial" w:hAnsi="Arial" w:cs="Arial"/>
                <w:b w:val="0"/>
                <w:sz w:val="20"/>
                <w:szCs w:val="20"/>
              </w:rPr>
            </w:pPr>
            <w:r w:rsidRPr="009D2440">
              <w:rPr>
                <w:rFonts w:ascii="Arial" w:hAnsi="Arial" w:cs="Arial"/>
                <w:b w:val="0"/>
                <w:sz w:val="20"/>
                <w:szCs w:val="20"/>
              </w:rPr>
              <w:t>Experience of planning, organising and running workshops with diverse audiences</w:t>
            </w:r>
          </w:p>
          <w:p w14:paraId="785516A4" w14:textId="07335A38" w:rsidR="00347F32" w:rsidRPr="00F617A0" w:rsidRDefault="00347F32" w:rsidP="00347F32">
            <w:pPr>
              <w:pStyle w:val="ListParagraph"/>
              <w:spacing w:after="0" w:line="240" w:lineRule="auto"/>
              <w:ind w:left="360"/>
              <w:rPr>
                <w:rFonts w:ascii="Arial" w:hAnsi="Arial" w:cs="Arial"/>
                <w:b w:val="0"/>
                <w:sz w:val="20"/>
                <w:szCs w:val="20"/>
              </w:rPr>
            </w:pPr>
          </w:p>
        </w:tc>
        <w:tc>
          <w:tcPr>
            <w:tcW w:w="1893" w:type="pct"/>
            <w:tcBorders>
              <w:top w:val="single" w:sz="8" w:space="0" w:color="866243" w:themeColor="accent3"/>
            </w:tcBorders>
            <w:shd w:val="clear" w:color="auto" w:fill="D5BFAC" w:themeFill="accent3" w:themeFillTint="66"/>
          </w:tcPr>
          <w:p w14:paraId="062C5C9C"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12D8102A" w14:textId="77777777" w:rsidR="001C675A" w:rsidRDefault="001C675A" w:rsidP="0073727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675A">
              <w:rPr>
                <w:rFonts w:ascii="Arial" w:hAnsi="Arial" w:cs="Arial"/>
                <w:sz w:val="20"/>
                <w:szCs w:val="20"/>
              </w:rPr>
              <w:t xml:space="preserve">Relevant guidance around the Troubled Families programme </w:t>
            </w:r>
          </w:p>
          <w:p w14:paraId="2C7E1AC9" w14:textId="77777777" w:rsidR="001C675A" w:rsidRDefault="001C675A" w:rsidP="0073727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675A">
              <w:rPr>
                <w:rFonts w:ascii="Arial" w:hAnsi="Arial" w:cs="Arial"/>
                <w:sz w:val="20"/>
                <w:szCs w:val="20"/>
              </w:rPr>
              <w:t xml:space="preserve">Knowledge of the national agenda for children, young people and families </w:t>
            </w:r>
          </w:p>
          <w:p w14:paraId="5ED3FD79" w14:textId="77777777" w:rsidR="001C675A" w:rsidRDefault="001C675A" w:rsidP="0073727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675A">
              <w:rPr>
                <w:rFonts w:ascii="Arial" w:hAnsi="Arial" w:cs="Arial"/>
                <w:sz w:val="20"/>
                <w:szCs w:val="20"/>
              </w:rPr>
              <w:t xml:space="preserve">Knowledge of </w:t>
            </w:r>
            <w:proofErr w:type="spellStart"/>
            <w:r w:rsidRPr="001C675A">
              <w:rPr>
                <w:rFonts w:ascii="Arial" w:hAnsi="Arial" w:cs="Arial"/>
                <w:sz w:val="20"/>
                <w:szCs w:val="20"/>
              </w:rPr>
              <w:t>PbR</w:t>
            </w:r>
            <w:proofErr w:type="spellEnd"/>
            <w:r w:rsidRPr="001C675A">
              <w:rPr>
                <w:rFonts w:ascii="Arial" w:hAnsi="Arial" w:cs="Arial"/>
                <w:sz w:val="20"/>
                <w:szCs w:val="20"/>
              </w:rPr>
              <w:t xml:space="preserve"> frameworks </w:t>
            </w:r>
          </w:p>
          <w:p w14:paraId="47A9FAA0" w14:textId="77777777" w:rsidR="0073727E" w:rsidRDefault="001C675A" w:rsidP="0073727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675A">
              <w:rPr>
                <w:rFonts w:ascii="Arial" w:hAnsi="Arial" w:cs="Arial"/>
                <w:sz w:val="20"/>
                <w:szCs w:val="20"/>
              </w:rPr>
              <w:t>Knowledge of electronic case management systems</w:t>
            </w:r>
          </w:p>
          <w:p w14:paraId="68D967F8" w14:textId="77777777" w:rsidR="001C675A" w:rsidRDefault="001C675A" w:rsidP="0073727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675A">
              <w:rPr>
                <w:rFonts w:ascii="Arial" w:hAnsi="Arial" w:cs="Arial"/>
                <w:sz w:val="20"/>
                <w:szCs w:val="20"/>
              </w:rPr>
              <w:t xml:space="preserve">Experience of intra and inter-agency work </w:t>
            </w:r>
          </w:p>
          <w:p w14:paraId="465CFC51" w14:textId="77777777" w:rsidR="001C675A" w:rsidRDefault="001C675A" w:rsidP="0073727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675A">
              <w:rPr>
                <w:rFonts w:ascii="Arial" w:hAnsi="Arial" w:cs="Arial"/>
                <w:sz w:val="20"/>
                <w:szCs w:val="20"/>
              </w:rPr>
              <w:t xml:space="preserve">Experience of maintaining quality assurance systems across complex services </w:t>
            </w:r>
          </w:p>
          <w:p w14:paraId="73527BAC" w14:textId="5133AC12" w:rsidR="001C675A" w:rsidRPr="0073727E" w:rsidRDefault="001C675A" w:rsidP="0073727E">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675A">
              <w:rPr>
                <w:rFonts w:ascii="Arial" w:hAnsi="Arial" w:cs="Arial"/>
                <w:sz w:val="20"/>
                <w:szCs w:val="20"/>
              </w:rPr>
              <w:t>Experience of utilising Children’s Social Care electronic case management system (LCS)</w:t>
            </w:r>
          </w:p>
        </w:tc>
      </w:tr>
      <w:tr w:rsidR="003709C0" w:rsidRPr="00A06266" w14:paraId="3082025D" w14:textId="77777777" w:rsidTr="00F64A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tcPr>
          <w:p w14:paraId="5398C88F" w14:textId="7B71478F" w:rsidR="003709C0" w:rsidRPr="0073727E" w:rsidRDefault="003709C0" w:rsidP="0028776A">
            <w:pPr>
              <w:rPr>
                <w:rFonts w:cs="Arial"/>
                <w:b w:val="0"/>
                <w:bCs w:val="0"/>
                <w:sz w:val="24"/>
                <w:szCs w:val="24"/>
              </w:rPr>
            </w:pPr>
            <w:r w:rsidRPr="0073727E">
              <w:rPr>
                <w:rFonts w:cs="Arial"/>
                <w:sz w:val="24"/>
                <w:szCs w:val="24"/>
              </w:rPr>
              <w:t>Occupational Skills</w:t>
            </w:r>
          </w:p>
          <w:p w14:paraId="0034B4A2" w14:textId="77777777"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Effective Project Management Skills</w:t>
            </w:r>
          </w:p>
          <w:p w14:paraId="13357961" w14:textId="77777777" w:rsidR="00436712"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Ability to assimilate new initiatives, technology and software and interpret information.</w:t>
            </w:r>
          </w:p>
          <w:p w14:paraId="7B1A8202" w14:textId="77777777"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Effective influencing and negotiating skills</w:t>
            </w:r>
          </w:p>
          <w:p w14:paraId="42FA9278" w14:textId="10E72577"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Good interpersonal skills</w:t>
            </w:r>
          </w:p>
          <w:p w14:paraId="21D1D64B" w14:textId="02EEF56E"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Good ICT skills, to be able to use applications and systems to support effective communication</w:t>
            </w:r>
          </w:p>
          <w:p w14:paraId="0A16C6C7" w14:textId="244A41AC" w:rsidR="00C71928" w:rsidRPr="00C71928" w:rsidRDefault="00C71928" w:rsidP="00C71928">
            <w:pPr>
              <w:pStyle w:val="ListParagraph"/>
              <w:spacing w:after="0" w:line="240" w:lineRule="auto"/>
              <w:ind w:left="360"/>
              <w:rPr>
                <w:rFonts w:ascii="Arial" w:hAnsi="Arial" w:cs="Arial"/>
                <w:b w:val="0"/>
                <w:sz w:val="20"/>
                <w:szCs w:val="20"/>
              </w:rPr>
            </w:pPr>
            <w:r w:rsidRPr="00C71928">
              <w:rPr>
                <w:rFonts w:ascii="Arial" w:hAnsi="Arial" w:cs="Arial"/>
                <w:b w:val="0"/>
                <w:sz w:val="20"/>
                <w:szCs w:val="20"/>
              </w:rPr>
              <w:t xml:space="preserve"> Manage own workload and responsibilities and work under pressure</w:t>
            </w:r>
          </w:p>
          <w:p w14:paraId="26D4775E" w14:textId="00AA7EAC"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Foster powerful and productive working relationships both within the Council and with external partners</w:t>
            </w:r>
          </w:p>
          <w:p w14:paraId="3FF41808" w14:textId="13556571"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Communicate effectively orally and in writing to a range of audiences</w:t>
            </w:r>
          </w:p>
          <w:p w14:paraId="124ABE4E" w14:textId="71DCE923"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Identify and use sources information to meet business requirements</w:t>
            </w:r>
          </w:p>
          <w:p w14:paraId="5873702E" w14:textId="781B471E"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Ability to engage and co-ordinate groups of people to undertake complex tasks for peer review</w:t>
            </w:r>
          </w:p>
          <w:p w14:paraId="5FA3773D" w14:textId="714CCE16" w:rsidR="00C71928" w:rsidRPr="00C71928"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Ability to monitor and evaluate services and practices to ensure agreed standards are maintained and report on good / poor standards constructively where necessary</w:t>
            </w:r>
          </w:p>
          <w:p w14:paraId="6B8923E8" w14:textId="77777777" w:rsidR="00C71928" w:rsidRPr="00347F32" w:rsidRDefault="00C71928" w:rsidP="00C71928">
            <w:pPr>
              <w:pStyle w:val="ListParagraph"/>
              <w:numPr>
                <w:ilvl w:val="0"/>
                <w:numId w:val="15"/>
              </w:numPr>
              <w:spacing w:after="0" w:line="240" w:lineRule="auto"/>
              <w:rPr>
                <w:rFonts w:ascii="Arial" w:hAnsi="Arial" w:cs="Arial"/>
                <w:b w:val="0"/>
                <w:sz w:val="20"/>
                <w:szCs w:val="20"/>
              </w:rPr>
            </w:pPr>
            <w:r w:rsidRPr="00C71928">
              <w:rPr>
                <w:rFonts w:ascii="Arial" w:hAnsi="Arial" w:cs="Arial"/>
                <w:b w:val="0"/>
                <w:sz w:val="20"/>
                <w:szCs w:val="20"/>
              </w:rPr>
              <w:t>Excellent organisation skills and the ability to organise and prioritise own workload</w:t>
            </w:r>
          </w:p>
          <w:p w14:paraId="2753072B" w14:textId="788042A1" w:rsidR="00347F32" w:rsidRPr="00C71928" w:rsidRDefault="00347F32" w:rsidP="00347F32">
            <w:pPr>
              <w:pStyle w:val="ListParagraph"/>
              <w:spacing w:after="0" w:line="240" w:lineRule="auto"/>
              <w:ind w:left="360"/>
              <w:rPr>
                <w:rFonts w:ascii="Arial" w:hAnsi="Arial" w:cs="Arial"/>
                <w:b w:val="0"/>
                <w:sz w:val="20"/>
                <w:szCs w:val="20"/>
              </w:rPr>
            </w:pPr>
          </w:p>
        </w:tc>
        <w:tc>
          <w:tcPr>
            <w:tcW w:w="1893" w:type="pct"/>
            <w:shd w:val="clear" w:color="auto" w:fill="D5BFAC" w:themeFill="accent3" w:themeFillTint="66"/>
          </w:tcPr>
          <w:p w14:paraId="3B1AB5AA" w14:textId="77777777" w:rsidR="003709C0" w:rsidRPr="0073727E" w:rsidRDefault="003709C0" w:rsidP="001F7858">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516E0632" w14:textId="3010E02E" w:rsidR="00D60D5A" w:rsidRPr="00347F32" w:rsidRDefault="00D60D5A" w:rsidP="001E312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0D5A">
              <w:rPr>
                <w:rFonts w:ascii="Arial" w:hAnsi="Arial" w:cs="Arial"/>
                <w:sz w:val="20"/>
                <w:szCs w:val="20"/>
              </w:rPr>
              <w:t>Good political skills and ability to operate effectively and promote services for children and young people in a political environment</w:t>
            </w:r>
            <w:r w:rsidRPr="00347F32">
              <w:rPr>
                <w:rFonts w:ascii="Arial" w:hAnsi="Arial" w:cs="Arial"/>
                <w:sz w:val="20"/>
                <w:szCs w:val="20"/>
              </w:rPr>
              <w:t xml:space="preserve"> </w:t>
            </w:r>
          </w:p>
          <w:p w14:paraId="68AB0268" w14:textId="77777777" w:rsidR="002864AB" w:rsidRDefault="002864AB" w:rsidP="0073727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64AB">
              <w:rPr>
                <w:rFonts w:ascii="Arial" w:hAnsi="Arial" w:cs="Arial"/>
                <w:sz w:val="20"/>
                <w:szCs w:val="20"/>
              </w:rPr>
              <w:t xml:space="preserve">Formal project management training </w:t>
            </w:r>
          </w:p>
          <w:p w14:paraId="3746C1B5" w14:textId="076FD780" w:rsidR="0073727E" w:rsidRPr="0073727E" w:rsidRDefault="002864AB" w:rsidP="0073727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64AB">
              <w:rPr>
                <w:rFonts w:ascii="Arial" w:hAnsi="Arial" w:cs="Arial"/>
                <w:sz w:val="20"/>
                <w:szCs w:val="20"/>
              </w:rPr>
              <w:t>Formal training/ learning in quality assurance models and processes</w:t>
            </w:r>
          </w:p>
        </w:tc>
      </w:tr>
      <w:tr w:rsidR="003709C0" w:rsidRPr="00A06266" w14:paraId="65DDAEB9" w14:textId="77777777" w:rsidTr="00F64A62">
        <w:trPr>
          <w:trHeight w:val="397"/>
        </w:trPr>
        <w:tc>
          <w:tcPr>
            <w:cnfStyle w:val="001000000000" w:firstRow="0" w:lastRow="0" w:firstColumn="1" w:lastColumn="0" w:oddVBand="0" w:evenVBand="0" w:oddHBand="0" w:evenHBand="0" w:firstRowFirstColumn="0" w:firstRowLastColumn="0" w:lastRowFirstColumn="0" w:lastRowLastColumn="0"/>
            <w:tcW w:w="3107" w:type="pct"/>
            <w:vAlign w:val="center"/>
          </w:tcPr>
          <w:p w14:paraId="2011BDBD" w14:textId="77777777" w:rsidR="007F7401" w:rsidRPr="0073727E" w:rsidRDefault="003709C0" w:rsidP="007F7401">
            <w:pPr>
              <w:rPr>
                <w:rFonts w:cs="Arial"/>
                <w:b w:val="0"/>
                <w:bCs w:val="0"/>
                <w:sz w:val="24"/>
                <w:szCs w:val="24"/>
              </w:rPr>
            </w:pPr>
            <w:r w:rsidRPr="0073727E">
              <w:rPr>
                <w:rFonts w:cs="Arial"/>
                <w:sz w:val="24"/>
                <w:szCs w:val="24"/>
              </w:rPr>
              <w:t xml:space="preserve">Behaviours </w:t>
            </w:r>
          </w:p>
          <w:p w14:paraId="35538BD0" w14:textId="77777777" w:rsidR="003709C0" w:rsidRPr="0073727E" w:rsidRDefault="00C45628" w:rsidP="0073727E">
            <w:pPr>
              <w:pStyle w:val="ListParagraph"/>
              <w:numPr>
                <w:ilvl w:val="0"/>
                <w:numId w:val="15"/>
              </w:numPr>
              <w:spacing w:after="0" w:line="240" w:lineRule="auto"/>
              <w:rPr>
                <w:rStyle w:val="Hyperlink"/>
                <w:rFonts w:ascii="Arial" w:hAnsi="Arial" w:cs="Arial"/>
                <w:color w:val="auto"/>
                <w:sz w:val="20"/>
                <w:szCs w:val="20"/>
                <w:u w:val="none"/>
              </w:rPr>
            </w:pPr>
            <w:hyperlink r:id="rId11" w:anchor="accordion-content-0-0" w:history="1">
              <w:r w:rsidR="00EE6554" w:rsidRPr="0073727E">
                <w:rPr>
                  <w:rStyle w:val="Hyperlink"/>
                  <w:rFonts w:ascii="Arial" w:hAnsi="Arial" w:cs="Arial"/>
                  <w:sz w:val="20"/>
                  <w:szCs w:val="20"/>
                </w:rPr>
                <w:t>link</w:t>
              </w:r>
            </w:hyperlink>
          </w:p>
          <w:p w14:paraId="2F29D5D3" w14:textId="17ABCFE7" w:rsidR="0073727E" w:rsidRPr="0073727E" w:rsidRDefault="0073727E" w:rsidP="0073727E">
            <w:pPr>
              <w:pStyle w:val="ListParagraph"/>
              <w:spacing w:after="0" w:line="240" w:lineRule="auto"/>
              <w:ind w:left="360"/>
              <w:rPr>
                <w:rFonts w:ascii="Arial" w:hAnsi="Arial" w:cs="Arial"/>
                <w:sz w:val="20"/>
                <w:szCs w:val="20"/>
              </w:rPr>
            </w:pPr>
          </w:p>
        </w:tc>
        <w:tc>
          <w:tcPr>
            <w:tcW w:w="1893" w:type="pct"/>
            <w:shd w:val="clear" w:color="auto" w:fill="D5BFAC" w:themeFill="accent3" w:themeFillTint="66"/>
          </w:tcPr>
          <w:p w14:paraId="72FCC34F"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23291AD4" w14:textId="77777777" w:rsidTr="00F64A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tcPr>
          <w:p w14:paraId="75EE3FDE" w14:textId="77777777" w:rsidR="003709C0" w:rsidRPr="0073727E" w:rsidRDefault="003709C0" w:rsidP="007F7401">
            <w:pPr>
              <w:rPr>
                <w:rFonts w:cs="Arial"/>
                <w:b w:val="0"/>
                <w:bCs w:val="0"/>
                <w:sz w:val="24"/>
                <w:szCs w:val="24"/>
              </w:rPr>
            </w:pPr>
            <w:r w:rsidRPr="0073727E">
              <w:rPr>
                <w:rFonts w:cs="Arial"/>
                <w:sz w:val="24"/>
                <w:szCs w:val="24"/>
              </w:rPr>
              <w:t>Professional Qualifications</w:t>
            </w:r>
          </w:p>
          <w:p w14:paraId="79AAEEC8" w14:textId="615589AC" w:rsidR="007F7401" w:rsidRPr="002864AB" w:rsidRDefault="002864AB" w:rsidP="007F7401">
            <w:pPr>
              <w:pStyle w:val="ListParagraph"/>
              <w:numPr>
                <w:ilvl w:val="0"/>
                <w:numId w:val="15"/>
              </w:numPr>
              <w:spacing w:after="0" w:line="240" w:lineRule="auto"/>
              <w:rPr>
                <w:rFonts w:ascii="Arial" w:hAnsi="Arial" w:cs="Arial"/>
                <w:b w:val="0"/>
                <w:sz w:val="20"/>
                <w:szCs w:val="20"/>
              </w:rPr>
            </w:pPr>
            <w:r w:rsidRPr="002864AB">
              <w:rPr>
                <w:rFonts w:ascii="Arial" w:hAnsi="Arial" w:cs="Arial"/>
                <w:b w:val="0"/>
                <w:sz w:val="20"/>
                <w:szCs w:val="20"/>
              </w:rPr>
              <w:t>Degree level qualification or equivalent</w:t>
            </w:r>
          </w:p>
        </w:tc>
        <w:tc>
          <w:tcPr>
            <w:tcW w:w="1893" w:type="pct"/>
            <w:shd w:val="clear" w:color="auto" w:fill="D5BFAC" w:themeFill="accent3" w:themeFillTint="66"/>
          </w:tcPr>
          <w:p w14:paraId="3D8BE89C" w14:textId="77777777" w:rsidR="003709C0" w:rsidRPr="0073727E" w:rsidRDefault="003709C0" w:rsidP="00A17902">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1FB2FAF3" w14:textId="77777777" w:rsidR="000F1160" w:rsidRDefault="002864AB" w:rsidP="0073727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64AB">
              <w:rPr>
                <w:rFonts w:ascii="Arial" w:hAnsi="Arial" w:cs="Arial"/>
                <w:sz w:val="20"/>
                <w:szCs w:val="20"/>
              </w:rPr>
              <w:t xml:space="preserve">Fully qualified, accredited social work professional status (CQSW, </w:t>
            </w:r>
            <w:proofErr w:type="spellStart"/>
            <w:r w:rsidRPr="002864AB">
              <w:rPr>
                <w:rFonts w:ascii="Arial" w:hAnsi="Arial" w:cs="Arial"/>
                <w:sz w:val="20"/>
                <w:szCs w:val="20"/>
              </w:rPr>
              <w:t>DipSW</w:t>
            </w:r>
            <w:proofErr w:type="spellEnd"/>
            <w:r w:rsidRPr="002864AB">
              <w:rPr>
                <w:rFonts w:ascii="Arial" w:hAnsi="Arial" w:cs="Arial"/>
                <w:sz w:val="20"/>
                <w:szCs w:val="20"/>
              </w:rPr>
              <w:t xml:space="preserve">, CSS) and registration with Health and Care Professionals Council </w:t>
            </w:r>
          </w:p>
          <w:p w14:paraId="7469222F" w14:textId="77777777" w:rsidR="000F1160" w:rsidRDefault="002864AB" w:rsidP="0073727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64AB">
              <w:rPr>
                <w:rFonts w:ascii="Arial" w:hAnsi="Arial" w:cs="Arial"/>
                <w:sz w:val="20"/>
                <w:szCs w:val="20"/>
              </w:rPr>
              <w:t xml:space="preserve">A project management qualification </w:t>
            </w:r>
          </w:p>
          <w:p w14:paraId="30328F85" w14:textId="77777777" w:rsidR="000F1160" w:rsidRDefault="002864AB" w:rsidP="0073727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64AB">
              <w:rPr>
                <w:rFonts w:ascii="Arial" w:hAnsi="Arial" w:cs="Arial"/>
                <w:sz w:val="20"/>
                <w:szCs w:val="20"/>
              </w:rPr>
              <w:t xml:space="preserve">Formal quality assurance / auditing qualification. </w:t>
            </w:r>
          </w:p>
          <w:p w14:paraId="5A57E1DA" w14:textId="77777777" w:rsidR="0073727E" w:rsidRDefault="002864AB" w:rsidP="0073727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64AB">
              <w:rPr>
                <w:rFonts w:ascii="Arial" w:hAnsi="Arial" w:cs="Arial"/>
                <w:sz w:val="20"/>
                <w:szCs w:val="20"/>
              </w:rPr>
              <w:t>A management qualification</w:t>
            </w:r>
          </w:p>
          <w:p w14:paraId="2D975F20" w14:textId="6E875F17" w:rsidR="00347F32" w:rsidRPr="0073727E" w:rsidRDefault="00347F32" w:rsidP="00347F3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709C0" w:rsidRPr="00A06266" w14:paraId="203FFBA4" w14:textId="77777777" w:rsidTr="00F64A62">
        <w:trPr>
          <w:trHeight w:val="397"/>
        </w:trPr>
        <w:tc>
          <w:tcPr>
            <w:cnfStyle w:val="001000000000" w:firstRow="0" w:lastRow="0" w:firstColumn="1" w:lastColumn="0" w:oddVBand="0" w:evenVBand="0" w:oddHBand="0" w:evenHBand="0" w:firstRowFirstColumn="0" w:firstRowLastColumn="0" w:lastRowFirstColumn="0" w:lastRowLastColumn="0"/>
            <w:tcW w:w="3107" w:type="pct"/>
          </w:tcPr>
          <w:p w14:paraId="445DD88E" w14:textId="77777777" w:rsidR="003709C0" w:rsidRPr="0073727E" w:rsidRDefault="003709C0" w:rsidP="007F7401">
            <w:pPr>
              <w:rPr>
                <w:rFonts w:cs="Arial"/>
                <w:b w:val="0"/>
                <w:bCs w:val="0"/>
                <w:sz w:val="24"/>
                <w:szCs w:val="24"/>
              </w:rPr>
            </w:pPr>
            <w:r w:rsidRPr="0073727E">
              <w:rPr>
                <w:rFonts w:cs="Arial"/>
                <w:sz w:val="24"/>
                <w:szCs w:val="24"/>
              </w:rPr>
              <w:t>Other Requirements</w:t>
            </w:r>
          </w:p>
          <w:p w14:paraId="4379AD5A" w14:textId="77777777" w:rsidR="00347F32" w:rsidRPr="00347F32" w:rsidRDefault="00347F32" w:rsidP="00347F32">
            <w:pPr>
              <w:pStyle w:val="ListParagraph"/>
              <w:numPr>
                <w:ilvl w:val="0"/>
                <w:numId w:val="15"/>
              </w:numPr>
              <w:spacing w:after="0" w:line="240" w:lineRule="auto"/>
              <w:rPr>
                <w:rFonts w:ascii="Arial" w:hAnsi="Arial" w:cs="Arial"/>
                <w:b w:val="0"/>
                <w:sz w:val="20"/>
                <w:szCs w:val="20"/>
              </w:rPr>
            </w:pPr>
            <w:r w:rsidRPr="00347F32">
              <w:rPr>
                <w:rFonts w:ascii="Arial" w:hAnsi="Arial" w:cs="Arial"/>
                <w:b w:val="0"/>
                <w:sz w:val="20"/>
                <w:szCs w:val="20"/>
              </w:rPr>
              <w:t>Ability to travel across the County</w:t>
            </w:r>
          </w:p>
          <w:p w14:paraId="71BEE534" w14:textId="40748910" w:rsidR="00347F32" w:rsidRPr="00AA3841" w:rsidRDefault="00347F32" w:rsidP="00AA3841">
            <w:pPr>
              <w:pStyle w:val="ListParagraph"/>
              <w:numPr>
                <w:ilvl w:val="0"/>
                <w:numId w:val="15"/>
              </w:numPr>
              <w:spacing w:after="0" w:line="240" w:lineRule="auto"/>
              <w:rPr>
                <w:rFonts w:ascii="Arial" w:hAnsi="Arial" w:cs="Arial"/>
                <w:b w:val="0"/>
                <w:sz w:val="20"/>
                <w:szCs w:val="20"/>
              </w:rPr>
            </w:pPr>
            <w:r w:rsidRPr="00347F32">
              <w:rPr>
                <w:rFonts w:ascii="Arial" w:hAnsi="Arial" w:cs="Arial"/>
                <w:b w:val="0"/>
                <w:sz w:val="20"/>
                <w:szCs w:val="20"/>
              </w:rPr>
              <w:t>Availability to work as necessary outside office hours</w:t>
            </w:r>
          </w:p>
        </w:tc>
        <w:tc>
          <w:tcPr>
            <w:tcW w:w="1893" w:type="pct"/>
            <w:shd w:val="clear" w:color="auto" w:fill="D5BFAC" w:themeFill="accent3" w:themeFillTint="66"/>
          </w:tcPr>
          <w:p w14:paraId="3A91DF57"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436BF919" w14:textId="5131B41B" w:rsidR="0073727E" w:rsidRPr="0073727E" w:rsidRDefault="0073727E" w:rsidP="00347F3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1A587F6" w14:textId="77777777" w:rsidR="00D4711D" w:rsidRDefault="00D4711D" w:rsidP="00D4711D">
      <w:pPr>
        <w:rPr>
          <w:rFonts w:cs="Arial"/>
          <w:sz w:val="20"/>
          <w:szCs w:val="20"/>
        </w:rPr>
      </w:pPr>
    </w:p>
    <w:p w14:paraId="3DD01A48" w14:textId="77777777" w:rsidR="00347F32" w:rsidRDefault="00347F32"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67156FBC"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565DC9D9"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0C4E36F1"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3C6C5A56" w14:textId="77777777" w:rsidR="002167D6" w:rsidRPr="001246FD" w:rsidRDefault="009468D1" w:rsidP="001246FD">
            <w:pPr>
              <w:pStyle w:val="ListParagraph"/>
              <w:numPr>
                <w:ilvl w:val="0"/>
                <w:numId w:val="3"/>
              </w:numPr>
              <w:spacing w:after="0" w:line="240" w:lineRule="auto"/>
              <w:ind w:left="306" w:hanging="357"/>
              <w:rPr>
                <w:rFonts w:ascii="Arial" w:hAnsi="Arial" w:cs="Arial"/>
                <w:b w:val="0"/>
                <w:sz w:val="20"/>
                <w:szCs w:val="20"/>
              </w:rPr>
            </w:pPr>
            <w:r w:rsidRPr="001246FD">
              <w:rPr>
                <w:rFonts w:ascii="Arial" w:hAnsi="Arial" w:cs="Arial"/>
                <w:b w:val="0"/>
                <w:sz w:val="20"/>
                <w:szCs w:val="20"/>
              </w:rPr>
              <w:t>At NYC</w:t>
            </w:r>
            <w:r w:rsidR="002167D6" w:rsidRPr="001246FD">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1246FD">
              <w:rPr>
                <w:rFonts w:ascii="Arial" w:hAnsi="Arial" w:cs="Arial"/>
                <w:b w:val="0"/>
                <w:sz w:val="20"/>
                <w:szCs w:val="20"/>
              </w:rPr>
              <w:t>e.g.</w:t>
            </w:r>
            <w:proofErr w:type="gramEnd"/>
            <w:r w:rsidR="002167D6" w:rsidRPr="001246FD">
              <w:rPr>
                <w:rFonts w:ascii="Arial" w:hAnsi="Arial" w:cs="Arial"/>
                <w:b w:val="0"/>
                <w:sz w:val="20"/>
                <w:szCs w:val="20"/>
              </w:rPr>
              <w:t xml:space="preserve"> apprenticeships and work shadowing/coaching.  </w:t>
            </w:r>
          </w:p>
          <w:p w14:paraId="23D26352" w14:textId="77777777" w:rsidR="002167D6" w:rsidRPr="000E5383" w:rsidRDefault="002167D6" w:rsidP="001246FD">
            <w:pPr>
              <w:pStyle w:val="ListParagraph"/>
              <w:numPr>
                <w:ilvl w:val="0"/>
                <w:numId w:val="3"/>
              </w:numPr>
              <w:spacing w:after="0" w:line="240" w:lineRule="auto"/>
              <w:ind w:left="306" w:hanging="357"/>
              <w:rPr>
                <w:rFonts w:ascii="Arial" w:hAnsi="Arial" w:cs="Arial"/>
                <w:b w:val="0"/>
              </w:rPr>
            </w:pPr>
            <w:r w:rsidRPr="001246FD">
              <w:rPr>
                <w:rFonts w:ascii="Arial" w:hAnsi="Arial" w:cs="Arial"/>
                <w:b w:val="0"/>
                <w:sz w:val="20"/>
                <w:szCs w:val="20"/>
              </w:rPr>
              <w:t xml:space="preserve">As a large council </w:t>
            </w:r>
            <w:r w:rsidR="00E140DD" w:rsidRPr="001246FD">
              <w:rPr>
                <w:rFonts w:ascii="Arial" w:hAnsi="Arial" w:cs="Arial"/>
                <w:b w:val="0"/>
                <w:sz w:val="20"/>
                <w:szCs w:val="20"/>
              </w:rPr>
              <w:t>we</w:t>
            </w:r>
            <w:r w:rsidRPr="001246FD">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w:t>
            </w:r>
            <w:r w:rsidRPr="000E5383">
              <w:rPr>
                <w:rFonts w:ascii="Arial" w:hAnsi="Arial" w:cs="Arial"/>
                <w:b w:val="0"/>
              </w:rPr>
              <w:t xml:space="preserve">. </w:t>
            </w:r>
          </w:p>
          <w:p w14:paraId="37C143A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2F9E6F07"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61C7DECF"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6C163136" w14:textId="77777777" w:rsidR="00D4711D" w:rsidRPr="00A06266" w:rsidRDefault="00D4711D" w:rsidP="001F7858">
            <w:pPr>
              <w:rPr>
                <w:rFonts w:cs="Arial"/>
                <w:sz w:val="24"/>
                <w:szCs w:val="24"/>
              </w:rPr>
            </w:pPr>
            <w:r>
              <w:rPr>
                <w:rFonts w:cs="Arial"/>
                <w:sz w:val="24"/>
                <w:szCs w:val="24"/>
              </w:rPr>
              <w:t>Structure</w:t>
            </w:r>
          </w:p>
        </w:tc>
      </w:tr>
      <w:tr w:rsidR="00D4711D" w:rsidRPr="005415D6" w14:paraId="789A4C5F"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4BBBA448"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4837C8EA" wp14:editId="4EBD5D91">
                  <wp:extent cx="6286500" cy="40957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270E022" w14:textId="77777777" w:rsidR="00140F1E" w:rsidRDefault="00140F1E" w:rsidP="00D4711D">
      <w:pPr>
        <w:rPr>
          <w:rFonts w:cs="Arial"/>
          <w:sz w:val="20"/>
          <w:szCs w:val="20"/>
        </w:rPr>
      </w:pPr>
    </w:p>
    <w:p w14:paraId="4F534980"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49378279" w14:textId="77777777" w:rsidR="00D4711D" w:rsidRPr="004A1109" w:rsidRDefault="00D4711D" w:rsidP="004A1109"/>
    <w:sectPr w:rsidR="00D4711D" w:rsidRPr="004A1109" w:rsidSect="0077329D">
      <w:headerReference w:type="even" r:id="rId17"/>
      <w:headerReference w:type="default"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833C" w14:textId="77777777" w:rsidR="00C45628" w:rsidRDefault="00C45628" w:rsidP="00A84A39">
      <w:pPr>
        <w:spacing w:after="0" w:line="240" w:lineRule="auto"/>
      </w:pPr>
      <w:r>
        <w:separator/>
      </w:r>
    </w:p>
  </w:endnote>
  <w:endnote w:type="continuationSeparator" w:id="0">
    <w:p w14:paraId="10147B5B" w14:textId="77777777" w:rsidR="00C45628" w:rsidRDefault="00C45628"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8AEE" w14:textId="77777777" w:rsidR="000A71AD" w:rsidRDefault="000A71AD">
    <w:pPr>
      <w:pStyle w:val="Footer"/>
    </w:pPr>
  </w:p>
  <w:p w14:paraId="10828226"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20A0A4E6" wp14:editId="51895353">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20A0A4E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C154"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1C028F28" wp14:editId="002C9E0F">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1C028F28"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639A" w14:textId="77777777" w:rsidR="00C45628" w:rsidRDefault="00C45628" w:rsidP="00A84A39">
      <w:pPr>
        <w:spacing w:after="0" w:line="240" w:lineRule="auto"/>
      </w:pPr>
      <w:r>
        <w:separator/>
      </w:r>
    </w:p>
  </w:footnote>
  <w:footnote w:type="continuationSeparator" w:id="0">
    <w:p w14:paraId="2BB5B985" w14:textId="77777777" w:rsidR="00C45628" w:rsidRDefault="00C45628"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C70A" w14:textId="77777777" w:rsidR="00AD0E84" w:rsidRDefault="00C45628">
    <w:pPr>
      <w:pStyle w:val="Header"/>
    </w:pPr>
    <w:r>
      <w:rPr>
        <w:noProof/>
        <w:lang w:eastAsia="en-GB"/>
      </w:rPr>
      <w:pict w14:anchorId="7819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CD1E"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50C9DF36" wp14:editId="251D40CC">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5238D526" wp14:editId="6955EE37">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D4E"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2D6D763F" wp14:editId="47941350">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BC136C"/>
    <w:multiLevelType w:val="hybridMultilevel"/>
    <w:tmpl w:val="D20E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14"/>
  </w:num>
  <w:num w:numId="6">
    <w:abstractNumId w:val="8"/>
  </w:num>
  <w:num w:numId="7">
    <w:abstractNumId w:val="9"/>
  </w:num>
  <w:num w:numId="8">
    <w:abstractNumId w:val="1"/>
  </w:num>
  <w:num w:numId="9">
    <w:abstractNumId w:val="13"/>
  </w:num>
  <w:num w:numId="10">
    <w:abstractNumId w:val="3"/>
  </w:num>
  <w:num w:numId="11">
    <w:abstractNumId w:val="7"/>
  </w:num>
  <w:num w:numId="12">
    <w:abstractNumId w:val="0"/>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08"/>
    <w:rsid w:val="00033E6D"/>
    <w:rsid w:val="000950B0"/>
    <w:rsid w:val="000A71AD"/>
    <w:rsid w:val="000B1CA7"/>
    <w:rsid w:val="000C1DAD"/>
    <w:rsid w:val="000E5383"/>
    <w:rsid w:val="000F1160"/>
    <w:rsid w:val="00112560"/>
    <w:rsid w:val="00114282"/>
    <w:rsid w:val="001246FD"/>
    <w:rsid w:val="00140F1E"/>
    <w:rsid w:val="0015549D"/>
    <w:rsid w:val="00160096"/>
    <w:rsid w:val="001637DD"/>
    <w:rsid w:val="0017393A"/>
    <w:rsid w:val="00175325"/>
    <w:rsid w:val="00182DAD"/>
    <w:rsid w:val="001A5B22"/>
    <w:rsid w:val="001C675A"/>
    <w:rsid w:val="001F0951"/>
    <w:rsid w:val="002167D6"/>
    <w:rsid w:val="00247254"/>
    <w:rsid w:val="00251878"/>
    <w:rsid w:val="00272933"/>
    <w:rsid w:val="002864AB"/>
    <w:rsid w:val="0028776A"/>
    <w:rsid w:val="002A1FB4"/>
    <w:rsid w:val="002C7132"/>
    <w:rsid w:val="002E3B97"/>
    <w:rsid w:val="003362B1"/>
    <w:rsid w:val="00347F32"/>
    <w:rsid w:val="00353C18"/>
    <w:rsid w:val="003709C0"/>
    <w:rsid w:val="00436712"/>
    <w:rsid w:val="004672AF"/>
    <w:rsid w:val="00472EEB"/>
    <w:rsid w:val="004819D1"/>
    <w:rsid w:val="00483DA8"/>
    <w:rsid w:val="004A1109"/>
    <w:rsid w:val="004D6C7D"/>
    <w:rsid w:val="00513088"/>
    <w:rsid w:val="00536029"/>
    <w:rsid w:val="0055096A"/>
    <w:rsid w:val="0055118E"/>
    <w:rsid w:val="00551E84"/>
    <w:rsid w:val="00576BD7"/>
    <w:rsid w:val="00584237"/>
    <w:rsid w:val="005C6502"/>
    <w:rsid w:val="005D4246"/>
    <w:rsid w:val="005E16C4"/>
    <w:rsid w:val="005E7609"/>
    <w:rsid w:val="006126DF"/>
    <w:rsid w:val="00640DBA"/>
    <w:rsid w:val="0065248F"/>
    <w:rsid w:val="00660060"/>
    <w:rsid w:val="00661E96"/>
    <w:rsid w:val="00665BA6"/>
    <w:rsid w:val="006C0C79"/>
    <w:rsid w:val="006D7BAF"/>
    <w:rsid w:val="0070480A"/>
    <w:rsid w:val="007150BD"/>
    <w:rsid w:val="007309FC"/>
    <w:rsid w:val="0073727E"/>
    <w:rsid w:val="0077329D"/>
    <w:rsid w:val="007A3A92"/>
    <w:rsid w:val="007B02E4"/>
    <w:rsid w:val="007B41A4"/>
    <w:rsid w:val="007B6F73"/>
    <w:rsid w:val="007C51C4"/>
    <w:rsid w:val="007F4D14"/>
    <w:rsid w:val="007F7401"/>
    <w:rsid w:val="00841894"/>
    <w:rsid w:val="00877F35"/>
    <w:rsid w:val="008C1BC3"/>
    <w:rsid w:val="008C6EC0"/>
    <w:rsid w:val="008F5218"/>
    <w:rsid w:val="00910D2D"/>
    <w:rsid w:val="00911A08"/>
    <w:rsid w:val="009468D1"/>
    <w:rsid w:val="00951DE3"/>
    <w:rsid w:val="009617F5"/>
    <w:rsid w:val="00994077"/>
    <w:rsid w:val="009C76A9"/>
    <w:rsid w:val="009C7F73"/>
    <w:rsid w:val="009D2440"/>
    <w:rsid w:val="009D3D7F"/>
    <w:rsid w:val="009F1B42"/>
    <w:rsid w:val="009F6D57"/>
    <w:rsid w:val="00A012F8"/>
    <w:rsid w:val="00A17902"/>
    <w:rsid w:val="00A64037"/>
    <w:rsid w:val="00A67257"/>
    <w:rsid w:val="00A84A39"/>
    <w:rsid w:val="00AA3841"/>
    <w:rsid w:val="00AC3362"/>
    <w:rsid w:val="00AD0E84"/>
    <w:rsid w:val="00AE50CC"/>
    <w:rsid w:val="00AF5971"/>
    <w:rsid w:val="00B129E3"/>
    <w:rsid w:val="00B14897"/>
    <w:rsid w:val="00B159A5"/>
    <w:rsid w:val="00B4396D"/>
    <w:rsid w:val="00B55C39"/>
    <w:rsid w:val="00BA4A2F"/>
    <w:rsid w:val="00BC73F5"/>
    <w:rsid w:val="00BD2BDA"/>
    <w:rsid w:val="00BF6394"/>
    <w:rsid w:val="00C1117D"/>
    <w:rsid w:val="00C45628"/>
    <w:rsid w:val="00C6202D"/>
    <w:rsid w:val="00C71928"/>
    <w:rsid w:val="00CD1FF3"/>
    <w:rsid w:val="00CF2855"/>
    <w:rsid w:val="00D00DEF"/>
    <w:rsid w:val="00D06747"/>
    <w:rsid w:val="00D4711D"/>
    <w:rsid w:val="00D60D5A"/>
    <w:rsid w:val="00D86621"/>
    <w:rsid w:val="00D948C6"/>
    <w:rsid w:val="00E140DD"/>
    <w:rsid w:val="00E330F2"/>
    <w:rsid w:val="00E552EC"/>
    <w:rsid w:val="00E715BD"/>
    <w:rsid w:val="00E73E04"/>
    <w:rsid w:val="00ED2A2A"/>
    <w:rsid w:val="00EE6554"/>
    <w:rsid w:val="00F038B8"/>
    <w:rsid w:val="00F04471"/>
    <w:rsid w:val="00F10D9B"/>
    <w:rsid w:val="00F617A0"/>
    <w:rsid w:val="00F64A62"/>
    <w:rsid w:val="00FD20F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E21E92"/>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customStyle="1" w:styleId="Default">
    <w:name w:val="Default"/>
    <w:rsid w:val="00D60D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orth\AppData\Local\Microsoft\Windows\INetCache\Content.Outlook\F9K6UMTZ\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GB"/>
            <a:t>Assistant Director</a:t>
          </a:r>
        </a:p>
        <a:p>
          <a:r>
            <a:rPr lang="en-GB"/>
            <a:t>Children &amp; Families</a:t>
          </a:r>
          <a:endParaRPr lang="en-US"/>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GB"/>
            <a:t>Principal Social Worker</a:t>
          </a:r>
        </a:p>
        <a:p>
          <a:r>
            <a:rPr lang="en-GB"/>
            <a:t>1x FTE</a:t>
          </a:r>
          <a:endParaRPr lang="en-US"/>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GB"/>
            <a:t>Social Work Professional L &amp; D</a:t>
          </a:r>
        </a:p>
        <a:p>
          <a:r>
            <a:rPr lang="en-GB"/>
            <a:t>M</a:t>
          </a:r>
        </a:p>
        <a:p>
          <a:r>
            <a:rPr lang="en-GB"/>
            <a:t>1 x FTE</a:t>
          </a:r>
          <a:endParaRPr lang="en-US"/>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dgm:spPr/>
      <dgm:t>
        <a:bodyPr/>
        <a:lstStyle/>
        <a:p>
          <a:r>
            <a:rPr lang="en-GB"/>
            <a:t>Policy, Practice &amp; Development Officer</a:t>
          </a:r>
        </a:p>
        <a:p>
          <a:r>
            <a:rPr lang="en-GB"/>
            <a:t>M</a:t>
          </a:r>
        </a:p>
        <a:p>
          <a:r>
            <a:rPr lang="en-GB"/>
            <a:t>1x FTE</a:t>
          </a:r>
          <a:endParaRPr lang="en-US"/>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2"/>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2"/>
      <dgm:spPr/>
    </dgm:pt>
    <dgm:pt modelId="{2993C002-8BDF-44D4-8D74-A1BB1007E335}" type="pres">
      <dgm:prSet presAssocID="{103B86EA-9C3E-4475-AB5D-DB0A507ED1F5}" presName="text3" presStyleLbl="fgAcc3" presStyleIdx="0" presStyleCnt="2">
        <dgm:presLayoutVars>
          <dgm:chPref val="3"/>
        </dgm:presLayoutVars>
      </dgm:prSet>
      <dgm:spPr/>
    </dgm:pt>
    <dgm:pt modelId="{D46C05CB-DFAD-4727-996F-8D4405B00584}" type="pres">
      <dgm:prSet presAssocID="{103B86EA-9C3E-4475-AB5D-DB0A507ED1F5}" presName="hierChild4" presStyleCnt="0"/>
      <dgm:spPr/>
    </dgm:pt>
    <dgm:pt modelId="{83D552F3-8F31-4D85-AFD4-B470605997FE}" type="pres">
      <dgm:prSet presAssocID="{C3781817-D6FE-439C-975C-4327FE0F8FC0}" presName="Name17" presStyleLbl="parChTrans1D3" presStyleIdx="1" presStyleCnt="2"/>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2"/>
      <dgm:spPr/>
    </dgm:pt>
    <dgm:pt modelId="{58459323-DA97-43BF-9EC1-E3A920402752}" type="pres">
      <dgm:prSet presAssocID="{359E3DD7-E848-45FA-9ACC-3D35ED6C3ACD}" presName="text3" presStyleLbl="fgAcc3" presStyleIdx="1" presStyleCnt="2">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1"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055613" y="2465462"/>
          <a:ext cx="964001" cy="458777"/>
        </a:xfrm>
        <a:custGeom>
          <a:avLst/>
          <a:gdLst/>
          <a:ahLst/>
          <a:cxnLst/>
          <a:rect l="0" t="0" r="0" b="0"/>
          <a:pathLst>
            <a:path>
              <a:moveTo>
                <a:pt x="0" y="0"/>
              </a:moveTo>
              <a:lnTo>
                <a:pt x="0" y="312643"/>
              </a:lnTo>
              <a:lnTo>
                <a:pt x="964001" y="312643"/>
              </a:lnTo>
              <a:lnTo>
                <a:pt x="964001" y="458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2091611" y="2465462"/>
          <a:ext cx="964001" cy="458777"/>
        </a:xfrm>
        <a:custGeom>
          <a:avLst/>
          <a:gdLst/>
          <a:ahLst/>
          <a:cxnLst/>
          <a:rect l="0" t="0" r="0" b="0"/>
          <a:pathLst>
            <a:path>
              <a:moveTo>
                <a:pt x="964001" y="0"/>
              </a:moveTo>
              <a:lnTo>
                <a:pt x="964001" y="312643"/>
              </a:lnTo>
              <a:lnTo>
                <a:pt x="0" y="312643"/>
              </a:lnTo>
              <a:lnTo>
                <a:pt x="0" y="458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09893" y="1005000"/>
          <a:ext cx="91440" cy="458777"/>
        </a:xfrm>
        <a:custGeom>
          <a:avLst/>
          <a:gdLst/>
          <a:ahLst/>
          <a:cxnLst/>
          <a:rect l="0" t="0" r="0" b="0"/>
          <a:pathLst>
            <a:path>
              <a:moveTo>
                <a:pt x="45720" y="0"/>
              </a:moveTo>
              <a:lnTo>
                <a:pt x="45720" y="458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266884" y="3315"/>
          <a:ext cx="1577457" cy="10016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442157" y="169824"/>
          <a:ext cx="1577457" cy="10016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Assistant Director</a:t>
          </a:r>
        </a:p>
        <a:p>
          <a:pPr marL="0" lvl="0" indent="0" algn="ctr" defTabSz="533400">
            <a:lnSpc>
              <a:spcPct val="90000"/>
            </a:lnSpc>
            <a:spcBef>
              <a:spcPct val="0"/>
            </a:spcBef>
            <a:spcAft>
              <a:spcPct val="35000"/>
            </a:spcAft>
            <a:buNone/>
          </a:pPr>
          <a:r>
            <a:rPr lang="en-GB" sz="1200" kern="1200"/>
            <a:t>Children &amp; Families</a:t>
          </a:r>
          <a:endParaRPr lang="en-US" sz="1200" kern="1200"/>
        </a:p>
      </dsp:txBody>
      <dsp:txXfrm>
        <a:off x="2471495" y="199162"/>
        <a:ext cx="1518781" cy="943009"/>
      </dsp:txXfrm>
    </dsp:sp>
    <dsp:sp modelId="{E3E2160A-C70D-438E-BE4B-63644B985DC0}">
      <dsp:nvSpPr>
        <dsp:cNvPr id="0" name=""/>
        <dsp:cNvSpPr/>
      </dsp:nvSpPr>
      <dsp:spPr>
        <a:xfrm>
          <a:off x="2266884" y="1463777"/>
          <a:ext cx="1577457" cy="10016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442157" y="1630287"/>
          <a:ext cx="1577457" cy="10016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Principal Social Worker</a:t>
          </a:r>
        </a:p>
        <a:p>
          <a:pPr marL="0" lvl="0" indent="0" algn="ctr" defTabSz="533400">
            <a:lnSpc>
              <a:spcPct val="90000"/>
            </a:lnSpc>
            <a:spcBef>
              <a:spcPct val="0"/>
            </a:spcBef>
            <a:spcAft>
              <a:spcPct val="35000"/>
            </a:spcAft>
            <a:buNone/>
          </a:pPr>
          <a:r>
            <a:rPr lang="en-GB" sz="1200" kern="1200"/>
            <a:t>1x FTE</a:t>
          </a:r>
          <a:endParaRPr lang="en-US" sz="1200" kern="1200"/>
        </a:p>
      </dsp:txBody>
      <dsp:txXfrm>
        <a:off x="2471495" y="1659625"/>
        <a:ext cx="1518781" cy="943009"/>
      </dsp:txXfrm>
    </dsp:sp>
    <dsp:sp modelId="{B10EDEB6-304D-4E84-B3F9-47B00E0D377B}">
      <dsp:nvSpPr>
        <dsp:cNvPr id="0" name=""/>
        <dsp:cNvSpPr/>
      </dsp:nvSpPr>
      <dsp:spPr>
        <a:xfrm>
          <a:off x="1302883" y="2924240"/>
          <a:ext cx="1577457" cy="10016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1478156" y="3090749"/>
          <a:ext cx="1577457" cy="10016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Policy, Practice &amp; Development Officer</a:t>
          </a:r>
        </a:p>
        <a:p>
          <a:pPr marL="0" lvl="0" indent="0" algn="ctr" defTabSz="533400">
            <a:lnSpc>
              <a:spcPct val="90000"/>
            </a:lnSpc>
            <a:spcBef>
              <a:spcPct val="0"/>
            </a:spcBef>
            <a:spcAft>
              <a:spcPct val="35000"/>
            </a:spcAft>
            <a:buNone/>
          </a:pPr>
          <a:r>
            <a:rPr lang="en-GB" sz="1200" kern="1200"/>
            <a:t>M</a:t>
          </a:r>
        </a:p>
        <a:p>
          <a:pPr marL="0" lvl="0" indent="0" algn="ctr" defTabSz="533400">
            <a:lnSpc>
              <a:spcPct val="90000"/>
            </a:lnSpc>
            <a:spcBef>
              <a:spcPct val="0"/>
            </a:spcBef>
            <a:spcAft>
              <a:spcPct val="35000"/>
            </a:spcAft>
            <a:buNone/>
          </a:pPr>
          <a:r>
            <a:rPr lang="en-GB" sz="1200" kern="1200"/>
            <a:t>1x FTE</a:t>
          </a:r>
          <a:endParaRPr lang="en-US" sz="1200" kern="1200"/>
        </a:p>
      </dsp:txBody>
      <dsp:txXfrm>
        <a:off x="1507494" y="3120087"/>
        <a:ext cx="1518781" cy="943009"/>
      </dsp:txXfrm>
    </dsp:sp>
    <dsp:sp modelId="{3635B322-1B55-4D43-AF65-CADD6C6A50A4}">
      <dsp:nvSpPr>
        <dsp:cNvPr id="0" name=""/>
        <dsp:cNvSpPr/>
      </dsp:nvSpPr>
      <dsp:spPr>
        <a:xfrm>
          <a:off x="3230886" y="2924240"/>
          <a:ext cx="1577457" cy="10016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3406159" y="3090749"/>
          <a:ext cx="1577457" cy="10016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Social Work Professional L &amp; D</a:t>
          </a:r>
        </a:p>
        <a:p>
          <a:pPr marL="0" lvl="0" indent="0" algn="ctr" defTabSz="533400">
            <a:lnSpc>
              <a:spcPct val="90000"/>
            </a:lnSpc>
            <a:spcBef>
              <a:spcPct val="0"/>
            </a:spcBef>
            <a:spcAft>
              <a:spcPct val="35000"/>
            </a:spcAft>
            <a:buNone/>
          </a:pPr>
          <a:r>
            <a:rPr lang="en-GB" sz="1200" kern="1200"/>
            <a:t>M</a:t>
          </a:r>
        </a:p>
        <a:p>
          <a:pPr marL="0" lvl="0" indent="0" algn="ctr" defTabSz="533400">
            <a:lnSpc>
              <a:spcPct val="90000"/>
            </a:lnSpc>
            <a:spcBef>
              <a:spcPct val="0"/>
            </a:spcBef>
            <a:spcAft>
              <a:spcPct val="35000"/>
            </a:spcAft>
            <a:buNone/>
          </a:pPr>
          <a:r>
            <a:rPr lang="en-GB" sz="1200" kern="1200"/>
            <a:t>1 x FTE</a:t>
          </a:r>
          <a:endParaRPr lang="en-US" sz="1200" kern="1200"/>
        </a:p>
      </dsp:txBody>
      <dsp:txXfrm>
        <a:off x="3435497" y="3120087"/>
        <a:ext cx="1518781" cy="9430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C"/>
    <w:rsid w:val="000E5938"/>
    <w:rsid w:val="001F09E8"/>
    <w:rsid w:val="00457B42"/>
    <w:rsid w:val="00476BF3"/>
    <w:rsid w:val="005807CC"/>
    <w:rsid w:val="00605A8D"/>
    <w:rsid w:val="006A40B6"/>
    <w:rsid w:val="006E3116"/>
    <w:rsid w:val="007A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C6AF-0640-40B3-9D93-D19A96044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DF0E759A-893C-405B-985E-17B282F8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1</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Smith</dc:creator>
  <cp:lastModifiedBy>Katie Mortimer</cp:lastModifiedBy>
  <cp:revision>2</cp:revision>
  <dcterms:created xsi:type="dcterms:W3CDTF">2024-02-26T14:38:00Z</dcterms:created>
  <dcterms:modified xsi:type="dcterms:W3CDTF">2024-02-26T14:38:00Z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0x010100DD660B97DB380A41A61BBC12E08295A7</vt:lpwstr>
  </property>
  <property fmtid="{D5CDD505-2E9C-101B-9397-08002B2CF9AE}" pid="3" name="MSIP_Label_3ecdfc32-7be5-4b17-9f97-00453388bdd7_Enabled">
    <vt:lpwstr>true</vt:lpwstr>
  </property>
  <property fmtid="{D5CDD505-2E9C-101B-9397-08002B2CF9AE}" pid="4" name="MSIP_Label_3ecdfc32-7be5-4b17-9f97-00453388bdd7_SetDate">
    <vt:lpwstr>2024-01-25T12:20:12Z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c4cf3e99-3325-4666-b5fe-ab3554b175ad</vt:lpwstr>
  </property>
  <property fmtid="{D5CDD505-2E9C-101B-9397-08002B2CF9AE}" pid="9" name="MSIP_Label_3ecdfc32-7be5-4b17-9f97-00453388bdd7_ContentBits">
    <vt:lpwstr>2</vt:lpwstr>
  </property>
  <property fmtid="{D5CDD505-2E9C-101B-9397-08002B2CF9AE}" pid="10" name="MediaServiceImageTags">
    <vt:lpwstr/>
  </property>
</Properties>
</file>