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05CFB964" w:rsidR="00D4711D" w:rsidRPr="00A06266" w:rsidRDefault="00C5049A" w:rsidP="001F7858">
            <w:r>
              <w:t>Fostering Team Manager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6EC1DAB4" w:rsidR="00D4711D" w:rsidRPr="00A06266" w:rsidRDefault="00C5049A" w:rsidP="001F7858">
            <w:r>
              <w:t>N</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3DA81C52" w:rsidR="0070480A" w:rsidRPr="00A06266" w:rsidRDefault="00C5049A" w:rsidP="001F7858">
            <w:r>
              <w:t>Placement and Fostering Manager</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550D16F2" w:rsidR="0070480A" w:rsidRPr="00A06266" w:rsidRDefault="00076F1B"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390F00">
                  <w:rPr>
                    <w:rFonts w:eastAsia="Times New Roman"/>
                    <w:lang w:eastAsia="en-GB"/>
                  </w:rPr>
                  <w:t>Manages operational frontline staff</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79C6495B" w:rsidR="0070480A" w:rsidRPr="00A06266" w:rsidRDefault="00390F00" w:rsidP="001F7858">
            <w:r>
              <w:t>Children and Young People’s Service</w:t>
            </w:r>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0C3BE33A" w:rsidR="0070480A" w:rsidRPr="00A06266" w:rsidRDefault="00390F00" w:rsidP="001F7858">
            <w:r>
              <w:t>Children and Families</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62B972E3" w:rsidR="00FF6D2A" w:rsidRPr="00A06266" w:rsidRDefault="00A4007A" w:rsidP="00FF6D2A">
                <w:r>
                  <w:rPr>
                    <w:rFonts w:eastAsia="Times New Roman"/>
                    <w:b/>
                    <w:lang w:eastAsia="en-GB"/>
                  </w:rPr>
                  <w:t>C&amp;S - Care &amp; Support</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37ED051B" w:rsidR="00FF6D2A" w:rsidRPr="00A06266" w:rsidRDefault="00E312CE" w:rsidP="00FF6D2A">
            <w:r>
              <w:t>20</w:t>
            </w:r>
            <w:r w:rsidRPr="00E312CE">
              <w:rPr>
                <w:vertAlign w:val="superscript"/>
              </w:rPr>
              <w:t>th</w:t>
            </w:r>
            <w:r>
              <w:t xml:space="preserve"> April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425807"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463D51D" w14:textId="77777777" w:rsidR="00425807" w:rsidRPr="003C1608" w:rsidRDefault="00425807" w:rsidP="00FC4CEA">
            <w:pPr>
              <w:pStyle w:val="ListParagraph"/>
              <w:numPr>
                <w:ilvl w:val="0"/>
                <w:numId w:val="20"/>
              </w:numPr>
              <w:spacing w:after="0" w:line="240" w:lineRule="auto"/>
              <w:rPr>
                <w:rFonts w:ascii="Arial" w:hAnsi="Arial" w:cs="Arial"/>
                <w:b w:val="0"/>
                <w:bCs w:val="0"/>
                <w:sz w:val="20"/>
                <w:szCs w:val="20"/>
              </w:rPr>
            </w:pPr>
            <w:r w:rsidRPr="003C1608">
              <w:rPr>
                <w:rFonts w:ascii="Arial" w:hAnsi="Arial" w:cs="Arial"/>
                <w:b w:val="0"/>
                <w:bCs w:val="0"/>
                <w:sz w:val="20"/>
                <w:szCs w:val="20"/>
              </w:rPr>
              <w:t>Children and Families provide services which follow from specific legislation, including the Children Act 1989, Children Act 2004 and Fostering Regulations 2011 as well as other Government guidance and policy.  We are committed to providing good quality services to support children young people and their families.</w:t>
            </w:r>
          </w:p>
          <w:p w14:paraId="24F381FE" w14:textId="77777777" w:rsidR="00425807" w:rsidRPr="003C1608" w:rsidRDefault="00425807" w:rsidP="00FC4CEA">
            <w:pPr>
              <w:pStyle w:val="ListParagraph"/>
              <w:numPr>
                <w:ilvl w:val="0"/>
                <w:numId w:val="20"/>
              </w:numPr>
              <w:spacing w:after="0" w:line="240" w:lineRule="auto"/>
              <w:rPr>
                <w:rFonts w:ascii="Arial" w:hAnsi="Arial" w:cs="Arial"/>
                <w:b w:val="0"/>
                <w:bCs w:val="0"/>
                <w:sz w:val="20"/>
                <w:szCs w:val="20"/>
              </w:rPr>
            </w:pPr>
            <w:r w:rsidRPr="003C1608">
              <w:rPr>
                <w:rFonts w:ascii="Arial" w:hAnsi="Arial" w:cs="Arial"/>
                <w:b w:val="0"/>
                <w:bCs w:val="0"/>
                <w:sz w:val="20"/>
                <w:szCs w:val="20"/>
              </w:rPr>
              <w:t>Enhanced DBS check required.</w:t>
            </w:r>
          </w:p>
          <w:p w14:paraId="2CA6ADD4" w14:textId="77777777" w:rsidR="00425807" w:rsidRPr="003C1608" w:rsidRDefault="00425807" w:rsidP="00FC4CEA">
            <w:pPr>
              <w:rPr>
                <w:rFonts w:cs="Arial"/>
                <w:b w:val="0"/>
                <w:bCs w:val="0"/>
                <w:sz w:val="20"/>
                <w:szCs w:val="20"/>
              </w:rPr>
            </w:pPr>
          </w:p>
          <w:p w14:paraId="2CCEB98D" w14:textId="77777777" w:rsidR="00425807" w:rsidRPr="003C1608" w:rsidRDefault="00425807" w:rsidP="00FC4CEA">
            <w:pPr>
              <w:pStyle w:val="ListParagraph"/>
              <w:numPr>
                <w:ilvl w:val="0"/>
                <w:numId w:val="20"/>
              </w:numPr>
              <w:spacing w:after="0" w:line="240" w:lineRule="auto"/>
              <w:rPr>
                <w:rFonts w:ascii="Arial" w:hAnsi="Arial" w:cs="Arial"/>
                <w:b w:val="0"/>
                <w:bCs w:val="0"/>
                <w:sz w:val="20"/>
                <w:szCs w:val="20"/>
              </w:rPr>
            </w:pPr>
            <w:r w:rsidRPr="003C1608">
              <w:rPr>
                <w:rFonts w:ascii="Arial" w:hAnsi="Arial" w:cs="Arial"/>
                <w:b w:val="0"/>
                <w:bCs w:val="0"/>
                <w:sz w:val="20"/>
                <w:szCs w:val="20"/>
              </w:rPr>
              <w:t>Children and Families has gone through a major restructure to improve the way that services are offered.  The post holder will operate in an environment of transformational change and innovation, be able to manage change in a time of financial constraints and provide clear leadership and management to enable staff to perform at their best.  There are 6 key skills required for all senior managers:</w:t>
            </w:r>
          </w:p>
          <w:p w14:paraId="48B306A3" w14:textId="77777777" w:rsidR="00425807" w:rsidRPr="00425807" w:rsidRDefault="00425807" w:rsidP="00FC4CEA">
            <w:pPr>
              <w:rPr>
                <w:rFonts w:cs="Arial"/>
                <w:b w:val="0"/>
                <w:sz w:val="20"/>
                <w:szCs w:val="20"/>
              </w:rPr>
            </w:pPr>
          </w:p>
          <w:p w14:paraId="11B12C9E" w14:textId="77777777" w:rsidR="00425807" w:rsidRPr="00425807" w:rsidRDefault="00425807" w:rsidP="00FC4CEA">
            <w:pPr>
              <w:numPr>
                <w:ilvl w:val="0"/>
                <w:numId w:val="3"/>
              </w:numPr>
              <w:ind w:left="1080"/>
              <w:rPr>
                <w:rFonts w:cs="Arial"/>
                <w:b w:val="0"/>
                <w:sz w:val="20"/>
                <w:szCs w:val="20"/>
              </w:rPr>
            </w:pPr>
            <w:r w:rsidRPr="00425807">
              <w:rPr>
                <w:rFonts w:cs="Arial"/>
                <w:b w:val="0"/>
                <w:sz w:val="20"/>
                <w:szCs w:val="20"/>
              </w:rPr>
              <w:t>people management</w:t>
            </w:r>
          </w:p>
          <w:p w14:paraId="55096D6F" w14:textId="77777777" w:rsidR="00425807" w:rsidRPr="00425807" w:rsidRDefault="00425807" w:rsidP="00FC4CEA">
            <w:pPr>
              <w:numPr>
                <w:ilvl w:val="0"/>
                <w:numId w:val="3"/>
              </w:numPr>
              <w:ind w:left="1080"/>
              <w:rPr>
                <w:rFonts w:cs="Arial"/>
                <w:b w:val="0"/>
                <w:sz w:val="20"/>
                <w:szCs w:val="20"/>
              </w:rPr>
            </w:pPr>
            <w:r w:rsidRPr="00425807">
              <w:rPr>
                <w:rFonts w:cs="Arial"/>
                <w:b w:val="0"/>
                <w:sz w:val="20"/>
                <w:szCs w:val="20"/>
              </w:rPr>
              <w:t>transformational change and innovation</w:t>
            </w:r>
          </w:p>
          <w:p w14:paraId="65B81277" w14:textId="77777777" w:rsidR="00425807" w:rsidRPr="00425807" w:rsidRDefault="00425807" w:rsidP="00FC4CEA">
            <w:pPr>
              <w:numPr>
                <w:ilvl w:val="0"/>
                <w:numId w:val="3"/>
              </w:numPr>
              <w:ind w:left="1080"/>
              <w:rPr>
                <w:rFonts w:cs="Arial"/>
                <w:b w:val="0"/>
                <w:sz w:val="20"/>
                <w:szCs w:val="20"/>
              </w:rPr>
            </w:pPr>
            <w:r w:rsidRPr="00425807">
              <w:rPr>
                <w:rFonts w:cs="Arial"/>
                <w:b w:val="0"/>
                <w:sz w:val="20"/>
                <w:szCs w:val="20"/>
              </w:rPr>
              <w:t>project management</w:t>
            </w:r>
          </w:p>
          <w:p w14:paraId="61A94295" w14:textId="77777777" w:rsidR="00425807" w:rsidRPr="00425807" w:rsidRDefault="00425807" w:rsidP="00FC4CEA">
            <w:pPr>
              <w:numPr>
                <w:ilvl w:val="0"/>
                <w:numId w:val="3"/>
              </w:numPr>
              <w:ind w:left="1080"/>
              <w:rPr>
                <w:rFonts w:cs="Arial"/>
                <w:b w:val="0"/>
                <w:sz w:val="20"/>
                <w:szCs w:val="20"/>
              </w:rPr>
            </w:pPr>
            <w:r w:rsidRPr="00425807">
              <w:rPr>
                <w:rFonts w:cs="Arial"/>
                <w:b w:val="0"/>
                <w:sz w:val="20"/>
                <w:szCs w:val="20"/>
              </w:rPr>
              <w:t>partnership working</w:t>
            </w:r>
          </w:p>
          <w:p w14:paraId="356C48CA" w14:textId="77777777" w:rsidR="00425807" w:rsidRPr="00425807" w:rsidRDefault="00425807" w:rsidP="00FC4CEA">
            <w:pPr>
              <w:numPr>
                <w:ilvl w:val="0"/>
                <w:numId w:val="3"/>
              </w:numPr>
              <w:ind w:left="1080"/>
              <w:rPr>
                <w:rFonts w:cs="Arial"/>
                <w:b w:val="0"/>
                <w:sz w:val="20"/>
                <w:szCs w:val="20"/>
              </w:rPr>
            </w:pPr>
            <w:r w:rsidRPr="00425807">
              <w:rPr>
                <w:rFonts w:cs="Arial"/>
                <w:b w:val="0"/>
                <w:sz w:val="20"/>
                <w:szCs w:val="20"/>
              </w:rPr>
              <w:t>financial management</w:t>
            </w:r>
          </w:p>
          <w:p w14:paraId="16312E20" w14:textId="77777777" w:rsidR="00425807" w:rsidRPr="00425807" w:rsidRDefault="00425807" w:rsidP="00FC4CEA">
            <w:pPr>
              <w:numPr>
                <w:ilvl w:val="0"/>
                <w:numId w:val="3"/>
              </w:numPr>
              <w:ind w:left="1080"/>
              <w:rPr>
                <w:rFonts w:cs="Arial"/>
                <w:b w:val="0"/>
                <w:sz w:val="20"/>
                <w:szCs w:val="20"/>
              </w:rPr>
            </w:pPr>
            <w:r w:rsidRPr="00425807">
              <w:rPr>
                <w:rFonts w:cs="Arial"/>
                <w:b w:val="0"/>
                <w:sz w:val="20"/>
                <w:szCs w:val="20"/>
              </w:rPr>
              <w:t>personal development</w:t>
            </w:r>
          </w:p>
          <w:p w14:paraId="77C332B3" w14:textId="77777777" w:rsidR="00425807" w:rsidRPr="00425807" w:rsidRDefault="00425807" w:rsidP="00FC4CEA">
            <w:pPr>
              <w:ind w:left="360"/>
              <w:rPr>
                <w:rFonts w:cs="Arial"/>
                <w:b w:val="0"/>
                <w:sz w:val="20"/>
                <w:szCs w:val="20"/>
              </w:rPr>
            </w:pPr>
          </w:p>
          <w:p w14:paraId="167CFC42" w14:textId="4D5CBF4C" w:rsidR="00425807" w:rsidRPr="003C1608" w:rsidRDefault="00425807" w:rsidP="00FC4CEA">
            <w:pPr>
              <w:pStyle w:val="ListParagraph"/>
              <w:numPr>
                <w:ilvl w:val="0"/>
                <w:numId w:val="3"/>
              </w:numPr>
              <w:spacing w:after="0" w:line="240" w:lineRule="auto"/>
              <w:rPr>
                <w:rFonts w:ascii="Arial" w:hAnsi="Arial" w:cs="Arial"/>
                <w:b w:val="0"/>
                <w:bCs w:val="0"/>
                <w:sz w:val="20"/>
                <w:szCs w:val="20"/>
              </w:rPr>
            </w:pPr>
            <w:r w:rsidRPr="003C1608">
              <w:rPr>
                <w:rFonts w:ascii="Arial" w:hAnsi="Arial" w:cs="Arial"/>
                <w:b w:val="0"/>
                <w:bCs w:val="0"/>
                <w:sz w:val="20"/>
                <w:szCs w:val="20"/>
              </w:rPr>
              <w:t xml:space="preserve">To have a commitment to shared values and the common purpose of developing a culture of interagency </w:t>
            </w:r>
            <w:r w:rsidR="003C1608" w:rsidRPr="003C1608">
              <w:rPr>
                <w:rFonts w:ascii="Arial" w:hAnsi="Arial" w:cs="Arial"/>
                <w:b w:val="0"/>
                <w:bCs w:val="0"/>
                <w:sz w:val="20"/>
                <w:szCs w:val="20"/>
              </w:rPr>
              <w:t>working,</w:t>
            </w:r>
            <w:r w:rsidRPr="003C1608">
              <w:rPr>
                <w:rFonts w:ascii="Arial" w:hAnsi="Arial" w:cs="Arial"/>
                <w:b w:val="0"/>
                <w:bCs w:val="0"/>
                <w:sz w:val="20"/>
                <w:szCs w:val="20"/>
              </w:rPr>
              <w:t xml:space="preserve"> including statutory bodies, third and private sector organisations.</w:t>
            </w:r>
          </w:p>
          <w:p w14:paraId="5DB7D33D" w14:textId="77777777" w:rsidR="00FC4CEA" w:rsidRPr="00FC4CEA" w:rsidRDefault="00425807" w:rsidP="00FC4CEA">
            <w:pPr>
              <w:pStyle w:val="ListParagraph"/>
              <w:numPr>
                <w:ilvl w:val="0"/>
                <w:numId w:val="3"/>
              </w:numPr>
              <w:spacing w:after="0" w:line="240" w:lineRule="auto"/>
              <w:rPr>
                <w:rFonts w:cs="Arial"/>
                <w:sz w:val="20"/>
                <w:szCs w:val="20"/>
              </w:rPr>
            </w:pPr>
            <w:r w:rsidRPr="003C1608">
              <w:rPr>
                <w:rFonts w:ascii="Arial" w:hAnsi="Arial" w:cs="Arial"/>
                <w:b w:val="0"/>
                <w:bCs w:val="0"/>
                <w:sz w:val="20"/>
                <w:szCs w:val="20"/>
              </w:rPr>
              <w:t xml:space="preserve">To ensure that strategic visions are translated into local plans in collaboration with professionals, </w:t>
            </w:r>
            <w:r w:rsidR="003C1608" w:rsidRPr="003C1608">
              <w:rPr>
                <w:rFonts w:ascii="Arial" w:hAnsi="Arial" w:cs="Arial"/>
                <w:b w:val="0"/>
                <w:bCs w:val="0"/>
                <w:sz w:val="20"/>
                <w:szCs w:val="20"/>
              </w:rPr>
              <w:t>partners,</w:t>
            </w:r>
            <w:r w:rsidRPr="003C1608">
              <w:rPr>
                <w:rFonts w:ascii="Arial" w:hAnsi="Arial" w:cs="Arial"/>
                <w:b w:val="0"/>
                <w:bCs w:val="0"/>
                <w:sz w:val="20"/>
                <w:szCs w:val="20"/>
              </w:rPr>
              <w:t xml:space="preserve"> and service users.</w:t>
            </w:r>
          </w:p>
          <w:p w14:paraId="642230F5" w14:textId="56DFAB34" w:rsidR="002B6CB4" w:rsidRPr="002B6CB4" w:rsidRDefault="002B6CB4" w:rsidP="00FC4CEA">
            <w:pPr>
              <w:pStyle w:val="ListParagraph"/>
              <w:numPr>
                <w:ilvl w:val="0"/>
                <w:numId w:val="3"/>
              </w:numPr>
              <w:spacing w:after="0" w:line="240" w:lineRule="auto"/>
              <w:rPr>
                <w:rFonts w:cs="Arial"/>
                <w:sz w:val="20"/>
                <w:szCs w:val="20"/>
              </w:rPr>
            </w:pPr>
            <w:r w:rsidRPr="003C1608">
              <w:rPr>
                <w:rFonts w:ascii="Arial" w:hAnsi="Arial" w:cs="Arial"/>
                <w:b w:val="0"/>
                <w:bCs w:val="0"/>
                <w:sz w:val="20"/>
                <w:szCs w:val="20"/>
              </w:rPr>
              <w:t>Child and young person developmen</w:t>
            </w:r>
            <w:r w:rsidR="003C1608">
              <w:rPr>
                <w:rFonts w:cs="Arial"/>
                <w:b w:val="0"/>
                <w:bCs w:val="0"/>
                <w:sz w:val="20"/>
                <w:szCs w:val="20"/>
              </w:rPr>
              <w:t>t:  k</w:t>
            </w:r>
            <w:r w:rsidRPr="003C1608">
              <w:rPr>
                <w:rFonts w:ascii="Arial" w:hAnsi="Arial" w:cs="Arial"/>
                <w:b w:val="0"/>
                <w:bCs w:val="0"/>
                <w:sz w:val="20"/>
                <w:szCs w:val="20"/>
              </w:rPr>
              <w:t>now that development includes emotional, physical, intellectual, social, moral and character growth and know that they can all affect one another</w:t>
            </w:r>
            <w:r w:rsidR="003C1608">
              <w:rPr>
                <w:rFonts w:cs="Arial"/>
                <w:b w:val="0"/>
                <w:bCs w:val="0"/>
                <w:sz w:val="20"/>
                <w:szCs w:val="20"/>
              </w:rPr>
              <w:t>, u</w:t>
            </w:r>
            <w:r w:rsidRPr="003C1608">
              <w:rPr>
                <w:rFonts w:ascii="Arial" w:hAnsi="Arial" w:cs="Arial"/>
                <w:b w:val="0"/>
                <w:bCs w:val="0"/>
                <w:sz w:val="20"/>
                <w:szCs w:val="20"/>
              </w:rPr>
              <w:t>nderstand your role in promoting the normal development of young people</w:t>
            </w:r>
            <w:r w:rsidR="003C1608">
              <w:rPr>
                <w:rFonts w:cs="Arial"/>
                <w:b w:val="0"/>
                <w:bCs w:val="0"/>
                <w:sz w:val="20"/>
                <w:szCs w:val="20"/>
              </w:rPr>
              <w:t xml:space="preserve"> and e</w:t>
            </w:r>
            <w:r w:rsidRPr="003C1608">
              <w:rPr>
                <w:rFonts w:ascii="Arial" w:hAnsi="Arial" w:cs="Arial"/>
                <w:b w:val="0"/>
                <w:bCs w:val="0"/>
                <w:sz w:val="20"/>
                <w:szCs w:val="20"/>
              </w:rPr>
              <w:t>nsure the service is able to respond appropriately to the demands placed upon it, in supporting young people and foster carers with complex needs</w:t>
            </w:r>
          </w:p>
        </w:tc>
      </w:tr>
    </w:tbl>
    <w:p w14:paraId="08373DB5" w14:textId="5D70C185" w:rsidR="00A64037" w:rsidRPr="00425807" w:rsidRDefault="00A64037" w:rsidP="004A1109">
      <w:pPr>
        <w:rPr>
          <w:bCs/>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492203" w:rsidRPr="00492203" w14:paraId="140100F4" w14:textId="77777777" w:rsidTr="002B6CB4">
              <w:trPr>
                <w:cantSplit/>
                <w:trHeight w:val="397"/>
              </w:trPr>
              <w:tc>
                <w:tcPr>
                  <w:tcW w:w="2183" w:type="dxa"/>
                  <w:vAlign w:val="center"/>
                </w:tcPr>
                <w:p w14:paraId="4A46FFD3" w14:textId="77777777" w:rsidR="002B6CB4" w:rsidRPr="00492203" w:rsidRDefault="002B6CB4" w:rsidP="002B6CB4">
                  <w:pPr>
                    <w:rPr>
                      <w:b/>
                      <w:bCs/>
                      <w:color w:val="FFFFFF" w:themeColor="background1"/>
                      <w:sz w:val="22"/>
                    </w:rPr>
                  </w:pPr>
                  <w:r w:rsidRPr="00492203">
                    <w:rPr>
                      <w:b/>
                      <w:bCs/>
                      <w:color w:val="FFFFFF" w:themeColor="background1"/>
                      <w:sz w:val="22"/>
                    </w:rPr>
                    <w:t>Job Purpose:</w:t>
                  </w:r>
                </w:p>
              </w:tc>
              <w:tc>
                <w:tcPr>
                  <w:tcW w:w="8015" w:type="dxa"/>
                  <w:vAlign w:val="center"/>
                </w:tcPr>
                <w:p w14:paraId="20D12EE6" w14:textId="39150AE4" w:rsidR="002B6CB4" w:rsidRPr="00492203" w:rsidRDefault="002B6CB4" w:rsidP="002B6CB4">
                  <w:pPr>
                    <w:rPr>
                      <w:b/>
                      <w:bCs/>
                      <w:color w:val="FFFFFF" w:themeColor="background1"/>
                      <w:sz w:val="22"/>
                    </w:rPr>
                  </w:pPr>
                  <w:r w:rsidRPr="00492203">
                    <w:rPr>
                      <w:b/>
                      <w:bCs/>
                      <w:color w:val="FFFFFF" w:themeColor="background1"/>
                      <w:sz w:val="22"/>
                    </w:rPr>
                    <w:t xml:space="preserve">To manage the direction, </w:t>
                  </w:r>
                  <w:proofErr w:type="gramStart"/>
                  <w:r w:rsidRPr="00492203">
                    <w:rPr>
                      <w:b/>
                      <w:bCs/>
                      <w:color w:val="FFFFFF" w:themeColor="background1"/>
                      <w:sz w:val="22"/>
                    </w:rPr>
                    <w:t>delivery</w:t>
                  </w:r>
                  <w:proofErr w:type="gramEnd"/>
                  <w:r w:rsidRPr="00492203">
                    <w:rPr>
                      <w:b/>
                      <w:bCs/>
                      <w:color w:val="FFFFFF" w:themeColor="background1"/>
                      <w:sz w:val="22"/>
                    </w:rPr>
                    <w:t xml:space="preserve"> and performance across a team and for setting direction in the mid-term within service strategic parameters.  The post holder will do this by ensuring that staff recruit, train, assess and supervise foster carers to meet the needs of children appropriately, and arrange and deliver services within budget and in constructive partnership with other agencies and key stakeholders (</w:t>
                  </w:r>
                  <w:r w:rsidR="00D20619" w:rsidRPr="00492203">
                    <w:rPr>
                      <w:b/>
                      <w:bCs/>
                      <w:color w:val="FFFFFF" w:themeColor="background1"/>
                      <w:sz w:val="22"/>
                    </w:rPr>
                    <w:t>e.g.,</w:t>
                  </w:r>
                  <w:r w:rsidRPr="00492203">
                    <w:rPr>
                      <w:b/>
                      <w:bCs/>
                      <w:color w:val="FFFFFF" w:themeColor="background1"/>
                      <w:sz w:val="22"/>
                    </w:rPr>
                    <w:t xml:space="preserve"> Legal and Health services).  They will monitor, </w:t>
                  </w:r>
                  <w:r w:rsidR="00D20619" w:rsidRPr="00492203">
                    <w:rPr>
                      <w:b/>
                      <w:bCs/>
                      <w:color w:val="FFFFFF" w:themeColor="background1"/>
                      <w:sz w:val="22"/>
                    </w:rPr>
                    <w:t>review,</w:t>
                  </w:r>
                  <w:r w:rsidRPr="00492203">
                    <w:rPr>
                      <w:b/>
                      <w:bCs/>
                      <w:color w:val="FFFFFF" w:themeColor="background1"/>
                      <w:sz w:val="22"/>
                    </w:rPr>
                    <w:t xml:space="preserve"> and implement changes to the service as appropriate in line with the National Minimum Standards and Fostering Regulations 2011. They will have a strategic overview and have </w:t>
                  </w:r>
                  <w:r w:rsidRPr="00492203">
                    <w:rPr>
                      <w:b/>
                      <w:bCs/>
                      <w:color w:val="FFFFFF" w:themeColor="background1"/>
                      <w:sz w:val="22"/>
                    </w:rPr>
                    <w:lastRenderedPageBreak/>
                    <w:t>portfolio leads in key areas co-ordinated by the Placement and Fostering Manager.</w:t>
                  </w:r>
                </w:p>
              </w:tc>
            </w:tr>
          </w:tbl>
          <w:p w14:paraId="058E4A7D" w14:textId="77777777" w:rsidR="00D4711D" w:rsidRPr="00492203" w:rsidRDefault="00D4711D" w:rsidP="001F7858">
            <w:pPr>
              <w:shd w:val="clear" w:color="auto" w:fill="538135" w:themeFill="accent6" w:themeFillShade="BF"/>
              <w:spacing w:before="120" w:after="120"/>
              <w:rPr>
                <w:b/>
                <w:bCs/>
                <w:color w:val="FFFFFF" w:themeColor="background1"/>
                <w:sz w:val="22"/>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lastRenderedPageBreak/>
              <w:t>Operational management:</w:t>
            </w:r>
          </w:p>
        </w:tc>
        <w:tc>
          <w:tcPr>
            <w:tcW w:w="8112" w:type="dxa"/>
            <w:shd w:val="clear" w:color="auto" w:fill="auto"/>
          </w:tcPr>
          <w:p w14:paraId="0AC0C016" w14:textId="67277D79" w:rsidR="002B6CB4" w:rsidRPr="00D20619" w:rsidRDefault="002B6CB4" w:rsidP="00D20619">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D20619">
              <w:rPr>
                <w:rFonts w:ascii="Arial" w:hAnsi="Arial" w:cs="Arial"/>
                <w:b w:val="0"/>
                <w:bCs w:val="0"/>
                <w:color w:val="000000" w:themeColor="text1"/>
                <w:sz w:val="20"/>
                <w:szCs w:val="20"/>
              </w:rPr>
              <w:t xml:space="preserve">Supporting transitions:  </w:t>
            </w:r>
            <w:r w:rsidRPr="00D20619">
              <w:rPr>
                <w:rFonts w:ascii="Arial" w:hAnsi="Arial" w:cs="Arial"/>
                <w:b w:val="0"/>
                <w:bCs w:val="0"/>
                <w:color w:val="000000" w:themeColor="text1"/>
                <w:sz w:val="20"/>
                <w:szCs w:val="20"/>
              </w:rPr>
              <w:t xml:space="preserve">Manage the process of transition in a timely way and help the child, young person and foster carers reach a positive </w:t>
            </w:r>
            <w:r w:rsidR="00D20619" w:rsidRPr="00D20619">
              <w:rPr>
                <w:rFonts w:ascii="Arial" w:hAnsi="Arial" w:cs="Arial"/>
                <w:b w:val="0"/>
                <w:bCs w:val="0"/>
                <w:color w:val="000000" w:themeColor="text1"/>
                <w:sz w:val="20"/>
                <w:szCs w:val="20"/>
              </w:rPr>
              <w:t>outcome.</w:t>
            </w:r>
          </w:p>
          <w:p w14:paraId="182E86F4" w14:textId="77777777" w:rsidR="00D06747" w:rsidRPr="00D20619" w:rsidRDefault="002B6CB4" w:rsidP="00D20619">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color w:val="000000" w:themeColor="text1"/>
                <w:sz w:val="20"/>
                <w:szCs w:val="20"/>
              </w:rPr>
            </w:pPr>
            <w:r w:rsidRPr="00D20619">
              <w:rPr>
                <w:rFonts w:cs="Arial"/>
                <w:b w:val="0"/>
                <w:bCs w:val="0"/>
                <w:color w:val="000000" w:themeColor="text1"/>
                <w:sz w:val="20"/>
                <w:szCs w:val="20"/>
              </w:rPr>
              <w:t>Embed within the Fostering service the Fostering Framework</w:t>
            </w:r>
          </w:p>
          <w:p w14:paraId="4BFBED79" w14:textId="768CC18F" w:rsidR="002B6CB4" w:rsidRPr="00D20619" w:rsidRDefault="002B6CB4" w:rsidP="00D20619">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D20619">
              <w:rPr>
                <w:rFonts w:ascii="Arial" w:hAnsi="Arial" w:cs="Arial"/>
                <w:b w:val="0"/>
                <w:bCs w:val="0"/>
                <w:color w:val="000000" w:themeColor="text1"/>
                <w:sz w:val="20"/>
                <w:szCs w:val="20"/>
              </w:rPr>
              <w:t xml:space="preserve">Ensure delivery of a service in a specialised field of social work in accordance with legislative requirements, all relevant </w:t>
            </w:r>
            <w:r w:rsidR="00AC2AE1" w:rsidRPr="00D20619">
              <w:rPr>
                <w:rFonts w:ascii="Arial" w:hAnsi="Arial" w:cs="Arial"/>
                <w:b w:val="0"/>
                <w:bCs w:val="0"/>
                <w:color w:val="000000" w:themeColor="text1"/>
                <w:sz w:val="20"/>
                <w:szCs w:val="20"/>
              </w:rPr>
              <w:t>policies,</w:t>
            </w:r>
            <w:r w:rsidRPr="00D20619">
              <w:rPr>
                <w:rFonts w:ascii="Arial" w:hAnsi="Arial" w:cs="Arial"/>
                <w:b w:val="0"/>
                <w:bCs w:val="0"/>
                <w:color w:val="000000" w:themeColor="text1"/>
                <w:sz w:val="20"/>
                <w:szCs w:val="20"/>
              </w:rPr>
              <w:t xml:space="preserve"> and procedures and to agreed performance </w:t>
            </w:r>
            <w:r w:rsidR="00D20619" w:rsidRPr="00D20619">
              <w:rPr>
                <w:rFonts w:ascii="Arial" w:hAnsi="Arial" w:cs="Arial"/>
                <w:b w:val="0"/>
                <w:bCs w:val="0"/>
                <w:color w:val="000000" w:themeColor="text1"/>
                <w:sz w:val="20"/>
                <w:szCs w:val="20"/>
              </w:rPr>
              <w:t>targets.</w:t>
            </w:r>
          </w:p>
          <w:p w14:paraId="1AD21998" w14:textId="5DBA5D6E" w:rsidR="002B6CB4" w:rsidRPr="00D20619" w:rsidRDefault="002B6CB4" w:rsidP="00D20619">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D20619">
              <w:rPr>
                <w:rFonts w:ascii="Arial" w:hAnsi="Arial" w:cs="Arial"/>
                <w:b w:val="0"/>
                <w:bCs w:val="0"/>
                <w:color w:val="000000" w:themeColor="text1"/>
                <w:sz w:val="20"/>
                <w:szCs w:val="20"/>
              </w:rPr>
              <w:t xml:space="preserve">Provide leadership, </w:t>
            </w:r>
            <w:r w:rsidR="00AC2AE1" w:rsidRPr="00D20619">
              <w:rPr>
                <w:rFonts w:ascii="Arial" w:hAnsi="Arial" w:cs="Arial"/>
                <w:b w:val="0"/>
                <w:bCs w:val="0"/>
                <w:color w:val="000000" w:themeColor="text1"/>
                <w:sz w:val="20"/>
                <w:szCs w:val="20"/>
              </w:rPr>
              <w:t>advice,</w:t>
            </w:r>
            <w:r w:rsidRPr="00D20619">
              <w:rPr>
                <w:rFonts w:ascii="Arial" w:hAnsi="Arial" w:cs="Arial"/>
                <w:b w:val="0"/>
                <w:bCs w:val="0"/>
                <w:color w:val="000000" w:themeColor="text1"/>
                <w:sz w:val="20"/>
                <w:szCs w:val="20"/>
              </w:rPr>
              <w:t xml:space="preserve"> and support in relation to complex </w:t>
            </w:r>
            <w:r w:rsidR="00D20619" w:rsidRPr="00D20619">
              <w:rPr>
                <w:rFonts w:ascii="Arial" w:hAnsi="Arial" w:cs="Arial"/>
                <w:b w:val="0"/>
                <w:bCs w:val="0"/>
                <w:color w:val="000000" w:themeColor="text1"/>
                <w:sz w:val="20"/>
                <w:szCs w:val="20"/>
              </w:rPr>
              <w:t>cases.</w:t>
            </w:r>
          </w:p>
          <w:p w14:paraId="092C9F82" w14:textId="77777777" w:rsidR="002B6CB4" w:rsidRPr="00D20619" w:rsidRDefault="002B6CB4" w:rsidP="00D20619">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D20619">
              <w:rPr>
                <w:rFonts w:ascii="Arial" w:hAnsi="Arial" w:cs="Arial"/>
                <w:b w:val="0"/>
                <w:bCs w:val="0"/>
                <w:color w:val="000000" w:themeColor="text1"/>
                <w:sz w:val="20"/>
                <w:szCs w:val="20"/>
              </w:rPr>
              <w:t>Act as Panel Advisor to area Fostering Panel</w:t>
            </w:r>
          </w:p>
          <w:p w14:paraId="0FEFF60D" w14:textId="77777777" w:rsidR="002B6CB4" w:rsidRPr="00D20619" w:rsidRDefault="002B6CB4" w:rsidP="00D20619">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D20619">
              <w:rPr>
                <w:rFonts w:ascii="Arial" w:hAnsi="Arial" w:cs="Arial"/>
                <w:b w:val="0"/>
                <w:bCs w:val="0"/>
                <w:color w:val="000000" w:themeColor="text1"/>
                <w:sz w:val="20"/>
                <w:szCs w:val="20"/>
              </w:rPr>
              <w:t xml:space="preserve">Ensure professional decisions are made according to the highest standards, using an evidence base and that stand up to scrutiny.  </w:t>
            </w:r>
          </w:p>
          <w:p w14:paraId="03BF1091" w14:textId="63990181" w:rsidR="002B6CB4" w:rsidRPr="00D20619" w:rsidRDefault="002B6CB4" w:rsidP="00D20619">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D20619">
              <w:rPr>
                <w:rFonts w:ascii="Arial" w:hAnsi="Arial" w:cs="Arial"/>
                <w:b w:val="0"/>
                <w:bCs w:val="0"/>
                <w:color w:val="000000" w:themeColor="text1"/>
                <w:sz w:val="20"/>
                <w:szCs w:val="20"/>
              </w:rPr>
              <w:t xml:space="preserve">Provide appropriate challenge to the decisions of other staff within the </w:t>
            </w:r>
            <w:r w:rsidR="00D20619" w:rsidRPr="00D20619">
              <w:rPr>
                <w:rFonts w:ascii="Arial" w:hAnsi="Arial" w:cs="Arial"/>
                <w:b w:val="0"/>
                <w:bCs w:val="0"/>
                <w:color w:val="000000" w:themeColor="text1"/>
                <w:sz w:val="20"/>
                <w:szCs w:val="20"/>
              </w:rPr>
              <w:t>team.</w:t>
            </w:r>
          </w:p>
          <w:p w14:paraId="53EB34DC" w14:textId="33B7EF9B" w:rsidR="002B6CB4" w:rsidRPr="00D20619" w:rsidRDefault="002B6CB4" w:rsidP="00D20619">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D20619">
              <w:rPr>
                <w:rFonts w:ascii="Arial" w:hAnsi="Arial" w:cs="Arial"/>
                <w:b w:val="0"/>
                <w:bCs w:val="0"/>
                <w:color w:val="000000" w:themeColor="text1"/>
                <w:sz w:val="20"/>
                <w:szCs w:val="20"/>
              </w:rPr>
              <w:t xml:space="preserve">Oversee the allocation of workload to agreed service priorities, monitor team and individual </w:t>
            </w:r>
            <w:r w:rsidR="009030AD" w:rsidRPr="00D20619">
              <w:rPr>
                <w:rFonts w:ascii="Arial" w:hAnsi="Arial" w:cs="Arial"/>
                <w:b w:val="0"/>
                <w:bCs w:val="0"/>
                <w:color w:val="000000" w:themeColor="text1"/>
                <w:sz w:val="20"/>
                <w:szCs w:val="20"/>
              </w:rPr>
              <w:t>performance,</w:t>
            </w:r>
            <w:r w:rsidRPr="00D20619">
              <w:rPr>
                <w:rFonts w:ascii="Arial" w:hAnsi="Arial" w:cs="Arial"/>
                <w:b w:val="0"/>
                <w:bCs w:val="0"/>
                <w:color w:val="000000" w:themeColor="text1"/>
                <w:sz w:val="20"/>
                <w:szCs w:val="20"/>
              </w:rPr>
              <w:t xml:space="preserve"> and resolve workload issues as they </w:t>
            </w:r>
            <w:r w:rsidR="00D20619" w:rsidRPr="00D20619">
              <w:rPr>
                <w:rFonts w:ascii="Arial" w:hAnsi="Arial" w:cs="Arial"/>
                <w:b w:val="0"/>
                <w:bCs w:val="0"/>
                <w:color w:val="000000" w:themeColor="text1"/>
                <w:sz w:val="20"/>
                <w:szCs w:val="20"/>
              </w:rPr>
              <w:t>arise.</w:t>
            </w:r>
          </w:p>
          <w:p w14:paraId="3C3CA16C" w14:textId="0157BFE1" w:rsidR="002B6CB4" w:rsidRPr="00D20619" w:rsidRDefault="002B6CB4" w:rsidP="00D20619">
            <w:pPr>
              <w:pStyle w:val="ListParagraph"/>
              <w:numPr>
                <w:ilvl w:val="0"/>
                <w:numId w:val="21"/>
              </w:num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0"/>
                <w:szCs w:val="20"/>
              </w:rPr>
            </w:pPr>
            <w:r w:rsidRPr="00D20619">
              <w:rPr>
                <w:rFonts w:ascii="Arial" w:hAnsi="Arial" w:cs="Arial"/>
                <w:b w:val="0"/>
                <w:bCs w:val="0"/>
                <w:color w:val="000000" w:themeColor="text1"/>
                <w:sz w:val="20"/>
                <w:szCs w:val="20"/>
              </w:rPr>
              <w:t>Undertake performance management, quality assurance and ensures value for money in services delivered by the team; act on inadequate performance as appropriate.</w:t>
            </w:r>
          </w:p>
        </w:tc>
      </w:tr>
      <w:tr w:rsidR="00D4711D" w:rsidRPr="0070480A" w14:paraId="7ED8504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6F43D3" w14:textId="77777777" w:rsidR="00D4711D" w:rsidRPr="00A06266" w:rsidRDefault="0070480A" w:rsidP="001F7858">
            <w:pPr>
              <w:rPr>
                <w:rFonts w:cs="Arial"/>
                <w:sz w:val="24"/>
                <w:szCs w:val="24"/>
              </w:rPr>
            </w:pPr>
            <w:r>
              <w:rPr>
                <w:rFonts w:cs="Arial"/>
                <w:sz w:val="24"/>
                <w:szCs w:val="24"/>
              </w:rPr>
              <w:t>Resource management:</w:t>
            </w:r>
          </w:p>
        </w:tc>
        <w:tc>
          <w:tcPr>
            <w:tcW w:w="8112" w:type="dxa"/>
            <w:tcBorders>
              <w:top w:val="none" w:sz="0" w:space="0" w:color="auto"/>
              <w:bottom w:val="none" w:sz="0" w:space="0" w:color="auto"/>
              <w:right w:val="none" w:sz="0" w:space="0" w:color="auto"/>
            </w:tcBorders>
          </w:tcPr>
          <w:p w14:paraId="68AC7983" w14:textId="6DBC7CBE"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Lead a team of staff including leading on team recruitment, development, absence management, grievance/discipline/capability issues.  Take responsibility for team level succession </w:t>
            </w:r>
            <w:r w:rsidR="009030AD" w:rsidRPr="009030AD">
              <w:rPr>
                <w:rFonts w:ascii="Arial" w:hAnsi="Arial" w:cs="Arial"/>
                <w:sz w:val="20"/>
                <w:szCs w:val="20"/>
              </w:rPr>
              <w:t>planning.</w:t>
            </w:r>
          </w:p>
          <w:p w14:paraId="3BBE864F" w14:textId="1F7C636F"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Undertake professional supervision of staff as well as staff appraisals, ensuring that all team members are appropriately appraised and </w:t>
            </w:r>
            <w:r w:rsidR="009030AD" w:rsidRPr="009030AD">
              <w:rPr>
                <w:rFonts w:ascii="Arial" w:hAnsi="Arial" w:cs="Arial"/>
                <w:sz w:val="20"/>
                <w:szCs w:val="20"/>
              </w:rPr>
              <w:t>supervised.</w:t>
            </w:r>
          </w:p>
          <w:p w14:paraId="173357DF" w14:textId="6508432B"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Authorise and manage expenditure within a service budget; contribute to resource planning, </w:t>
            </w:r>
            <w:r w:rsidR="009030AD" w:rsidRPr="009030AD">
              <w:rPr>
                <w:rFonts w:ascii="Arial" w:hAnsi="Arial" w:cs="Arial"/>
                <w:sz w:val="20"/>
                <w:szCs w:val="20"/>
              </w:rPr>
              <w:t>monitor,</w:t>
            </w:r>
            <w:r w:rsidRPr="009030AD">
              <w:rPr>
                <w:rFonts w:ascii="Arial" w:hAnsi="Arial" w:cs="Arial"/>
                <w:sz w:val="20"/>
                <w:szCs w:val="20"/>
              </w:rPr>
              <w:t xml:space="preserve"> and evaluate contracts supporting packages of </w:t>
            </w:r>
            <w:r w:rsidR="009030AD" w:rsidRPr="009030AD">
              <w:rPr>
                <w:rFonts w:ascii="Arial" w:hAnsi="Arial" w:cs="Arial"/>
                <w:sz w:val="20"/>
                <w:szCs w:val="20"/>
              </w:rPr>
              <w:t>care.</w:t>
            </w:r>
          </w:p>
          <w:p w14:paraId="7789DC60" w14:textId="27BED151" w:rsidR="00D4711D"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0"/>
                <w:szCs w:val="20"/>
              </w:rPr>
            </w:pPr>
            <w:r w:rsidRPr="009030AD">
              <w:rPr>
                <w:rFonts w:ascii="Arial" w:hAnsi="Arial" w:cs="Arial"/>
                <w:sz w:val="20"/>
                <w:szCs w:val="20"/>
              </w:rPr>
              <w:t>Ensure staff operate financial systems within the procedures and guidelines of the Authority and the service</w:t>
            </w:r>
          </w:p>
        </w:tc>
      </w:tr>
      <w:tr w:rsidR="00B55C39" w:rsidRPr="0070480A" w14:paraId="0EB8B400"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55C39" w:rsidRPr="00A06266" w:rsidRDefault="0070480A" w:rsidP="001F7858">
            <w:pPr>
              <w:rPr>
                <w:rFonts w:cs="Arial"/>
                <w:sz w:val="24"/>
                <w:szCs w:val="24"/>
              </w:rPr>
            </w:pPr>
            <w:r>
              <w:rPr>
                <w:rFonts w:cs="Arial"/>
                <w:sz w:val="24"/>
                <w:szCs w:val="24"/>
              </w:rPr>
              <w:t>Partnerships:</w:t>
            </w:r>
          </w:p>
        </w:tc>
        <w:tc>
          <w:tcPr>
            <w:tcW w:w="8112" w:type="dxa"/>
          </w:tcPr>
          <w:p w14:paraId="20B1E90C" w14:textId="10AA475E"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Strive for effective communication and teamwork with other practitioners and </w:t>
            </w:r>
            <w:r w:rsidR="009030AD" w:rsidRPr="009030AD">
              <w:rPr>
                <w:rFonts w:ascii="Arial" w:hAnsi="Arial" w:cs="Arial"/>
                <w:sz w:val="20"/>
                <w:szCs w:val="20"/>
              </w:rPr>
              <w:t>professionals.</w:t>
            </w:r>
          </w:p>
          <w:p w14:paraId="644646B3" w14:textId="60339B18"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Develop and maintain internal and external working relationships with partner </w:t>
            </w:r>
            <w:r w:rsidR="009030AD" w:rsidRPr="009030AD">
              <w:rPr>
                <w:rFonts w:ascii="Arial" w:hAnsi="Arial" w:cs="Arial"/>
                <w:sz w:val="20"/>
                <w:szCs w:val="20"/>
              </w:rPr>
              <w:t>organisations.</w:t>
            </w:r>
          </w:p>
          <w:p w14:paraId="77133CF5" w14:textId="748D89F5"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Support other agencies in understanding and complying with their duties regarding </w:t>
            </w:r>
            <w:r w:rsidR="009030AD" w:rsidRPr="009030AD">
              <w:rPr>
                <w:rFonts w:ascii="Arial" w:hAnsi="Arial" w:cs="Arial"/>
                <w:sz w:val="20"/>
                <w:szCs w:val="20"/>
              </w:rPr>
              <w:t>safeguarding.</w:t>
            </w:r>
          </w:p>
          <w:p w14:paraId="6861E5C5" w14:textId="38166D7A" w:rsidR="00B55C39"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9030AD">
              <w:rPr>
                <w:rFonts w:ascii="Arial" w:hAnsi="Arial" w:cs="Arial"/>
                <w:sz w:val="20"/>
                <w:szCs w:val="20"/>
              </w:rPr>
              <w:t>Act as a senior focal point for contact and problem resolution with external agencies, members of the public etc.</w:t>
            </w:r>
          </w:p>
        </w:tc>
      </w:tr>
      <w:tr w:rsidR="002B6CB4" w:rsidRPr="0070480A" w14:paraId="54EA1DF2"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5EDE1A06" w14:textId="77777777" w:rsidR="002B6CB4" w:rsidRPr="00A06266" w:rsidRDefault="002B6CB4" w:rsidP="002B6CB4">
            <w:pPr>
              <w:rPr>
                <w:rFonts w:cs="Arial"/>
                <w:sz w:val="24"/>
                <w:szCs w:val="24"/>
              </w:rPr>
            </w:pPr>
            <w:r>
              <w:rPr>
                <w:rFonts w:cs="Arial"/>
                <w:sz w:val="24"/>
                <w:szCs w:val="24"/>
              </w:rPr>
              <w:t>Strategic management:</w:t>
            </w:r>
          </w:p>
        </w:tc>
        <w:tc>
          <w:tcPr>
            <w:tcW w:w="8112" w:type="dxa"/>
            <w:tcBorders>
              <w:top w:val="none" w:sz="0" w:space="0" w:color="auto"/>
              <w:bottom w:val="none" w:sz="0" w:space="0" w:color="auto"/>
              <w:right w:val="none" w:sz="0" w:space="0" w:color="auto"/>
            </w:tcBorders>
          </w:tcPr>
          <w:p w14:paraId="0424B5C6" w14:textId="77777777"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Develop and implement policies and procedures at team and county level.  </w:t>
            </w:r>
          </w:p>
          <w:p w14:paraId="0F5E201C" w14:textId="088DD25C"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Ensure policies and procedures are </w:t>
            </w:r>
            <w:r w:rsidR="009030AD" w:rsidRPr="009030AD">
              <w:rPr>
                <w:rFonts w:ascii="Arial" w:hAnsi="Arial" w:cs="Arial"/>
                <w:sz w:val="20"/>
                <w:szCs w:val="20"/>
              </w:rPr>
              <w:t>reviewed.</w:t>
            </w:r>
          </w:p>
          <w:p w14:paraId="290287F9" w14:textId="66674DEA"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Develop the service’s business plan and contribute to the wider annual service planning process in line with key performance objectives, </w:t>
            </w:r>
            <w:r w:rsidR="009030AD" w:rsidRPr="009030AD">
              <w:rPr>
                <w:rFonts w:ascii="Arial" w:hAnsi="Arial" w:cs="Arial"/>
                <w:sz w:val="20"/>
                <w:szCs w:val="20"/>
              </w:rPr>
              <w:t>priorities,</w:t>
            </w:r>
            <w:r w:rsidRPr="009030AD">
              <w:rPr>
                <w:rFonts w:ascii="Arial" w:hAnsi="Arial" w:cs="Arial"/>
                <w:sz w:val="20"/>
                <w:szCs w:val="20"/>
              </w:rPr>
              <w:t xml:space="preserve"> and quality assurance </w:t>
            </w:r>
            <w:r w:rsidR="009030AD" w:rsidRPr="009030AD">
              <w:rPr>
                <w:rFonts w:ascii="Arial" w:hAnsi="Arial" w:cs="Arial"/>
                <w:sz w:val="20"/>
                <w:szCs w:val="20"/>
              </w:rPr>
              <w:t>principles.</w:t>
            </w:r>
          </w:p>
          <w:p w14:paraId="61271EF7" w14:textId="11BC56AE"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Contribute to Directorate and cross-Directorate strategy and policy </w:t>
            </w:r>
            <w:r w:rsidR="009030AD" w:rsidRPr="009030AD">
              <w:rPr>
                <w:rFonts w:ascii="Arial" w:hAnsi="Arial" w:cs="Arial"/>
                <w:sz w:val="20"/>
                <w:szCs w:val="20"/>
              </w:rPr>
              <w:t>development.</w:t>
            </w:r>
          </w:p>
          <w:p w14:paraId="09993099" w14:textId="34DBDCD2"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4"/>
                <w:szCs w:val="24"/>
              </w:rPr>
            </w:pPr>
            <w:r w:rsidRPr="009030AD">
              <w:rPr>
                <w:rFonts w:ascii="Arial" w:hAnsi="Arial" w:cs="Arial"/>
                <w:sz w:val="20"/>
                <w:szCs w:val="20"/>
              </w:rPr>
              <w:t>Ensure foster carers are engaged and consulted with regarding service changes</w:t>
            </w:r>
          </w:p>
        </w:tc>
      </w:tr>
      <w:tr w:rsidR="002B6CB4" w:rsidRPr="0070480A" w14:paraId="56B62BC5"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2B6CB4" w:rsidRPr="00A06266" w:rsidRDefault="002B6CB4" w:rsidP="002B6CB4">
            <w:pPr>
              <w:rPr>
                <w:rFonts w:cs="Arial"/>
                <w:sz w:val="24"/>
                <w:szCs w:val="24"/>
              </w:rPr>
            </w:pPr>
            <w:r>
              <w:rPr>
                <w:rFonts w:cs="Arial"/>
                <w:sz w:val="24"/>
                <w:szCs w:val="24"/>
              </w:rPr>
              <w:t>Communications:</w:t>
            </w:r>
          </w:p>
        </w:tc>
        <w:tc>
          <w:tcPr>
            <w:tcW w:w="8112" w:type="dxa"/>
          </w:tcPr>
          <w:p w14:paraId="380FEEDB" w14:textId="7533AC1C"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030AD">
              <w:rPr>
                <w:rFonts w:ascii="Arial" w:hAnsi="Arial" w:cs="Arial"/>
                <w:color w:val="000000" w:themeColor="text1"/>
                <w:sz w:val="20"/>
                <w:szCs w:val="20"/>
              </w:rPr>
              <w:t xml:space="preserve">Establish rapport and respectful trusting relationships with children, young </w:t>
            </w:r>
            <w:r w:rsidR="00AC2AE1" w:rsidRPr="009030AD">
              <w:rPr>
                <w:rFonts w:ascii="Arial" w:hAnsi="Arial" w:cs="Arial"/>
                <w:color w:val="000000" w:themeColor="text1"/>
                <w:sz w:val="20"/>
                <w:szCs w:val="20"/>
              </w:rPr>
              <w:t>people,</w:t>
            </w:r>
            <w:r w:rsidRPr="009030AD">
              <w:rPr>
                <w:rFonts w:ascii="Arial" w:hAnsi="Arial" w:cs="Arial"/>
                <w:color w:val="000000" w:themeColor="text1"/>
                <w:sz w:val="20"/>
                <w:szCs w:val="20"/>
              </w:rPr>
              <w:t xml:space="preserve"> and their </w:t>
            </w:r>
            <w:r w:rsidR="009030AD" w:rsidRPr="009030AD">
              <w:rPr>
                <w:rFonts w:ascii="Arial" w:hAnsi="Arial" w:cs="Arial"/>
                <w:color w:val="000000" w:themeColor="text1"/>
                <w:sz w:val="20"/>
                <w:szCs w:val="20"/>
              </w:rPr>
              <w:t>families.</w:t>
            </w:r>
          </w:p>
          <w:p w14:paraId="564B21B2" w14:textId="72DCA95F"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030AD">
              <w:rPr>
                <w:rFonts w:ascii="Arial" w:hAnsi="Arial" w:cs="Arial"/>
                <w:color w:val="000000" w:themeColor="text1"/>
                <w:sz w:val="20"/>
                <w:szCs w:val="20"/>
              </w:rPr>
              <w:t xml:space="preserve">Ensure policies, procedures and practice standards are readily available to practice staff and foster carers and they are child focused to ensure children’s rights are </w:t>
            </w:r>
            <w:r w:rsidR="009030AD" w:rsidRPr="009030AD">
              <w:rPr>
                <w:rFonts w:ascii="Arial" w:hAnsi="Arial" w:cs="Arial"/>
                <w:color w:val="000000" w:themeColor="text1"/>
                <w:sz w:val="20"/>
                <w:szCs w:val="20"/>
              </w:rPr>
              <w:t>upheld.</w:t>
            </w:r>
          </w:p>
          <w:p w14:paraId="1B589736" w14:textId="058310CC"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030AD">
              <w:rPr>
                <w:rFonts w:ascii="Arial" w:hAnsi="Arial" w:cs="Arial"/>
                <w:color w:val="000000" w:themeColor="text1"/>
                <w:sz w:val="20"/>
                <w:szCs w:val="20"/>
              </w:rPr>
              <w:t xml:space="preserve">Ensure appropriate standards and practices are observed by the team around </w:t>
            </w:r>
            <w:r w:rsidR="009030AD" w:rsidRPr="009030AD">
              <w:rPr>
                <w:rFonts w:ascii="Arial" w:hAnsi="Arial" w:cs="Arial"/>
                <w:color w:val="000000" w:themeColor="text1"/>
                <w:sz w:val="20"/>
                <w:szCs w:val="20"/>
              </w:rPr>
              <w:t>confidentiality.</w:t>
            </w:r>
          </w:p>
          <w:p w14:paraId="30ADBB86" w14:textId="4FCB8A7C"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030AD">
              <w:rPr>
                <w:rFonts w:ascii="Arial" w:hAnsi="Arial" w:cs="Arial"/>
                <w:color w:val="000000" w:themeColor="text1"/>
                <w:sz w:val="20"/>
                <w:szCs w:val="20"/>
              </w:rPr>
              <w:t>Investigate and respond to complaints from service users/relatives/</w:t>
            </w:r>
            <w:r w:rsidR="009030AD" w:rsidRPr="009030AD">
              <w:rPr>
                <w:rFonts w:ascii="Arial" w:hAnsi="Arial" w:cs="Arial"/>
                <w:color w:val="000000" w:themeColor="text1"/>
                <w:sz w:val="20"/>
                <w:szCs w:val="20"/>
              </w:rPr>
              <w:t>carers.</w:t>
            </w:r>
          </w:p>
          <w:p w14:paraId="6CB429D8" w14:textId="48A9ED56"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sidRPr="009030AD">
              <w:rPr>
                <w:rFonts w:ascii="Arial" w:hAnsi="Arial" w:cs="Arial"/>
                <w:color w:val="000000" w:themeColor="text1"/>
                <w:sz w:val="20"/>
                <w:szCs w:val="20"/>
              </w:rPr>
              <w:t xml:space="preserve">Use systems effectively to ensure appropriate information is recorded about cases, </w:t>
            </w:r>
            <w:r w:rsidR="00AC2AE1" w:rsidRPr="009030AD">
              <w:rPr>
                <w:rFonts w:ascii="Arial" w:hAnsi="Arial" w:cs="Arial"/>
                <w:color w:val="000000" w:themeColor="text1"/>
                <w:sz w:val="20"/>
                <w:szCs w:val="20"/>
              </w:rPr>
              <w:t>contacts,</w:t>
            </w:r>
            <w:r w:rsidRPr="009030AD">
              <w:rPr>
                <w:rFonts w:ascii="Arial" w:hAnsi="Arial" w:cs="Arial"/>
                <w:color w:val="000000" w:themeColor="text1"/>
                <w:sz w:val="20"/>
                <w:szCs w:val="20"/>
              </w:rPr>
              <w:t xml:space="preserve"> and individuals</w:t>
            </w:r>
          </w:p>
        </w:tc>
      </w:tr>
      <w:tr w:rsidR="002B6CB4" w:rsidRPr="0070480A" w14:paraId="2746FD47"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5B9F86A" w14:textId="77777777" w:rsidR="002B6CB4" w:rsidRPr="00A06266" w:rsidRDefault="002B6CB4" w:rsidP="002B6CB4">
            <w:pPr>
              <w:rPr>
                <w:rFonts w:cs="Arial"/>
                <w:sz w:val="24"/>
                <w:szCs w:val="24"/>
              </w:rPr>
            </w:pPr>
            <w:r>
              <w:rPr>
                <w:rFonts w:cs="Arial"/>
                <w:sz w:val="24"/>
                <w:szCs w:val="24"/>
              </w:rPr>
              <w:lastRenderedPageBreak/>
              <w:t>Systems and information:</w:t>
            </w:r>
          </w:p>
        </w:tc>
        <w:tc>
          <w:tcPr>
            <w:tcW w:w="8112" w:type="dxa"/>
            <w:tcBorders>
              <w:top w:val="none" w:sz="0" w:space="0" w:color="auto"/>
              <w:bottom w:val="none" w:sz="0" w:space="0" w:color="auto"/>
              <w:right w:val="none" w:sz="0" w:space="0" w:color="auto"/>
            </w:tcBorders>
          </w:tcPr>
          <w:p w14:paraId="5EAD8A79" w14:textId="6EC7530D"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Ensure service information is shared with relevant other agencies and key stakeholders in order to ensure access to services are smooth and </w:t>
            </w:r>
            <w:r w:rsidR="009030AD" w:rsidRPr="009030AD">
              <w:rPr>
                <w:rFonts w:ascii="Arial" w:hAnsi="Arial" w:cs="Arial"/>
                <w:sz w:val="20"/>
                <w:szCs w:val="20"/>
              </w:rPr>
              <w:t>effective.</w:t>
            </w:r>
          </w:p>
          <w:p w14:paraId="42A61BD9" w14:textId="10411C5D"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Communicate clearly and effectively with staff and Foster Carers and ensure good practice is in place regarding confidentiality and data </w:t>
            </w:r>
            <w:r w:rsidR="009030AD" w:rsidRPr="009030AD">
              <w:rPr>
                <w:rFonts w:ascii="Arial" w:hAnsi="Arial" w:cs="Arial"/>
                <w:sz w:val="20"/>
                <w:szCs w:val="20"/>
              </w:rPr>
              <w:t>protection.</w:t>
            </w:r>
          </w:p>
          <w:p w14:paraId="79873024" w14:textId="564042E9"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Accurately collate required information about the team or workload as </w:t>
            </w:r>
            <w:r w:rsidR="009030AD" w:rsidRPr="009030AD">
              <w:rPr>
                <w:rFonts w:ascii="Arial" w:hAnsi="Arial" w:cs="Arial"/>
                <w:sz w:val="20"/>
                <w:szCs w:val="20"/>
              </w:rPr>
              <w:t>requested.</w:t>
            </w:r>
          </w:p>
          <w:p w14:paraId="524ECCE3" w14:textId="41A18C72"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Report issues of poor practice, issues of media interest and any other issues that require reporting to appropriate senior </w:t>
            </w:r>
            <w:r w:rsidR="009030AD" w:rsidRPr="009030AD">
              <w:rPr>
                <w:rFonts w:ascii="Arial" w:hAnsi="Arial" w:cs="Arial"/>
                <w:sz w:val="20"/>
                <w:szCs w:val="20"/>
              </w:rPr>
              <w:t>managers.</w:t>
            </w:r>
          </w:p>
          <w:p w14:paraId="34170B63" w14:textId="344ED0E1"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Encourage children and young people to share </w:t>
            </w:r>
            <w:r w:rsidR="009030AD" w:rsidRPr="009030AD">
              <w:rPr>
                <w:rFonts w:ascii="Arial" w:hAnsi="Arial" w:cs="Arial"/>
                <w:sz w:val="20"/>
                <w:szCs w:val="20"/>
              </w:rPr>
              <w:t>information.</w:t>
            </w:r>
          </w:p>
          <w:p w14:paraId="731CB685" w14:textId="68721DB2"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Ensure service information is available to Foster Carers, their </w:t>
            </w:r>
            <w:r w:rsidR="009030AD" w:rsidRPr="009030AD">
              <w:rPr>
                <w:rFonts w:ascii="Arial" w:hAnsi="Arial" w:cs="Arial"/>
                <w:sz w:val="20"/>
                <w:szCs w:val="20"/>
              </w:rPr>
              <w:t>families,</w:t>
            </w:r>
            <w:r w:rsidRPr="009030AD">
              <w:rPr>
                <w:rFonts w:ascii="Arial" w:hAnsi="Arial" w:cs="Arial"/>
                <w:sz w:val="20"/>
                <w:szCs w:val="20"/>
              </w:rPr>
              <w:t xml:space="preserve"> and the general public as </w:t>
            </w:r>
            <w:r w:rsidR="009030AD" w:rsidRPr="009030AD">
              <w:rPr>
                <w:rFonts w:ascii="Arial" w:hAnsi="Arial" w:cs="Arial"/>
                <w:sz w:val="20"/>
                <w:szCs w:val="20"/>
              </w:rPr>
              <w:t>appropriate.</w:t>
            </w:r>
          </w:p>
          <w:p w14:paraId="2AD16C5B" w14:textId="09D60E9B"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Attend and chair reviews, planning meetings, case conferences, strategy meetings and other appropriate forums for discussion and </w:t>
            </w:r>
            <w:r w:rsidR="009030AD" w:rsidRPr="009030AD">
              <w:rPr>
                <w:rFonts w:ascii="Arial" w:hAnsi="Arial" w:cs="Arial"/>
                <w:sz w:val="20"/>
                <w:szCs w:val="20"/>
              </w:rPr>
              <w:t>decision-making.</w:t>
            </w:r>
          </w:p>
          <w:p w14:paraId="6A7BB7CC" w14:textId="3F36B8C0" w:rsidR="002B6CB4" w:rsidRPr="009030AD" w:rsidRDefault="002B6CB4" w:rsidP="009030AD">
            <w:pPr>
              <w:pStyle w:val="ListParagraph"/>
              <w:numPr>
                <w:ilvl w:val="0"/>
                <w:numId w:val="22"/>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030AD">
              <w:rPr>
                <w:rFonts w:ascii="Arial" w:hAnsi="Arial" w:cs="Arial"/>
                <w:sz w:val="20"/>
                <w:szCs w:val="20"/>
              </w:rPr>
              <w:t>Implement systems to monitor caseloads and case files, including computerised records.</w:t>
            </w:r>
          </w:p>
        </w:tc>
      </w:tr>
      <w:tr w:rsidR="002B6CB4" w:rsidRPr="0070480A" w14:paraId="141BF2C6"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2B6CB4" w:rsidRDefault="002B6CB4" w:rsidP="002B6CB4">
            <w:pPr>
              <w:rPr>
                <w:rFonts w:cs="Arial"/>
                <w:sz w:val="24"/>
                <w:szCs w:val="24"/>
              </w:rPr>
            </w:pPr>
            <w:r>
              <w:rPr>
                <w:rFonts w:cs="Arial"/>
                <w:sz w:val="24"/>
                <w:szCs w:val="24"/>
              </w:rPr>
              <w:t>Safeguarding:</w:t>
            </w:r>
          </w:p>
        </w:tc>
        <w:tc>
          <w:tcPr>
            <w:tcW w:w="8112" w:type="dxa"/>
          </w:tcPr>
          <w:p w14:paraId="0E339F86" w14:textId="77777777"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30AD">
              <w:rPr>
                <w:rFonts w:ascii="Arial" w:hAnsi="Arial" w:cs="Arial"/>
                <w:sz w:val="20"/>
                <w:szCs w:val="20"/>
              </w:rPr>
              <w:t>Be responsible for promoting and safeguarding the welfare of children and young people that you are responsible for and come into contact with</w:t>
            </w:r>
          </w:p>
          <w:p w14:paraId="6D7B883B" w14:textId="57AA2F5A"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Understand systems that are there to protect children and your role in their </w:t>
            </w:r>
            <w:r w:rsidR="009030AD" w:rsidRPr="009030AD">
              <w:rPr>
                <w:rFonts w:ascii="Arial" w:hAnsi="Arial" w:cs="Arial"/>
                <w:sz w:val="20"/>
                <w:szCs w:val="20"/>
              </w:rPr>
              <w:t>effectiveness.</w:t>
            </w:r>
          </w:p>
          <w:p w14:paraId="3726343F" w14:textId="2809989E"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Involve children, young </w:t>
            </w:r>
            <w:r w:rsidR="009030AD" w:rsidRPr="009030AD">
              <w:rPr>
                <w:rFonts w:ascii="Arial" w:hAnsi="Arial" w:cs="Arial"/>
                <w:sz w:val="20"/>
                <w:szCs w:val="20"/>
              </w:rPr>
              <w:t>people,</w:t>
            </w:r>
            <w:r w:rsidRPr="009030AD">
              <w:rPr>
                <w:rFonts w:ascii="Arial" w:hAnsi="Arial" w:cs="Arial"/>
                <w:sz w:val="20"/>
                <w:szCs w:val="20"/>
              </w:rPr>
              <w:t xml:space="preserve"> and foster carers as appropriate when taking action that affects </w:t>
            </w:r>
            <w:r w:rsidR="009030AD" w:rsidRPr="009030AD">
              <w:rPr>
                <w:rFonts w:ascii="Arial" w:hAnsi="Arial" w:cs="Arial"/>
                <w:sz w:val="20"/>
                <w:szCs w:val="20"/>
              </w:rPr>
              <w:t>them.</w:t>
            </w:r>
          </w:p>
          <w:p w14:paraId="4FAF359E" w14:textId="598F3BE3"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030AD">
              <w:rPr>
                <w:rFonts w:ascii="Arial" w:hAnsi="Arial" w:cs="Arial"/>
                <w:sz w:val="20"/>
                <w:szCs w:val="20"/>
              </w:rPr>
              <w:t xml:space="preserve">Ensure foster carers are resilient and have the right support to meet the needs of </w:t>
            </w:r>
            <w:r w:rsidR="009030AD" w:rsidRPr="009030AD">
              <w:rPr>
                <w:rFonts w:ascii="Arial" w:hAnsi="Arial" w:cs="Arial"/>
                <w:sz w:val="20"/>
                <w:szCs w:val="20"/>
              </w:rPr>
              <w:t>children.</w:t>
            </w:r>
          </w:p>
          <w:p w14:paraId="71458C15" w14:textId="0FA8DB59" w:rsidR="002B6CB4" w:rsidRPr="009030AD" w:rsidRDefault="002B6CB4" w:rsidP="009030AD">
            <w:pPr>
              <w:pStyle w:val="ListParagraph"/>
              <w:numPr>
                <w:ilvl w:val="0"/>
                <w:numId w:val="22"/>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030AD">
              <w:rPr>
                <w:rFonts w:ascii="Arial" w:hAnsi="Arial" w:cs="Arial"/>
                <w:sz w:val="20"/>
                <w:szCs w:val="20"/>
              </w:rPr>
              <w:t>Implement a Signs of Safety approach with the Fostering service</w:t>
            </w:r>
          </w:p>
        </w:tc>
      </w:tr>
    </w:tbl>
    <w:p w14:paraId="0F3D5433" w14:textId="77777777" w:rsidR="00AC3362" w:rsidRDefault="00AC3362"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4C9BE192" w:rsidR="003709C0" w:rsidRPr="00A06266" w:rsidRDefault="00AC3362" w:rsidP="001F7858">
            <w:pPr>
              <w:rPr>
                <w:rFonts w:cs="Arial"/>
                <w:color w:val="44546A" w:themeColor="text2"/>
                <w:sz w:val="32"/>
                <w:szCs w:val="32"/>
              </w:rPr>
            </w:pPr>
            <w:r>
              <w:rPr>
                <w:rFonts w:cs="Arial"/>
                <w:sz w:val="24"/>
                <w:szCs w:val="24"/>
              </w:rPr>
              <w:br w:type="page"/>
            </w:r>
            <w:r w:rsidR="003709C0" w:rsidRPr="003709C0">
              <w:rPr>
                <w:rFonts w:cs="Arial"/>
                <w:sz w:val="24"/>
                <w:szCs w:val="24"/>
              </w:rPr>
              <w:t>Person Specification</w:t>
            </w:r>
            <w:r w:rsidR="003709C0">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41316FC5" w14:textId="77777777" w:rsidR="002B6CB4" w:rsidRPr="009030AD" w:rsidRDefault="002B6CB4" w:rsidP="002B6CB4">
            <w:pPr>
              <w:pStyle w:val="ListParagraph"/>
              <w:numPr>
                <w:ilvl w:val="0"/>
                <w:numId w:val="5"/>
              </w:numPr>
              <w:spacing w:after="0" w:line="240" w:lineRule="auto"/>
              <w:rPr>
                <w:rFonts w:ascii="Arial" w:hAnsi="Arial" w:cs="Arial"/>
                <w:b w:val="0"/>
                <w:sz w:val="20"/>
                <w:szCs w:val="20"/>
              </w:rPr>
            </w:pPr>
            <w:r w:rsidRPr="009030AD">
              <w:rPr>
                <w:rFonts w:ascii="Arial" w:hAnsi="Arial" w:cs="Arial"/>
                <w:b w:val="0"/>
                <w:sz w:val="20"/>
                <w:szCs w:val="20"/>
              </w:rPr>
              <w:t>Knowledge and experience of current research and good practice standards in relation to children &amp; families at a local and national level.</w:t>
            </w:r>
          </w:p>
          <w:p w14:paraId="2099B448" w14:textId="77777777" w:rsidR="002B6CB4" w:rsidRPr="009030AD" w:rsidRDefault="002B6CB4" w:rsidP="002B6CB4">
            <w:pPr>
              <w:pStyle w:val="ListParagraph"/>
              <w:numPr>
                <w:ilvl w:val="0"/>
                <w:numId w:val="5"/>
              </w:numPr>
              <w:spacing w:after="0" w:line="240" w:lineRule="auto"/>
              <w:rPr>
                <w:rFonts w:ascii="Arial" w:hAnsi="Arial" w:cs="Arial"/>
                <w:b w:val="0"/>
                <w:sz w:val="20"/>
                <w:szCs w:val="20"/>
              </w:rPr>
            </w:pPr>
            <w:r w:rsidRPr="009030AD">
              <w:rPr>
                <w:rFonts w:ascii="Arial" w:hAnsi="Arial" w:cs="Arial"/>
                <w:b w:val="0"/>
                <w:sz w:val="20"/>
                <w:szCs w:val="20"/>
              </w:rPr>
              <w:t>Knowledge of the legal framework for working with children &amp; families</w:t>
            </w:r>
          </w:p>
          <w:p w14:paraId="43A5EE38" w14:textId="77777777" w:rsidR="002B6CB4" w:rsidRPr="009030AD" w:rsidRDefault="002B6CB4" w:rsidP="002B6CB4">
            <w:pPr>
              <w:pStyle w:val="ListParagraph"/>
              <w:numPr>
                <w:ilvl w:val="0"/>
                <w:numId w:val="5"/>
              </w:numPr>
              <w:spacing w:after="0" w:line="240" w:lineRule="auto"/>
              <w:rPr>
                <w:rFonts w:ascii="Arial" w:hAnsi="Arial" w:cs="Arial"/>
                <w:b w:val="0"/>
                <w:sz w:val="20"/>
                <w:szCs w:val="20"/>
              </w:rPr>
            </w:pPr>
            <w:r w:rsidRPr="009030AD">
              <w:rPr>
                <w:rFonts w:ascii="Arial" w:hAnsi="Arial" w:cs="Arial"/>
                <w:b w:val="0"/>
                <w:sz w:val="20"/>
                <w:szCs w:val="20"/>
              </w:rPr>
              <w:t>Awareness of current national developments for children and families</w:t>
            </w:r>
          </w:p>
          <w:p w14:paraId="4FB0BFCC" w14:textId="7E48F943" w:rsidR="002B6CB4" w:rsidRPr="009030AD" w:rsidRDefault="002B6CB4" w:rsidP="002B6CB4">
            <w:pPr>
              <w:pStyle w:val="ListParagraph"/>
              <w:numPr>
                <w:ilvl w:val="0"/>
                <w:numId w:val="5"/>
              </w:numPr>
              <w:spacing w:after="0" w:line="240" w:lineRule="auto"/>
              <w:rPr>
                <w:rFonts w:ascii="Arial" w:hAnsi="Arial" w:cs="Arial"/>
                <w:b w:val="0"/>
                <w:sz w:val="20"/>
                <w:szCs w:val="20"/>
              </w:rPr>
            </w:pPr>
            <w:r w:rsidRPr="009030AD">
              <w:rPr>
                <w:rFonts w:ascii="Arial" w:hAnsi="Arial" w:cs="Arial"/>
                <w:b w:val="0"/>
                <w:sz w:val="20"/>
                <w:szCs w:val="20"/>
              </w:rPr>
              <w:t xml:space="preserve">Understanding of complex legal, </w:t>
            </w:r>
            <w:r w:rsidR="009030AD" w:rsidRPr="009030AD">
              <w:rPr>
                <w:rFonts w:ascii="Arial" w:hAnsi="Arial" w:cs="Arial"/>
                <w:b w:val="0"/>
                <w:sz w:val="20"/>
                <w:szCs w:val="20"/>
              </w:rPr>
              <w:t>ethical,</w:t>
            </w:r>
            <w:r w:rsidRPr="009030AD">
              <w:rPr>
                <w:rFonts w:ascii="Arial" w:hAnsi="Arial" w:cs="Arial"/>
                <w:b w:val="0"/>
                <w:sz w:val="20"/>
                <w:szCs w:val="20"/>
              </w:rPr>
              <w:t xml:space="preserve"> and professional issues relating to fostering</w:t>
            </w:r>
          </w:p>
          <w:p w14:paraId="6C742C71" w14:textId="7F2CC980" w:rsidR="003709C0" w:rsidRPr="009030AD" w:rsidRDefault="002B6CB4" w:rsidP="002B6CB4">
            <w:pPr>
              <w:pStyle w:val="ListParagraph"/>
              <w:numPr>
                <w:ilvl w:val="0"/>
                <w:numId w:val="5"/>
              </w:numPr>
              <w:spacing w:after="0" w:line="240" w:lineRule="auto"/>
              <w:rPr>
                <w:rFonts w:ascii="Arial" w:hAnsi="Arial" w:cs="Arial"/>
              </w:rPr>
            </w:pPr>
            <w:r w:rsidRPr="009030AD">
              <w:rPr>
                <w:rFonts w:ascii="Arial" w:hAnsi="Arial" w:cs="Arial"/>
                <w:b w:val="0"/>
                <w:sz w:val="20"/>
                <w:szCs w:val="20"/>
              </w:rPr>
              <w:t xml:space="preserve">Knowledge and experience of current research and good practice standards in relation to </w:t>
            </w:r>
            <w:r w:rsidR="009030AD" w:rsidRPr="009030AD">
              <w:rPr>
                <w:rFonts w:ascii="Arial" w:hAnsi="Arial" w:cs="Arial"/>
                <w:b w:val="0"/>
                <w:sz w:val="20"/>
                <w:szCs w:val="20"/>
              </w:rPr>
              <w:t>fostering.</w:t>
            </w:r>
          </w:p>
          <w:p w14:paraId="3FD9D78C" w14:textId="77777777" w:rsidR="002B6CB4" w:rsidRPr="009030AD" w:rsidRDefault="002B6CB4" w:rsidP="002B6CB4">
            <w:pPr>
              <w:pStyle w:val="ListParagraph"/>
              <w:numPr>
                <w:ilvl w:val="0"/>
                <w:numId w:val="5"/>
              </w:numPr>
              <w:spacing w:after="0" w:line="240" w:lineRule="auto"/>
              <w:rPr>
                <w:rFonts w:ascii="Arial" w:hAnsi="Arial" w:cs="Arial"/>
                <w:b w:val="0"/>
                <w:sz w:val="20"/>
                <w:szCs w:val="20"/>
                <w:lang w:val="en-US"/>
              </w:rPr>
            </w:pPr>
            <w:r w:rsidRPr="009030AD">
              <w:rPr>
                <w:rFonts w:ascii="Arial" w:hAnsi="Arial" w:cs="Arial"/>
                <w:b w:val="0"/>
                <w:sz w:val="20"/>
                <w:szCs w:val="20"/>
                <w:lang w:val="en-US"/>
              </w:rPr>
              <w:t>Extensive post qualifying experience within a relevant professional field.</w:t>
            </w:r>
          </w:p>
          <w:p w14:paraId="232EF04D" w14:textId="72D5D43C" w:rsidR="002B6CB4" w:rsidRPr="009030AD" w:rsidRDefault="002B6CB4" w:rsidP="002B6CB4">
            <w:pPr>
              <w:pStyle w:val="ListParagraph"/>
              <w:numPr>
                <w:ilvl w:val="0"/>
                <w:numId w:val="5"/>
              </w:numPr>
              <w:spacing w:after="0" w:line="240" w:lineRule="auto"/>
              <w:rPr>
                <w:rFonts w:ascii="Arial" w:hAnsi="Arial" w:cs="Arial"/>
                <w:b w:val="0"/>
                <w:sz w:val="20"/>
                <w:szCs w:val="20"/>
                <w:lang w:val="en-US"/>
              </w:rPr>
            </w:pPr>
            <w:r w:rsidRPr="009030AD">
              <w:rPr>
                <w:rFonts w:ascii="Arial" w:hAnsi="Arial" w:cs="Arial"/>
                <w:b w:val="0"/>
                <w:sz w:val="20"/>
                <w:szCs w:val="20"/>
                <w:lang w:val="en-US"/>
              </w:rPr>
              <w:t xml:space="preserve">Extensive case management experience of cases with complex, </w:t>
            </w:r>
            <w:r w:rsidR="009030AD" w:rsidRPr="009030AD">
              <w:rPr>
                <w:rFonts w:ascii="Arial" w:hAnsi="Arial" w:cs="Arial"/>
                <w:b w:val="0"/>
                <w:sz w:val="20"/>
                <w:szCs w:val="20"/>
                <w:lang w:val="en-US"/>
              </w:rPr>
              <w:t>professional,</w:t>
            </w:r>
            <w:r w:rsidRPr="009030AD">
              <w:rPr>
                <w:rFonts w:ascii="Arial" w:hAnsi="Arial" w:cs="Arial"/>
                <w:b w:val="0"/>
                <w:sz w:val="20"/>
                <w:szCs w:val="20"/>
                <w:lang w:val="en-US"/>
              </w:rPr>
              <w:t xml:space="preserve"> and ethical issues including child protection, court proceedings, case conferences and other formal processes.</w:t>
            </w:r>
          </w:p>
          <w:p w14:paraId="5AC576AA" w14:textId="77777777" w:rsidR="002B6CB4" w:rsidRPr="009030AD" w:rsidRDefault="002B6CB4" w:rsidP="002B6CB4">
            <w:pPr>
              <w:pStyle w:val="ListParagraph"/>
              <w:numPr>
                <w:ilvl w:val="0"/>
                <w:numId w:val="5"/>
              </w:numPr>
              <w:spacing w:after="0" w:line="240" w:lineRule="auto"/>
              <w:rPr>
                <w:rFonts w:ascii="Arial" w:hAnsi="Arial" w:cs="Arial"/>
                <w:b w:val="0"/>
                <w:sz w:val="20"/>
                <w:szCs w:val="20"/>
                <w:lang w:val="en-US"/>
              </w:rPr>
            </w:pPr>
            <w:r w:rsidRPr="009030AD">
              <w:rPr>
                <w:rFonts w:ascii="Arial" w:hAnsi="Arial" w:cs="Arial"/>
                <w:b w:val="0"/>
                <w:sz w:val="20"/>
                <w:szCs w:val="20"/>
                <w:lang w:val="en-US"/>
              </w:rPr>
              <w:t>Substantial experience as a senior practitioner in a relevant professional field</w:t>
            </w:r>
          </w:p>
          <w:p w14:paraId="6466368A" w14:textId="77777777" w:rsidR="002B6CB4" w:rsidRPr="009030AD" w:rsidRDefault="002B6CB4" w:rsidP="002B6CB4">
            <w:pPr>
              <w:pStyle w:val="ListParagraph"/>
              <w:numPr>
                <w:ilvl w:val="0"/>
                <w:numId w:val="5"/>
              </w:numPr>
              <w:spacing w:after="0" w:line="240" w:lineRule="auto"/>
              <w:rPr>
                <w:rFonts w:ascii="Arial" w:hAnsi="Arial" w:cs="Arial"/>
                <w:b w:val="0"/>
                <w:sz w:val="20"/>
                <w:szCs w:val="20"/>
                <w:lang w:val="en-US"/>
              </w:rPr>
            </w:pPr>
            <w:r w:rsidRPr="009030AD">
              <w:rPr>
                <w:rFonts w:ascii="Arial" w:hAnsi="Arial" w:cs="Arial"/>
                <w:b w:val="0"/>
                <w:sz w:val="20"/>
                <w:szCs w:val="20"/>
                <w:lang w:val="en-US"/>
              </w:rPr>
              <w:t>In depth experience of people and budget management</w:t>
            </w:r>
          </w:p>
          <w:p w14:paraId="404743B8" w14:textId="77777777" w:rsidR="002B6CB4" w:rsidRPr="009030AD" w:rsidRDefault="002B6CB4" w:rsidP="002B6CB4">
            <w:pPr>
              <w:pStyle w:val="ListParagraph"/>
              <w:numPr>
                <w:ilvl w:val="0"/>
                <w:numId w:val="5"/>
              </w:numPr>
              <w:spacing w:after="0" w:line="240" w:lineRule="auto"/>
              <w:rPr>
                <w:rFonts w:ascii="Arial" w:hAnsi="Arial" w:cs="Arial"/>
                <w:b w:val="0"/>
                <w:sz w:val="20"/>
                <w:szCs w:val="20"/>
                <w:lang w:val="en-US"/>
              </w:rPr>
            </w:pPr>
            <w:r w:rsidRPr="009030AD">
              <w:rPr>
                <w:rFonts w:ascii="Arial" w:hAnsi="Arial" w:cs="Arial"/>
                <w:b w:val="0"/>
                <w:sz w:val="20"/>
                <w:szCs w:val="20"/>
                <w:lang w:val="en-US"/>
              </w:rPr>
              <w:t>Experience of intra- and inter-agency work</w:t>
            </w:r>
          </w:p>
          <w:p w14:paraId="634EAD98" w14:textId="08FDBFCA" w:rsidR="002B6CB4" w:rsidRPr="00A06266" w:rsidRDefault="002B6CB4" w:rsidP="002B6CB4">
            <w:pPr>
              <w:pStyle w:val="ListParagraph"/>
              <w:numPr>
                <w:ilvl w:val="0"/>
                <w:numId w:val="5"/>
              </w:numPr>
              <w:spacing w:after="0" w:line="240" w:lineRule="auto"/>
              <w:rPr>
                <w:rFonts w:ascii="Arial" w:hAnsi="Arial" w:cs="Arial"/>
              </w:rPr>
            </w:pPr>
            <w:r w:rsidRPr="009030AD">
              <w:rPr>
                <w:rFonts w:ascii="Arial" w:hAnsi="Arial" w:cs="Arial"/>
                <w:b w:val="0"/>
                <w:sz w:val="20"/>
                <w:szCs w:val="20"/>
                <w:lang w:val="en-US"/>
              </w:rPr>
              <w:t>Understand the importance of sharing information, how it can help and the dangers of not doing so</w:t>
            </w:r>
          </w:p>
        </w:tc>
        <w:tc>
          <w:tcPr>
            <w:tcW w:w="1420" w:type="pct"/>
            <w:tcBorders>
              <w:top w:val="single" w:sz="8" w:space="0" w:color="866243" w:themeColor="accent3"/>
            </w:tcBorders>
            <w:shd w:val="clear" w:color="auto" w:fill="D5BFAC" w:themeFill="accent3" w:themeFillTint="66"/>
          </w:tcPr>
          <w:p w14:paraId="5C667C31" w14:textId="1FDC22C7" w:rsidR="003709C0" w:rsidRPr="009030AD" w:rsidRDefault="002B6CB4" w:rsidP="009030AD">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030AD">
              <w:rPr>
                <w:rFonts w:ascii="Arial" w:hAnsi="Arial" w:cs="Arial"/>
                <w:sz w:val="20"/>
                <w:szCs w:val="20"/>
              </w:rPr>
              <w:t>Experience of service and/or policy planning and development</w:t>
            </w:r>
          </w:p>
        </w:tc>
      </w:tr>
      <w:tr w:rsidR="003709C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2D6DCF9A" w14:textId="77777777" w:rsidR="003709C0" w:rsidRPr="00A06266" w:rsidRDefault="003709C0" w:rsidP="001F7858">
            <w:pPr>
              <w:rPr>
                <w:rFonts w:cs="Arial"/>
                <w:sz w:val="24"/>
                <w:szCs w:val="24"/>
              </w:rPr>
            </w:pPr>
            <w:r w:rsidRPr="00A06266">
              <w:rPr>
                <w:rFonts w:cs="Arial"/>
                <w:sz w:val="24"/>
                <w:szCs w:val="24"/>
              </w:rPr>
              <w:t>Occupational Skills</w:t>
            </w:r>
          </w:p>
          <w:p w14:paraId="4CAEE807" w14:textId="43E73637" w:rsidR="002B6CB4" w:rsidRPr="00CF5B1C" w:rsidRDefault="002B6CB4" w:rsidP="002B6CB4">
            <w:pPr>
              <w:numPr>
                <w:ilvl w:val="0"/>
                <w:numId w:val="5"/>
              </w:numPr>
              <w:rPr>
                <w:rFonts w:cs="Arial"/>
                <w:b w:val="0"/>
                <w:sz w:val="20"/>
                <w:szCs w:val="20"/>
              </w:rPr>
            </w:pPr>
            <w:r w:rsidRPr="00CF5B1C">
              <w:rPr>
                <w:rFonts w:cs="Arial"/>
                <w:b w:val="0"/>
                <w:sz w:val="20"/>
                <w:szCs w:val="20"/>
              </w:rPr>
              <w:t xml:space="preserve">Ability to manage, supervise and support a diverse range of staff within a staff team both with regular job role and responsibilities but also during periods of uncertainly and service </w:t>
            </w:r>
            <w:r w:rsidR="009030AD" w:rsidRPr="00CF5B1C">
              <w:rPr>
                <w:rFonts w:cs="Arial"/>
                <w:b w:val="0"/>
                <w:sz w:val="20"/>
                <w:szCs w:val="20"/>
              </w:rPr>
              <w:t>change.</w:t>
            </w:r>
          </w:p>
          <w:p w14:paraId="6D0841A3" w14:textId="4062E58E" w:rsidR="002B6CB4" w:rsidRPr="00CF5B1C" w:rsidRDefault="002B6CB4" w:rsidP="002B6CB4">
            <w:pPr>
              <w:numPr>
                <w:ilvl w:val="0"/>
                <w:numId w:val="5"/>
              </w:numPr>
              <w:rPr>
                <w:rFonts w:cs="Arial"/>
                <w:b w:val="0"/>
                <w:sz w:val="20"/>
                <w:szCs w:val="20"/>
              </w:rPr>
            </w:pPr>
            <w:r w:rsidRPr="00CF5B1C">
              <w:rPr>
                <w:rFonts w:cs="Arial"/>
                <w:b w:val="0"/>
                <w:sz w:val="20"/>
                <w:szCs w:val="20"/>
              </w:rPr>
              <w:t xml:space="preserve">Ability to monitor services and practices to ensure agreed standards are maintained and intervene constructively where </w:t>
            </w:r>
            <w:r w:rsidR="009030AD" w:rsidRPr="00CF5B1C">
              <w:rPr>
                <w:rFonts w:cs="Arial"/>
                <w:b w:val="0"/>
                <w:sz w:val="20"/>
                <w:szCs w:val="20"/>
              </w:rPr>
              <w:t>necessary.</w:t>
            </w:r>
          </w:p>
          <w:p w14:paraId="70CAF609" w14:textId="7D6F6B89" w:rsidR="002B6CB4" w:rsidRPr="00CF5B1C" w:rsidRDefault="002B6CB4" w:rsidP="002B6CB4">
            <w:pPr>
              <w:numPr>
                <w:ilvl w:val="0"/>
                <w:numId w:val="5"/>
              </w:numPr>
              <w:rPr>
                <w:rFonts w:cs="Arial"/>
                <w:b w:val="0"/>
                <w:sz w:val="20"/>
                <w:szCs w:val="20"/>
              </w:rPr>
            </w:pPr>
            <w:r w:rsidRPr="00CF5B1C">
              <w:rPr>
                <w:rFonts w:cs="Arial"/>
                <w:b w:val="0"/>
                <w:sz w:val="20"/>
                <w:szCs w:val="20"/>
              </w:rPr>
              <w:lastRenderedPageBreak/>
              <w:t xml:space="preserve">Excellent communication skills, verbal &amp; written, including the ability to use different methods according to service users’ and professionals’ differing </w:t>
            </w:r>
            <w:r w:rsidR="009030AD" w:rsidRPr="00CF5B1C">
              <w:rPr>
                <w:rFonts w:cs="Arial"/>
                <w:b w:val="0"/>
                <w:sz w:val="20"/>
                <w:szCs w:val="20"/>
              </w:rPr>
              <w:t>needs.</w:t>
            </w:r>
          </w:p>
          <w:p w14:paraId="354D9FCC" w14:textId="77777777" w:rsidR="002B6CB4" w:rsidRPr="00CF5B1C" w:rsidRDefault="002B6CB4" w:rsidP="002B6CB4">
            <w:pPr>
              <w:numPr>
                <w:ilvl w:val="0"/>
                <w:numId w:val="5"/>
              </w:numPr>
              <w:rPr>
                <w:rFonts w:cs="Arial"/>
                <w:b w:val="0"/>
                <w:sz w:val="20"/>
                <w:szCs w:val="20"/>
              </w:rPr>
            </w:pPr>
            <w:r w:rsidRPr="00CF5B1C">
              <w:rPr>
                <w:rFonts w:cs="Arial"/>
                <w:b w:val="0"/>
                <w:sz w:val="20"/>
                <w:szCs w:val="20"/>
              </w:rPr>
              <w:t>Competent in word processing, creating &amp; manipulating spreadsheets, data inputting, accessing information from databases and electronic communication.   Basic level of familiarity with ICT equipment &amp; systems including LCS or equivalent</w:t>
            </w:r>
          </w:p>
          <w:p w14:paraId="7DF81791" w14:textId="2F1636CA" w:rsidR="002B6CB4" w:rsidRPr="00CF5B1C" w:rsidRDefault="002B6CB4" w:rsidP="002B6CB4">
            <w:pPr>
              <w:numPr>
                <w:ilvl w:val="0"/>
                <w:numId w:val="5"/>
              </w:numPr>
              <w:rPr>
                <w:rFonts w:cs="Arial"/>
                <w:b w:val="0"/>
                <w:sz w:val="20"/>
                <w:szCs w:val="20"/>
              </w:rPr>
            </w:pPr>
            <w:r w:rsidRPr="00CF5B1C">
              <w:rPr>
                <w:rFonts w:cs="Arial"/>
                <w:b w:val="0"/>
                <w:sz w:val="20"/>
                <w:szCs w:val="20"/>
              </w:rPr>
              <w:t xml:space="preserve">Excellent organisation skills and the ability to organise and prioritise the work of the team effectively to agreed national and local </w:t>
            </w:r>
            <w:r w:rsidR="009030AD" w:rsidRPr="00CF5B1C">
              <w:rPr>
                <w:rFonts w:cs="Arial"/>
                <w:b w:val="0"/>
                <w:sz w:val="20"/>
                <w:szCs w:val="20"/>
              </w:rPr>
              <w:t>standards.</w:t>
            </w:r>
          </w:p>
          <w:p w14:paraId="31AD1A4D" w14:textId="69CEC770" w:rsidR="002B6CB4" w:rsidRPr="00CF5B1C" w:rsidRDefault="002B6CB4" w:rsidP="002B6CB4">
            <w:pPr>
              <w:numPr>
                <w:ilvl w:val="0"/>
                <w:numId w:val="5"/>
              </w:numPr>
              <w:rPr>
                <w:rFonts w:cs="Arial"/>
                <w:b w:val="0"/>
                <w:sz w:val="20"/>
                <w:szCs w:val="20"/>
              </w:rPr>
            </w:pPr>
            <w:r w:rsidRPr="00CF5B1C">
              <w:rPr>
                <w:rFonts w:cs="Arial"/>
                <w:b w:val="0"/>
                <w:sz w:val="20"/>
                <w:szCs w:val="20"/>
              </w:rPr>
              <w:t xml:space="preserve">Ability to motivate and lead staff in a changing social care </w:t>
            </w:r>
            <w:r w:rsidR="009030AD" w:rsidRPr="00CF5B1C">
              <w:rPr>
                <w:rFonts w:cs="Arial"/>
                <w:b w:val="0"/>
                <w:sz w:val="20"/>
                <w:szCs w:val="20"/>
              </w:rPr>
              <w:t>environment.</w:t>
            </w:r>
          </w:p>
          <w:p w14:paraId="58D6C2EE" w14:textId="079C3E1E" w:rsidR="002B6CB4" w:rsidRPr="00CF5B1C" w:rsidRDefault="002B6CB4" w:rsidP="002B6CB4">
            <w:pPr>
              <w:numPr>
                <w:ilvl w:val="0"/>
                <w:numId w:val="5"/>
              </w:numPr>
              <w:rPr>
                <w:rFonts w:cs="Arial"/>
                <w:b w:val="0"/>
                <w:sz w:val="20"/>
                <w:szCs w:val="20"/>
              </w:rPr>
            </w:pPr>
            <w:r w:rsidRPr="00CF5B1C">
              <w:rPr>
                <w:rFonts w:cs="Arial"/>
                <w:b w:val="0"/>
                <w:sz w:val="20"/>
                <w:szCs w:val="20"/>
              </w:rPr>
              <w:t xml:space="preserve">Ability to plan and develop new ways of working, including integration with other key </w:t>
            </w:r>
            <w:r w:rsidR="009030AD" w:rsidRPr="00CF5B1C">
              <w:rPr>
                <w:rFonts w:cs="Arial"/>
                <w:b w:val="0"/>
                <w:sz w:val="20"/>
                <w:szCs w:val="20"/>
              </w:rPr>
              <w:t>agencies.</w:t>
            </w:r>
          </w:p>
          <w:p w14:paraId="4200FED3" w14:textId="3B590D80" w:rsidR="002B6CB4" w:rsidRPr="00CF5B1C" w:rsidRDefault="002B6CB4" w:rsidP="002B6CB4">
            <w:pPr>
              <w:numPr>
                <w:ilvl w:val="0"/>
                <w:numId w:val="5"/>
              </w:numPr>
              <w:rPr>
                <w:rFonts w:cs="Arial"/>
                <w:b w:val="0"/>
                <w:sz w:val="20"/>
                <w:szCs w:val="20"/>
              </w:rPr>
            </w:pPr>
            <w:r w:rsidRPr="00CF5B1C">
              <w:rPr>
                <w:rFonts w:cs="Arial"/>
                <w:b w:val="0"/>
                <w:sz w:val="20"/>
                <w:szCs w:val="20"/>
              </w:rPr>
              <w:t xml:space="preserve">Understand your own role and its limits and the importance of providing care or </w:t>
            </w:r>
            <w:r w:rsidR="009030AD" w:rsidRPr="00CF5B1C">
              <w:rPr>
                <w:rFonts w:cs="Arial"/>
                <w:b w:val="0"/>
                <w:sz w:val="20"/>
                <w:szCs w:val="20"/>
              </w:rPr>
              <w:t>support.</w:t>
            </w:r>
          </w:p>
          <w:p w14:paraId="68C20EB9" w14:textId="2C4676D1" w:rsidR="003709C0" w:rsidRPr="00436712" w:rsidRDefault="002B6CB4" w:rsidP="002B6CB4">
            <w:pPr>
              <w:pStyle w:val="ListParagraph"/>
              <w:numPr>
                <w:ilvl w:val="0"/>
                <w:numId w:val="5"/>
              </w:numPr>
              <w:spacing w:after="0" w:line="240" w:lineRule="auto"/>
              <w:rPr>
                <w:rFonts w:cs="Arial"/>
                <w:i/>
              </w:rPr>
            </w:pPr>
            <w:r w:rsidRPr="00CF5B1C">
              <w:rPr>
                <w:rFonts w:ascii="Arial" w:hAnsi="Arial" w:cs="Arial"/>
                <w:b w:val="0"/>
                <w:sz w:val="20"/>
                <w:szCs w:val="20"/>
              </w:rPr>
              <w:t xml:space="preserve">Maintain professional knowledge and skills through continuous </w:t>
            </w:r>
            <w:r w:rsidR="009030AD" w:rsidRPr="00CF5B1C">
              <w:rPr>
                <w:rFonts w:ascii="Arial" w:hAnsi="Arial" w:cs="Arial"/>
                <w:b w:val="0"/>
                <w:sz w:val="20"/>
                <w:szCs w:val="20"/>
              </w:rPr>
              <w:t>development.</w:t>
            </w:r>
          </w:p>
          <w:p w14:paraId="77BBCFDB" w14:textId="77777777" w:rsidR="00436712" w:rsidRPr="00A06266" w:rsidRDefault="00436712" w:rsidP="00436712">
            <w:pPr>
              <w:rPr>
                <w:rFonts w:cs="Arial"/>
                <w:i/>
              </w:rPr>
            </w:pPr>
          </w:p>
        </w:tc>
        <w:tc>
          <w:tcPr>
            <w:tcW w:w="1420" w:type="pct"/>
            <w:shd w:val="clear" w:color="auto" w:fill="D5BFAC" w:themeFill="accent3" w:themeFillTint="66"/>
          </w:tcPr>
          <w:p w14:paraId="544F0381" w14:textId="33C673B7" w:rsidR="002B6CB4" w:rsidRPr="00CF5B1C" w:rsidRDefault="002B6CB4" w:rsidP="002B6CB4">
            <w:pPr>
              <w:pStyle w:val="ListParagraph"/>
              <w:numPr>
                <w:ilvl w:val="0"/>
                <w:numId w:val="6"/>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5B1C">
              <w:rPr>
                <w:rFonts w:ascii="Arial" w:hAnsi="Arial" w:cs="Arial"/>
                <w:sz w:val="20"/>
                <w:szCs w:val="20"/>
              </w:rPr>
              <w:lastRenderedPageBreak/>
              <w:t xml:space="preserve">Ability to plan for and implement change effectively to improve </w:t>
            </w:r>
            <w:r w:rsidR="009030AD" w:rsidRPr="00CF5B1C">
              <w:rPr>
                <w:rFonts w:ascii="Arial" w:hAnsi="Arial" w:cs="Arial"/>
                <w:sz w:val="20"/>
                <w:szCs w:val="20"/>
              </w:rPr>
              <w:t>services.</w:t>
            </w:r>
          </w:p>
          <w:p w14:paraId="76465CB4" w14:textId="77777777" w:rsidR="002B6CB4" w:rsidRPr="00CF5B1C" w:rsidRDefault="002B6CB4" w:rsidP="002B6CB4">
            <w:pPr>
              <w:pStyle w:val="ListParagraph"/>
              <w:numPr>
                <w:ilvl w:val="0"/>
                <w:numId w:val="6"/>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5B1C">
              <w:rPr>
                <w:rFonts w:ascii="Arial" w:hAnsi="Arial" w:cs="Arial"/>
                <w:sz w:val="20"/>
                <w:szCs w:val="20"/>
              </w:rPr>
              <w:t>Planning and project management skills</w:t>
            </w:r>
          </w:p>
          <w:p w14:paraId="045F545D" w14:textId="77777777" w:rsidR="002B6CB4" w:rsidRPr="00CF5B1C" w:rsidRDefault="002B6CB4" w:rsidP="002B6CB4">
            <w:pPr>
              <w:pStyle w:val="ListParagraph"/>
              <w:numPr>
                <w:ilvl w:val="0"/>
                <w:numId w:val="6"/>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F5B1C">
              <w:rPr>
                <w:rFonts w:ascii="Arial" w:hAnsi="Arial" w:cs="Arial"/>
                <w:sz w:val="20"/>
                <w:szCs w:val="20"/>
              </w:rPr>
              <w:t>Training Skills</w:t>
            </w:r>
          </w:p>
          <w:p w14:paraId="583427B6" w14:textId="77777777" w:rsidR="002B6CB4" w:rsidRPr="009030AD" w:rsidRDefault="002B6CB4" w:rsidP="009030AD">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030AD">
              <w:rPr>
                <w:rFonts w:ascii="Arial" w:hAnsi="Arial" w:cs="Arial"/>
                <w:sz w:val="20"/>
                <w:szCs w:val="20"/>
              </w:rPr>
              <w:lastRenderedPageBreak/>
              <w:t>Group work skills</w:t>
            </w:r>
          </w:p>
          <w:p w14:paraId="7B22000A" w14:textId="63E4463C" w:rsidR="003709C0" w:rsidRPr="009030AD" w:rsidRDefault="002B6CB4" w:rsidP="009030AD">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9030AD">
              <w:rPr>
                <w:rFonts w:ascii="Arial" w:hAnsi="Arial" w:cs="Arial"/>
                <w:sz w:val="20"/>
                <w:szCs w:val="20"/>
              </w:rPr>
              <w:t>Mentoring skills</w:t>
            </w:r>
          </w:p>
        </w:tc>
      </w:tr>
      <w:tr w:rsidR="003709C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3709C0" w:rsidRDefault="003709C0" w:rsidP="001F7858">
            <w:pPr>
              <w:rPr>
                <w:rFonts w:cs="Arial"/>
                <w:sz w:val="24"/>
                <w:szCs w:val="24"/>
              </w:rPr>
            </w:pPr>
            <w:r w:rsidRPr="00A06266">
              <w:rPr>
                <w:rFonts w:cs="Arial"/>
                <w:sz w:val="24"/>
                <w:szCs w:val="24"/>
              </w:rPr>
              <w:lastRenderedPageBreak/>
              <w:t xml:space="preserve">Behaviours </w:t>
            </w:r>
          </w:p>
          <w:p w14:paraId="1283CE82" w14:textId="77777777" w:rsidR="00436712" w:rsidRPr="00436712" w:rsidRDefault="00436712" w:rsidP="002B6CB4">
            <w:pPr>
              <w:pStyle w:val="ListParagraph"/>
              <w:spacing w:after="0" w:line="240" w:lineRule="auto"/>
              <w:ind w:left="360"/>
              <w:rPr>
                <w:rFonts w:cs="Arial"/>
                <w:sz w:val="24"/>
                <w:szCs w:val="24"/>
              </w:rPr>
            </w:pPr>
          </w:p>
          <w:p w14:paraId="46642439" w14:textId="77777777" w:rsidR="003709C0" w:rsidRDefault="00076F1B" w:rsidP="00A17902">
            <w:pPr>
              <w:ind w:left="360"/>
              <w:rPr>
                <w:rStyle w:val="Hyperlink"/>
                <w:rFonts w:cs="Arial"/>
                <w:b w:val="0"/>
                <w:bCs w:val="0"/>
                <w:sz w:val="24"/>
                <w:szCs w:val="24"/>
              </w:rPr>
            </w:pPr>
            <w:hyperlink r:id="rId11" w:history="1">
              <w:r w:rsidR="003709C0" w:rsidRPr="00A06266">
                <w:rPr>
                  <w:rStyle w:val="Hyperlink"/>
                  <w:rFonts w:cs="Arial"/>
                  <w:sz w:val="24"/>
                  <w:szCs w:val="24"/>
                </w:rPr>
                <w:t>Link</w:t>
              </w:r>
            </w:hyperlink>
          </w:p>
          <w:p w14:paraId="6596108A" w14:textId="684551E8" w:rsidR="002B6CB4" w:rsidRPr="00A17902" w:rsidRDefault="002B6CB4" w:rsidP="00A17902">
            <w:pPr>
              <w:ind w:left="360"/>
              <w:rPr>
                <w:rFonts w:cs="Arial"/>
                <w:b w:val="0"/>
                <w:sz w:val="20"/>
                <w:szCs w:val="20"/>
              </w:rPr>
            </w:pPr>
          </w:p>
        </w:tc>
        <w:tc>
          <w:tcPr>
            <w:tcW w:w="1420"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77777777"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p>
          <w:p w14:paraId="7264A2D7" w14:textId="5BF314DA" w:rsidR="009030AD" w:rsidRPr="009030AD" w:rsidRDefault="002B6CB4" w:rsidP="009030AD">
            <w:pPr>
              <w:numPr>
                <w:ilvl w:val="0"/>
                <w:numId w:val="4"/>
              </w:numPr>
              <w:rPr>
                <w:rFonts w:cs="Arial"/>
                <w:b w:val="0"/>
                <w:i/>
                <w:sz w:val="24"/>
                <w:szCs w:val="24"/>
              </w:rPr>
            </w:pPr>
            <w:r w:rsidRPr="00CF5B1C">
              <w:rPr>
                <w:rFonts w:cs="Arial"/>
                <w:b w:val="0"/>
                <w:sz w:val="20"/>
                <w:szCs w:val="20"/>
              </w:rPr>
              <w:t xml:space="preserve">Fully qualified, accredited social work professional status (CQSW, </w:t>
            </w:r>
            <w:r w:rsidR="009030AD" w:rsidRPr="00CF5B1C">
              <w:rPr>
                <w:rFonts w:cs="Arial"/>
                <w:b w:val="0"/>
                <w:sz w:val="20"/>
                <w:szCs w:val="20"/>
              </w:rPr>
              <w:t>Dip SW</w:t>
            </w:r>
            <w:r w:rsidRPr="00CF5B1C">
              <w:rPr>
                <w:rFonts w:cs="Arial"/>
                <w:b w:val="0"/>
                <w:sz w:val="20"/>
                <w:szCs w:val="20"/>
              </w:rPr>
              <w:t>, CSS, PQCCA)</w:t>
            </w:r>
          </w:p>
          <w:p w14:paraId="53777E1A" w14:textId="1FD96782" w:rsidR="003709C0" w:rsidRPr="00640DBA" w:rsidRDefault="002B6CB4" w:rsidP="009030AD">
            <w:pPr>
              <w:numPr>
                <w:ilvl w:val="0"/>
                <w:numId w:val="4"/>
              </w:numPr>
              <w:rPr>
                <w:rFonts w:cs="Arial"/>
                <w:b w:val="0"/>
                <w:i/>
                <w:sz w:val="24"/>
                <w:szCs w:val="24"/>
              </w:rPr>
            </w:pPr>
            <w:r w:rsidRPr="00CF5B1C">
              <w:rPr>
                <w:rFonts w:cs="Arial"/>
                <w:b w:val="0"/>
                <w:sz w:val="20"/>
                <w:szCs w:val="20"/>
              </w:rPr>
              <w:t>Current registration with General Social Care Council</w:t>
            </w:r>
          </w:p>
        </w:tc>
        <w:tc>
          <w:tcPr>
            <w:tcW w:w="1420" w:type="pct"/>
            <w:shd w:val="clear" w:color="auto" w:fill="D5BFAC" w:themeFill="accent3" w:themeFillTint="66"/>
          </w:tcPr>
          <w:p w14:paraId="02FD73C8" w14:textId="77777777" w:rsidR="009030AD" w:rsidRPr="009030AD" w:rsidRDefault="002B6CB4" w:rsidP="009030AD">
            <w:pPr>
              <w:pStyle w:val="ListParagraph"/>
              <w:numPr>
                <w:ilvl w:val="0"/>
                <w:numId w:val="18"/>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cs="Arial"/>
                <w:sz w:val="24"/>
                <w:szCs w:val="24"/>
              </w:rPr>
            </w:pPr>
            <w:r w:rsidRPr="00CF5B1C">
              <w:rPr>
                <w:rFonts w:ascii="Arial" w:hAnsi="Arial" w:cs="Arial"/>
                <w:sz w:val="20"/>
                <w:szCs w:val="20"/>
              </w:rPr>
              <w:t>Management qualification</w:t>
            </w:r>
          </w:p>
          <w:p w14:paraId="2A2D8A9B" w14:textId="1CFBCD3E" w:rsidR="003709C0" w:rsidRPr="00A06266" w:rsidRDefault="002B6CB4" w:rsidP="009030AD">
            <w:pPr>
              <w:pStyle w:val="ListParagraph"/>
              <w:numPr>
                <w:ilvl w:val="0"/>
                <w:numId w:val="18"/>
              </w:numPr>
              <w:spacing w:after="0" w:line="240" w:lineRule="auto"/>
              <w:ind w:left="318" w:hanging="318"/>
              <w:cnfStyle w:val="000000100000" w:firstRow="0" w:lastRow="0" w:firstColumn="0" w:lastColumn="0" w:oddVBand="0" w:evenVBand="0" w:oddHBand="1" w:evenHBand="0" w:firstRowFirstColumn="0" w:firstRowLastColumn="0" w:lastRowFirstColumn="0" w:lastRowLastColumn="0"/>
              <w:rPr>
                <w:rFonts w:cs="Arial"/>
                <w:sz w:val="24"/>
                <w:szCs w:val="24"/>
              </w:rPr>
            </w:pPr>
            <w:r w:rsidRPr="00CF5B1C">
              <w:rPr>
                <w:rFonts w:ascii="Arial" w:hAnsi="Arial" w:cs="Arial"/>
                <w:sz w:val="20"/>
                <w:szCs w:val="20"/>
              </w:rPr>
              <w:t>Advanced or Post-Qualifying professional training</w:t>
            </w:r>
          </w:p>
        </w:tc>
      </w:tr>
      <w:tr w:rsidR="003709C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77777777" w:rsidR="003709C0" w:rsidRPr="00A06266" w:rsidRDefault="003709C0" w:rsidP="001F7858">
            <w:pPr>
              <w:rPr>
                <w:rFonts w:cs="Arial"/>
                <w:sz w:val="24"/>
                <w:szCs w:val="24"/>
              </w:rPr>
            </w:pPr>
            <w:r w:rsidRPr="00A06266">
              <w:rPr>
                <w:rFonts w:cs="Arial"/>
                <w:sz w:val="24"/>
                <w:szCs w:val="24"/>
              </w:rPr>
              <w:t>Other Requirements</w:t>
            </w:r>
          </w:p>
          <w:p w14:paraId="1489D891" w14:textId="2DD379E5" w:rsidR="002B6CB4" w:rsidRPr="009030AD" w:rsidRDefault="002B6CB4" w:rsidP="009030AD">
            <w:pPr>
              <w:pStyle w:val="ListParagraph"/>
              <w:numPr>
                <w:ilvl w:val="0"/>
                <w:numId w:val="24"/>
              </w:numPr>
              <w:spacing w:after="0" w:line="240" w:lineRule="auto"/>
              <w:ind w:left="306" w:hanging="284"/>
              <w:rPr>
                <w:rFonts w:ascii="Arial" w:hAnsi="Arial" w:cs="Arial"/>
                <w:b w:val="0"/>
                <w:bCs w:val="0"/>
                <w:sz w:val="20"/>
                <w:szCs w:val="24"/>
              </w:rPr>
            </w:pPr>
            <w:r w:rsidRPr="009030AD">
              <w:rPr>
                <w:rFonts w:ascii="Arial" w:hAnsi="Arial" w:cs="Arial"/>
                <w:b w:val="0"/>
                <w:bCs w:val="0"/>
                <w:sz w:val="20"/>
                <w:szCs w:val="24"/>
              </w:rPr>
              <w:t>Satisfy conditions of service regarding:</w:t>
            </w:r>
            <w:r w:rsidR="009030AD" w:rsidRPr="009030AD">
              <w:rPr>
                <w:rFonts w:ascii="Arial" w:hAnsi="Arial" w:cs="Arial"/>
                <w:b w:val="0"/>
                <w:bCs w:val="0"/>
                <w:sz w:val="20"/>
                <w:szCs w:val="24"/>
              </w:rPr>
              <w:t xml:space="preserve"> </w:t>
            </w:r>
            <w:r w:rsidRPr="009030AD">
              <w:rPr>
                <w:rFonts w:ascii="Arial" w:hAnsi="Arial" w:cs="Arial"/>
                <w:b w:val="0"/>
                <w:bCs w:val="0"/>
                <w:sz w:val="20"/>
                <w:szCs w:val="24"/>
              </w:rPr>
              <w:t>Statutory questions</w:t>
            </w:r>
            <w:r w:rsidR="009030AD" w:rsidRPr="009030AD">
              <w:rPr>
                <w:rFonts w:ascii="Arial" w:hAnsi="Arial" w:cs="Arial"/>
                <w:b w:val="0"/>
                <w:bCs w:val="0"/>
                <w:sz w:val="20"/>
                <w:szCs w:val="24"/>
              </w:rPr>
              <w:t>, a</w:t>
            </w:r>
            <w:r w:rsidRPr="009030AD">
              <w:rPr>
                <w:rFonts w:ascii="Arial" w:hAnsi="Arial" w:cs="Arial"/>
                <w:b w:val="0"/>
                <w:bCs w:val="0"/>
                <w:sz w:val="20"/>
                <w:szCs w:val="24"/>
              </w:rPr>
              <w:t>cceptable attendance record</w:t>
            </w:r>
          </w:p>
          <w:p w14:paraId="0745FF42" w14:textId="77777777" w:rsidR="002B6CB4" w:rsidRPr="00CF5B1C" w:rsidRDefault="002B6CB4" w:rsidP="009030AD">
            <w:pPr>
              <w:numPr>
                <w:ilvl w:val="0"/>
                <w:numId w:val="7"/>
              </w:numPr>
              <w:ind w:left="306" w:hanging="284"/>
              <w:rPr>
                <w:rFonts w:cs="Arial"/>
                <w:b w:val="0"/>
                <w:sz w:val="20"/>
                <w:szCs w:val="24"/>
              </w:rPr>
            </w:pPr>
            <w:r w:rsidRPr="00CF5B1C">
              <w:rPr>
                <w:rFonts w:cs="Arial"/>
                <w:b w:val="0"/>
                <w:sz w:val="20"/>
                <w:szCs w:val="24"/>
              </w:rPr>
              <w:t>Enhanced Criminal Records Bureau clearance</w:t>
            </w:r>
          </w:p>
          <w:p w14:paraId="235E2C85" w14:textId="06EFDDAC" w:rsidR="002B6CB4" w:rsidRPr="00CF5B1C" w:rsidRDefault="002B6CB4" w:rsidP="009030AD">
            <w:pPr>
              <w:numPr>
                <w:ilvl w:val="0"/>
                <w:numId w:val="7"/>
              </w:numPr>
              <w:ind w:left="306" w:hanging="284"/>
              <w:rPr>
                <w:rFonts w:cs="Arial"/>
                <w:b w:val="0"/>
                <w:sz w:val="20"/>
                <w:szCs w:val="24"/>
              </w:rPr>
            </w:pPr>
            <w:r w:rsidRPr="00CF5B1C">
              <w:rPr>
                <w:rFonts w:cs="Arial"/>
                <w:b w:val="0"/>
                <w:sz w:val="20"/>
                <w:szCs w:val="24"/>
              </w:rPr>
              <w:t xml:space="preserve">Ability to travel for work </w:t>
            </w:r>
            <w:r w:rsidR="009030AD" w:rsidRPr="00CF5B1C">
              <w:rPr>
                <w:rFonts w:cs="Arial"/>
                <w:b w:val="0"/>
                <w:sz w:val="20"/>
                <w:szCs w:val="24"/>
              </w:rPr>
              <w:t>purposes.</w:t>
            </w:r>
          </w:p>
          <w:p w14:paraId="6A871C6C" w14:textId="6EDE9DDD" w:rsidR="003709C0" w:rsidRPr="005415D6" w:rsidRDefault="002B6CB4" w:rsidP="009030AD">
            <w:pPr>
              <w:numPr>
                <w:ilvl w:val="0"/>
                <w:numId w:val="7"/>
              </w:numPr>
              <w:ind w:left="306" w:hanging="284"/>
              <w:rPr>
                <w:rFonts w:cs="Arial"/>
                <w:b w:val="0"/>
                <w:sz w:val="20"/>
                <w:szCs w:val="20"/>
              </w:rPr>
            </w:pPr>
            <w:r w:rsidRPr="00CF5B1C">
              <w:rPr>
                <w:rFonts w:cs="Arial"/>
                <w:b w:val="0"/>
                <w:sz w:val="20"/>
                <w:szCs w:val="24"/>
              </w:rPr>
              <w:t>Availability to work as necessary outside office hours</w:t>
            </w:r>
          </w:p>
        </w:tc>
        <w:tc>
          <w:tcPr>
            <w:tcW w:w="1420" w:type="pct"/>
            <w:shd w:val="clear" w:color="auto" w:fill="D5BFAC" w:themeFill="accent3" w:themeFillTint="66"/>
          </w:tcPr>
          <w:p w14:paraId="5C5A397F"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FF6D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1AF5FCEB"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w:t>
            </w:r>
            <w:r w:rsidR="009030AD" w:rsidRPr="00436712">
              <w:rPr>
                <w:rFonts w:ascii="Arial" w:hAnsi="Arial" w:cs="Arial"/>
                <w:b w:val="0"/>
                <w:sz w:val="20"/>
                <w:szCs w:val="20"/>
              </w:rPr>
              <w:t>e.g.,</w:t>
            </w:r>
            <w:r w:rsidR="002167D6" w:rsidRPr="00436712">
              <w:rPr>
                <w:rFonts w:ascii="Arial" w:hAnsi="Arial" w:cs="Arial"/>
                <w:b w:val="0"/>
                <w:sz w:val="20"/>
                <w:szCs w:val="20"/>
              </w:rPr>
              <w:t xml:space="preserve"> apprenticeships and work shadowing/coaching.</w:t>
            </w:r>
            <w:r w:rsidR="002167D6" w:rsidRPr="002167D6">
              <w:rPr>
                <w:rFonts w:ascii="Arial" w:hAnsi="Arial" w:cs="Arial"/>
                <w:b w:val="0"/>
                <w:sz w:val="20"/>
                <w:szCs w:val="20"/>
              </w:rPr>
              <w:t xml:space="preserve">  </w:t>
            </w:r>
          </w:p>
          <w:p w14:paraId="630B2C7D" w14:textId="77777777" w:rsidR="002167D6" w:rsidRDefault="002167D6" w:rsidP="002167D6">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p w14:paraId="4CC90C7E" w14:textId="77777777" w:rsidR="002167D6" w:rsidRPr="00436712" w:rsidRDefault="002167D6" w:rsidP="002167D6">
            <w:pPr>
              <w:pStyle w:val="ListParagraph"/>
              <w:spacing w:after="0" w:line="276" w:lineRule="auto"/>
              <w:ind w:left="308"/>
              <w:rPr>
                <w:rFonts w:ascii="Arial" w:hAnsi="Arial" w:cs="Arial"/>
                <w:b w:val="0"/>
                <w:sz w:val="20"/>
                <w:szCs w:val="20"/>
              </w:rPr>
            </w:pPr>
          </w:p>
        </w:tc>
      </w:tr>
    </w:tbl>
    <w:p w14:paraId="5599E56C" w14:textId="77777777" w:rsidR="00AC3362" w:rsidRDefault="00AC3362"/>
    <w:p w14:paraId="569A6417" w14:textId="77777777" w:rsidR="009030AD" w:rsidRDefault="009030AD"/>
    <w:p w14:paraId="75B2C909" w14:textId="77777777" w:rsidR="009030AD" w:rsidRDefault="009030AD"/>
    <w:p w14:paraId="6DF72938" w14:textId="77777777" w:rsidR="009030AD" w:rsidRDefault="009030AD"/>
    <w:p w14:paraId="066C6DAD" w14:textId="77777777" w:rsidR="009030AD" w:rsidRDefault="009030AD"/>
    <w:p w14:paraId="1E9B9567" w14:textId="77777777" w:rsidR="009030AD" w:rsidRDefault="009030AD"/>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4D13A57D" w:rsidR="00D4711D" w:rsidRPr="00A06266" w:rsidRDefault="00AC3362" w:rsidP="001F7858">
            <w:pPr>
              <w:rPr>
                <w:rFonts w:cs="Arial"/>
                <w:sz w:val="24"/>
                <w:szCs w:val="24"/>
              </w:rPr>
            </w:pPr>
            <w:r>
              <w:lastRenderedPageBreak/>
              <w:br w:type="page"/>
            </w:r>
            <w:r w:rsidR="00D4711D">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6393C488" w:rsidR="00D4711D" w:rsidRPr="0095197B" w:rsidRDefault="009030AD" w:rsidP="001F7858">
            <w:pPr>
              <w:pStyle w:val="ListParagraph"/>
              <w:spacing w:after="120"/>
              <w:ind w:left="305"/>
              <w:jc w:val="both"/>
              <w:rPr>
                <w:rFonts w:ascii="Arial" w:hAnsi="Arial" w:cs="Arial"/>
                <w:b w:val="0"/>
                <w:sz w:val="20"/>
                <w:szCs w:val="20"/>
              </w:rPr>
            </w:pPr>
            <w:r w:rsidRPr="00A06266">
              <w:rPr>
                <w:rFonts w:ascii="Arial" w:hAnsi="Arial" w:cs="Arial"/>
                <w:noProof/>
                <w:lang w:eastAsia="en-GB"/>
              </w:rPr>
              <w:drawing>
                <wp:inline distT="0" distB="0" distL="0" distR="0" wp14:anchorId="36E790BD" wp14:editId="15427B84">
                  <wp:extent cx="6143625" cy="35909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A495" w14:textId="77777777" w:rsidR="00413B41" w:rsidRDefault="00413B41" w:rsidP="00A84A39">
      <w:pPr>
        <w:spacing w:after="0" w:line="240" w:lineRule="auto"/>
      </w:pPr>
      <w:r>
        <w:separator/>
      </w:r>
    </w:p>
  </w:endnote>
  <w:endnote w:type="continuationSeparator" w:id="0">
    <w:p w14:paraId="7B8E0FA8" w14:textId="77777777" w:rsidR="00413B41" w:rsidRDefault="00413B41"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4845" w14:textId="77777777" w:rsidR="00AC3362" w:rsidRDefault="00AC3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362F" w14:textId="77777777" w:rsidR="00413B41" w:rsidRDefault="00413B41" w:rsidP="00A84A39">
      <w:pPr>
        <w:spacing w:after="0" w:line="240" w:lineRule="auto"/>
      </w:pPr>
      <w:r>
        <w:separator/>
      </w:r>
    </w:p>
  </w:footnote>
  <w:footnote w:type="continuationSeparator" w:id="0">
    <w:p w14:paraId="1B94FD79" w14:textId="77777777" w:rsidR="00413B41" w:rsidRDefault="00413B41"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076F1B">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79A"/>
    <w:multiLevelType w:val="hybridMultilevel"/>
    <w:tmpl w:val="3A9C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36CEE"/>
    <w:multiLevelType w:val="hybridMultilevel"/>
    <w:tmpl w:val="7EDC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A543F"/>
    <w:multiLevelType w:val="hybridMultilevel"/>
    <w:tmpl w:val="6B38A33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15805"/>
    <w:multiLevelType w:val="hybridMultilevel"/>
    <w:tmpl w:val="EBE41460"/>
    <w:lvl w:ilvl="0" w:tplc="0EDC7A4E">
      <w:start w:val="1"/>
      <w:numFmt w:val="bullet"/>
      <w:lvlText w:val="•"/>
      <w:lvlJc w:val="left"/>
      <w:pPr>
        <w:tabs>
          <w:tab w:val="num" w:pos="720"/>
        </w:tabs>
        <w:ind w:left="720" w:hanging="360"/>
      </w:pPr>
      <w:rPr>
        <w:rFonts w:ascii="Times New Roman" w:hAnsi="Times New Roman" w:hint="default"/>
      </w:rPr>
    </w:lvl>
    <w:lvl w:ilvl="1" w:tplc="7E5E816C" w:tentative="1">
      <w:start w:val="1"/>
      <w:numFmt w:val="bullet"/>
      <w:lvlText w:val="•"/>
      <w:lvlJc w:val="left"/>
      <w:pPr>
        <w:tabs>
          <w:tab w:val="num" w:pos="1440"/>
        </w:tabs>
        <w:ind w:left="1440" w:hanging="360"/>
      </w:pPr>
      <w:rPr>
        <w:rFonts w:ascii="Times New Roman" w:hAnsi="Times New Roman" w:hint="default"/>
      </w:rPr>
    </w:lvl>
    <w:lvl w:ilvl="2" w:tplc="B3B4AB6A" w:tentative="1">
      <w:start w:val="1"/>
      <w:numFmt w:val="bullet"/>
      <w:lvlText w:val="•"/>
      <w:lvlJc w:val="left"/>
      <w:pPr>
        <w:tabs>
          <w:tab w:val="num" w:pos="2160"/>
        </w:tabs>
        <w:ind w:left="2160" w:hanging="360"/>
      </w:pPr>
      <w:rPr>
        <w:rFonts w:ascii="Times New Roman" w:hAnsi="Times New Roman" w:hint="default"/>
      </w:rPr>
    </w:lvl>
    <w:lvl w:ilvl="3" w:tplc="AFA24CB4" w:tentative="1">
      <w:start w:val="1"/>
      <w:numFmt w:val="bullet"/>
      <w:lvlText w:val="•"/>
      <w:lvlJc w:val="left"/>
      <w:pPr>
        <w:tabs>
          <w:tab w:val="num" w:pos="2880"/>
        </w:tabs>
        <w:ind w:left="2880" w:hanging="360"/>
      </w:pPr>
      <w:rPr>
        <w:rFonts w:ascii="Times New Roman" w:hAnsi="Times New Roman" w:hint="default"/>
      </w:rPr>
    </w:lvl>
    <w:lvl w:ilvl="4" w:tplc="1A86D930" w:tentative="1">
      <w:start w:val="1"/>
      <w:numFmt w:val="bullet"/>
      <w:lvlText w:val="•"/>
      <w:lvlJc w:val="left"/>
      <w:pPr>
        <w:tabs>
          <w:tab w:val="num" w:pos="3600"/>
        </w:tabs>
        <w:ind w:left="3600" w:hanging="360"/>
      </w:pPr>
      <w:rPr>
        <w:rFonts w:ascii="Times New Roman" w:hAnsi="Times New Roman" w:hint="default"/>
      </w:rPr>
    </w:lvl>
    <w:lvl w:ilvl="5" w:tplc="C704863E" w:tentative="1">
      <w:start w:val="1"/>
      <w:numFmt w:val="bullet"/>
      <w:lvlText w:val="•"/>
      <w:lvlJc w:val="left"/>
      <w:pPr>
        <w:tabs>
          <w:tab w:val="num" w:pos="4320"/>
        </w:tabs>
        <w:ind w:left="4320" w:hanging="360"/>
      </w:pPr>
      <w:rPr>
        <w:rFonts w:ascii="Times New Roman" w:hAnsi="Times New Roman" w:hint="default"/>
      </w:rPr>
    </w:lvl>
    <w:lvl w:ilvl="6" w:tplc="624EACFE" w:tentative="1">
      <w:start w:val="1"/>
      <w:numFmt w:val="bullet"/>
      <w:lvlText w:val="•"/>
      <w:lvlJc w:val="left"/>
      <w:pPr>
        <w:tabs>
          <w:tab w:val="num" w:pos="5040"/>
        </w:tabs>
        <w:ind w:left="5040" w:hanging="360"/>
      </w:pPr>
      <w:rPr>
        <w:rFonts w:ascii="Times New Roman" w:hAnsi="Times New Roman" w:hint="default"/>
      </w:rPr>
    </w:lvl>
    <w:lvl w:ilvl="7" w:tplc="11205452" w:tentative="1">
      <w:start w:val="1"/>
      <w:numFmt w:val="bullet"/>
      <w:lvlText w:val="•"/>
      <w:lvlJc w:val="left"/>
      <w:pPr>
        <w:tabs>
          <w:tab w:val="num" w:pos="5760"/>
        </w:tabs>
        <w:ind w:left="5760" w:hanging="360"/>
      </w:pPr>
      <w:rPr>
        <w:rFonts w:ascii="Times New Roman" w:hAnsi="Times New Roman" w:hint="default"/>
      </w:rPr>
    </w:lvl>
    <w:lvl w:ilvl="8" w:tplc="1F763B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A03884"/>
    <w:multiLevelType w:val="hybridMultilevel"/>
    <w:tmpl w:val="CD14F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95221"/>
    <w:multiLevelType w:val="hybridMultilevel"/>
    <w:tmpl w:val="8CA07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4" w15:restartNumberingAfterBreak="0">
    <w:nsid w:val="31FA70B3"/>
    <w:multiLevelType w:val="hybridMultilevel"/>
    <w:tmpl w:val="24124E1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02696F"/>
    <w:multiLevelType w:val="hybridMultilevel"/>
    <w:tmpl w:val="31BA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410631"/>
    <w:multiLevelType w:val="hybridMultilevel"/>
    <w:tmpl w:val="5D8E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02008F"/>
    <w:multiLevelType w:val="hybridMultilevel"/>
    <w:tmpl w:val="7FCC4EB8"/>
    <w:lvl w:ilvl="0" w:tplc="A8E04BD8">
      <w:start w:val="1"/>
      <w:numFmt w:val="bullet"/>
      <w:lvlText w:val=""/>
      <w:lvlJc w:val="left"/>
      <w:pPr>
        <w:tabs>
          <w:tab w:val="num" w:pos="1800"/>
        </w:tabs>
        <w:ind w:left="180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D5172"/>
    <w:multiLevelType w:val="hybridMultilevel"/>
    <w:tmpl w:val="69EE683E"/>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789307">
    <w:abstractNumId w:val="19"/>
  </w:num>
  <w:num w:numId="2" w16cid:durableId="2144077218">
    <w:abstractNumId w:val="9"/>
  </w:num>
  <w:num w:numId="3" w16cid:durableId="1790126103">
    <w:abstractNumId w:val="10"/>
  </w:num>
  <w:num w:numId="4" w16cid:durableId="2000376596">
    <w:abstractNumId w:val="11"/>
  </w:num>
  <w:num w:numId="5" w16cid:durableId="1241332763">
    <w:abstractNumId w:val="23"/>
  </w:num>
  <w:num w:numId="6" w16cid:durableId="981345912">
    <w:abstractNumId w:val="14"/>
  </w:num>
  <w:num w:numId="7" w16cid:durableId="1712458720">
    <w:abstractNumId w:val="15"/>
  </w:num>
  <w:num w:numId="8" w16cid:durableId="379743083">
    <w:abstractNumId w:val="5"/>
  </w:num>
  <w:num w:numId="9" w16cid:durableId="1041634754">
    <w:abstractNumId w:val="22"/>
  </w:num>
  <w:num w:numId="10" w16cid:durableId="1773865678">
    <w:abstractNumId w:val="7"/>
  </w:num>
  <w:num w:numId="11" w16cid:durableId="2026058294">
    <w:abstractNumId w:val="12"/>
  </w:num>
  <w:num w:numId="12" w16cid:durableId="1279793588">
    <w:abstractNumId w:val="1"/>
  </w:num>
  <w:num w:numId="13" w16cid:durableId="1507672619">
    <w:abstractNumId w:val="6"/>
  </w:num>
  <w:num w:numId="14" w16cid:durableId="1844205088">
    <w:abstractNumId w:val="20"/>
  </w:num>
  <w:num w:numId="15" w16cid:durableId="1746415128">
    <w:abstractNumId w:val="21"/>
  </w:num>
  <w:num w:numId="16" w16cid:durableId="547689264">
    <w:abstractNumId w:val="4"/>
  </w:num>
  <w:num w:numId="17" w16cid:durableId="1547988632">
    <w:abstractNumId w:val="17"/>
  </w:num>
  <w:num w:numId="18" w16cid:durableId="1478258646">
    <w:abstractNumId w:val="13"/>
  </w:num>
  <w:num w:numId="19" w16cid:durableId="2024238320">
    <w:abstractNumId w:val="8"/>
  </w:num>
  <w:num w:numId="20" w16cid:durableId="316225204">
    <w:abstractNumId w:val="18"/>
  </w:num>
  <w:num w:numId="21" w16cid:durableId="1537740143">
    <w:abstractNumId w:val="2"/>
  </w:num>
  <w:num w:numId="22" w16cid:durableId="548810811">
    <w:abstractNumId w:val="0"/>
  </w:num>
  <w:num w:numId="23" w16cid:durableId="435946706">
    <w:abstractNumId w:val="3"/>
  </w:num>
  <w:num w:numId="24" w16cid:durableId="892031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76F1B"/>
    <w:rsid w:val="000A71AD"/>
    <w:rsid w:val="000C1DAD"/>
    <w:rsid w:val="00112560"/>
    <w:rsid w:val="00140F1E"/>
    <w:rsid w:val="0015549D"/>
    <w:rsid w:val="001637DD"/>
    <w:rsid w:val="0017393A"/>
    <w:rsid w:val="00175325"/>
    <w:rsid w:val="00182DAD"/>
    <w:rsid w:val="001A5B22"/>
    <w:rsid w:val="001F0951"/>
    <w:rsid w:val="002167D6"/>
    <w:rsid w:val="00251878"/>
    <w:rsid w:val="002A1FB4"/>
    <w:rsid w:val="002B6CB4"/>
    <w:rsid w:val="002C7132"/>
    <w:rsid w:val="002E3B97"/>
    <w:rsid w:val="003362B1"/>
    <w:rsid w:val="003709C0"/>
    <w:rsid w:val="00390F00"/>
    <w:rsid w:val="003C1608"/>
    <w:rsid w:val="00413B41"/>
    <w:rsid w:val="00425807"/>
    <w:rsid w:val="00436712"/>
    <w:rsid w:val="004672AF"/>
    <w:rsid w:val="004819D1"/>
    <w:rsid w:val="00492203"/>
    <w:rsid w:val="004A1109"/>
    <w:rsid w:val="004D32C9"/>
    <w:rsid w:val="004D6C7D"/>
    <w:rsid w:val="0055096A"/>
    <w:rsid w:val="00551E84"/>
    <w:rsid w:val="005D4246"/>
    <w:rsid w:val="00640DBA"/>
    <w:rsid w:val="0065248F"/>
    <w:rsid w:val="00665BA6"/>
    <w:rsid w:val="006C0C79"/>
    <w:rsid w:val="006D7BAF"/>
    <w:rsid w:val="0070480A"/>
    <w:rsid w:val="007150BD"/>
    <w:rsid w:val="0077329D"/>
    <w:rsid w:val="007A3A92"/>
    <w:rsid w:val="007B41A4"/>
    <w:rsid w:val="007B6F73"/>
    <w:rsid w:val="007C51C4"/>
    <w:rsid w:val="00841894"/>
    <w:rsid w:val="008C6EC0"/>
    <w:rsid w:val="008F5218"/>
    <w:rsid w:val="009030AD"/>
    <w:rsid w:val="00910D2D"/>
    <w:rsid w:val="009468D1"/>
    <w:rsid w:val="00951DE3"/>
    <w:rsid w:val="009617F5"/>
    <w:rsid w:val="00994077"/>
    <w:rsid w:val="009C7F73"/>
    <w:rsid w:val="009F6D57"/>
    <w:rsid w:val="00A012F8"/>
    <w:rsid w:val="00A17902"/>
    <w:rsid w:val="00A4007A"/>
    <w:rsid w:val="00A64037"/>
    <w:rsid w:val="00A67257"/>
    <w:rsid w:val="00A84A39"/>
    <w:rsid w:val="00AC2AE1"/>
    <w:rsid w:val="00AC3362"/>
    <w:rsid w:val="00AD0E84"/>
    <w:rsid w:val="00AE50CC"/>
    <w:rsid w:val="00AF5971"/>
    <w:rsid w:val="00B129E3"/>
    <w:rsid w:val="00B14897"/>
    <w:rsid w:val="00B4396D"/>
    <w:rsid w:val="00B55C39"/>
    <w:rsid w:val="00BD2BDA"/>
    <w:rsid w:val="00BF6394"/>
    <w:rsid w:val="00C1117D"/>
    <w:rsid w:val="00C5049A"/>
    <w:rsid w:val="00C53FD5"/>
    <w:rsid w:val="00CF2855"/>
    <w:rsid w:val="00D00DEF"/>
    <w:rsid w:val="00D06747"/>
    <w:rsid w:val="00D20619"/>
    <w:rsid w:val="00D4711D"/>
    <w:rsid w:val="00E140DD"/>
    <w:rsid w:val="00E312CE"/>
    <w:rsid w:val="00E715BD"/>
    <w:rsid w:val="00E96A35"/>
    <w:rsid w:val="00F038B8"/>
    <w:rsid w:val="00F04471"/>
    <w:rsid w:val="00F10D9B"/>
    <w:rsid w:val="00FC4CEA"/>
    <w:rsid w:val="00FD6D63"/>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1811708405">
      <w:bodyDiv w:val="1"/>
      <w:marLeft w:val="0"/>
      <w:marRight w:val="0"/>
      <w:marTop w:val="0"/>
      <w:marBottom w:val="0"/>
      <w:divBdr>
        <w:top w:val="none" w:sz="0" w:space="0" w:color="auto"/>
        <w:left w:val="none" w:sz="0" w:space="0" w:color="auto"/>
        <w:bottom w:val="none" w:sz="0" w:space="0" w:color="auto"/>
        <w:right w:val="none" w:sz="0" w:space="0" w:color="auto"/>
      </w:divBdr>
      <w:divsChild>
        <w:div w:id="6081265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article/23524/What-you-should-know-before-applying-for-a-job"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ceg-data\HR%20Shared%20Area\LGR%20JE%20-%20Generic%20Job%20Descriptions\88046_NYC_Job%20profile%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custT="1"/>
      <dgm:spPr/>
      <dgm:t>
        <a:bodyPr/>
        <a:lstStyle/>
        <a:p>
          <a:r>
            <a:rPr lang="en-GB" sz="1050">
              <a:latin typeface="Arial" panose="020B0604020202020204" pitchFamily="34" charset="0"/>
              <a:cs typeface="Arial" panose="020B0604020202020204" pitchFamily="34" charset="0"/>
            </a:rPr>
            <a:t>Placement and Fostering Manager</a:t>
          </a: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custT="1"/>
      <dgm:spPr/>
      <dgm:t>
        <a:bodyPr/>
        <a:lstStyle/>
        <a:p>
          <a:r>
            <a:rPr lang="en-GB" sz="1050">
              <a:latin typeface="Arial" panose="020B0604020202020204" pitchFamily="34" charset="0"/>
              <a:cs typeface="Arial" panose="020B0604020202020204" pitchFamily="34" charset="0"/>
            </a:rPr>
            <a:t>Team Manager Fostering</a:t>
          </a:r>
        </a:p>
      </dgm:t>
    </dgm:pt>
    <dgm:pt modelId="{57181B18-E00E-4154-8C7E-0E73CB80EDD7}" type="parTrans" cxnId="{C7E2186F-7C51-41A0-B8F8-00426DC4E002}">
      <dgm:prSe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custT="1"/>
      <dgm:spPr/>
      <dgm:t>
        <a:bodyPr/>
        <a:lstStyle/>
        <a:p>
          <a:r>
            <a:rPr lang="en-GB" sz="1050">
              <a:latin typeface="Arial" panose="020B0604020202020204" pitchFamily="34" charset="0"/>
              <a:cs typeface="Arial" panose="020B0604020202020204" pitchFamily="34" charset="0"/>
            </a:rPr>
            <a:t>Practice Supervisors, Senior Practitioners, Fostering Social Workers, Fostering Support Workers, Foster Carers</a:t>
          </a:r>
        </a:p>
      </dgm:t>
    </dgm:pt>
    <dgm:pt modelId="{EDCD40BB-1B2B-4EB0-836A-334CEA994F79}" type="parTrans" cxnId="{79B09F68-0956-475E-95B4-336B3086D1B3}">
      <dgm:prSet/>
      <dgm:spPr/>
      <dgm:t>
        <a:bodyPr/>
        <a:lstStyle/>
        <a:p>
          <a:endParaRPr lang="en-GB"/>
        </a:p>
      </dgm:t>
    </dgm:pt>
    <dgm:pt modelId="{0E6E3083-A84C-4A0D-B7E2-1D12F0A85258}" type="sibTrans" cxnId="{79B09F68-0956-475E-95B4-336B3086D1B3}">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dgm:pt>
    <dgm:pt modelId="{33DD1F20-E91D-4922-9F45-C2DAFBCF4075}" type="pres">
      <dgm:prSet presAssocID="{3883F3F4-D0D0-464C-89EB-24B636D0A913}" presName="text" presStyleLbl="fgAcc0" presStyleIdx="0" presStyleCnt="1" custScaleX="108218" custScaleY="74949">
        <dgm:presLayoutVars>
          <dgm:chPref val="3"/>
        </dgm:presLayoutVars>
      </dgm:prSet>
      <dgm:spPr/>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dgm:pt>
    <dgm:pt modelId="{98FCABCC-09FE-4B9C-BC4D-DF0944BBCB50}" type="pres">
      <dgm:prSet presAssocID="{5B22F640-D13C-45D2-A9D6-9FFDDC44CB5C}" presName="text2" presStyleLbl="fgAcc2" presStyleIdx="0" presStyleCnt="1" custScaleX="114148" custScaleY="70682">
        <dgm:presLayoutVars>
          <dgm:chPref val="3"/>
        </dgm:presLayoutVars>
      </dgm:prSet>
      <dgm:spPr/>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1"/>
      <dgm:spPr/>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1"/>
      <dgm:spPr/>
    </dgm:pt>
    <dgm:pt modelId="{1EFEFFF4-1E4C-46FB-B368-D1B48B20D53A}" type="pres">
      <dgm:prSet presAssocID="{02EEAF0D-8162-43EF-9123-7B9C4F356166}" presName="text3" presStyleLbl="fgAcc3" presStyleIdx="0" presStyleCnt="1" custScaleX="250524">
        <dgm:presLayoutVars>
          <dgm:chPref val="3"/>
        </dgm:presLayoutVars>
      </dgm:prSet>
      <dgm:spPr/>
    </dgm:pt>
    <dgm:pt modelId="{C828D61D-25A8-4F3B-9D7C-C35EA8D7CBDC}" type="pres">
      <dgm:prSet presAssocID="{02EEAF0D-8162-43EF-9123-7B9C4F356166}" presName="hierChild4" presStyleCnt="0"/>
      <dgm:spPr/>
    </dgm:pt>
  </dgm:ptLst>
  <dgm:cxnLst>
    <dgm:cxn modelId="{3BE1730E-D74B-4EE9-A376-2746103CE5B1}" type="presOf" srcId="{57181B18-E00E-4154-8C7E-0E73CB80EDD7}" destId="{20A64512-D884-451A-9C9A-FD26AF5D16B4}" srcOrd="0" destOrd="0" presId="urn:microsoft.com/office/officeart/2005/8/layout/hierarchy1"/>
    <dgm:cxn modelId="{4C0AE415-49C4-445E-A66C-DE37D9411DCD}" type="presOf" srcId="{7D0F5213-D7D8-4BBE-BACC-8C06083794FA}" destId="{61366C9E-D285-4818-88D9-1A16729337CB}"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ED82056B-060D-43E2-A9F6-806C4E81BAE7}" type="presOf" srcId="{5B22F640-D13C-45D2-A9D6-9FFDDC44CB5C}" destId="{98FCABCC-09FE-4B9C-BC4D-DF0944BBCB50}"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5B3E2875-4EB5-43EB-9E2C-C174241A100A}" type="presOf" srcId="{02EEAF0D-8162-43EF-9123-7B9C4F356166}" destId="{1EFEFFF4-1E4C-46FB-B368-D1B48B20D53A}"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D8B1D4BB-A31B-428D-8075-B2D436ACE408}" type="presOf" srcId="{EDCD40BB-1B2B-4EB0-836A-334CEA994F79}" destId="{FB6EFD6C-F64B-4A7D-A79D-E55699311E66}" srcOrd="0" destOrd="0" presId="urn:microsoft.com/office/officeart/2005/8/layout/hierarchy1"/>
    <dgm:cxn modelId="{856CBCD2-25AB-40AF-87D7-3C017CB3506B}" type="presOf" srcId="{3883F3F4-D0D0-464C-89EB-24B636D0A913}" destId="{33DD1F20-E91D-4922-9F45-C2DAFBCF4075}" srcOrd="0" destOrd="0" presId="urn:microsoft.com/office/officeart/2005/8/layout/hierarchy1"/>
    <dgm:cxn modelId="{4C46C3C9-9F15-4DFB-A4EE-D2CBCBABCD33}" type="presParOf" srcId="{61366C9E-D285-4818-88D9-1A16729337CB}" destId="{FE07F799-F024-4EB7-ACFB-6CFC4E09C685}" srcOrd="0" destOrd="0" presId="urn:microsoft.com/office/officeart/2005/8/layout/hierarchy1"/>
    <dgm:cxn modelId="{9B3BB251-A6DD-4AE4-8DEF-E700D22A84E8}" type="presParOf" srcId="{FE07F799-F024-4EB7-ACFB-6CFC4E09C685}" destId="{D421DCF2-18FB-47DD-854A-099B59EB4223}" srcOrd="0" destOrd="0" presId="urn:microsoft.com/office/officeart/2005/8/layout/hierarchy1"/>
    <dgm:cxn modelId="{FB145047-9114-4591-AB4B-CCDA54041C51}" type="presParOf" srcId="{D421DCF2-18FB-47DD-854A-099B59EB4223}" destId="{1D839BFD-4A88-4953-BC51-F9CAD54B220B}" srcOrd="0" destOrd="0" presId="urn:microsoft.com/office/officeart/2005/8/layout/hierarchy1"/>
    <dgm:cxn modelId="{AD93EBB3-1069-4ADD-BCA7-086DBD75A1FD}" type="presParOf" srcId="{D421DCF2-18FB-47DD-854A-099B59EB4223}" destId="{33DD1F20-E91D-4922-9F45-C2DAFBCF4075}" srcOrd="1" destOrd="0" presId="urn:microsoft.com/office/officeart/2005/8/layout/hierarchy1"/>
    <dgm:cxn modelId="{737BF18F-F4C0-4B78-BB63-91978B0929F9}" type="presParOf" srcId="{FE07F799-F024-4EB7-ACFB-6CFC4E09C685}" destId="{677AFBC2-CEFF-4824-90EA-96A5A1F0E224}" srcOrd="1" destOrd="0" presId="urn:microsoft.com/office/officeart/2005/8/layout/hierarchy1"/>
    <dgm:cxn modelId="{4BA256DB-DFB3-4676-B0D5-D60FF0397017}" type="presParOf" srcId="{677AFBC2-CEFF-4824-90EA-96A5A1F0E224}" destId="{20A64512-D884-451A-9C9A-FD26AF5D16B4}" srcOrd="0" destOrd="0" presId="urn:microsoft.com/office/officeart/2005/8/layout/hierarchy1"/>
    <dgm:cxn modelId="{02B13812-C6A7-411F-B801-3D3380032012}" type="presParOf" srcId="{677AFBC2-CEFF-4824-90EA-96A5A1F0E224}" destId="{3EC95B01-BE18-4BBC-9BDC-DD45978924F5}" srcOrd="1" destOrd="0" presId="urn:microsoft.com/office/officeart/2005/8/layout/hierarchy1"/>
    <dgm:cxn modelId="{E0903C7C-BDD8-4574-A578-FE20FD392595}" type="presParOf" srcId="{3EC95B01-BE18-4BBC-9BDC-DD45978924F5}" destId="{1ADD39D5-8AFD-446E-A3AB-71824AC98C2B}" srcOrd="0" destOrd="0" presId="urn:microsoft.com/office/officeart/2005/8/layout/hierarchy1"/>
    <dgm:cxn modelId="{C7577CD0-F381-494E-98D4-422D937829D7}" type="presParOf" srcId="{1ADD39D5-8AFD-446E-A3AB-71824AC98C2B}" destId="{DCC3F61C-546A-4EFC-B1F0-47B07C3535B9}" srcOrd="0" destOrd="0" presId="urn:microsoft.com/office/officeart/2005/8/layout/hierarchy1"/>
    <dgm:cxn modelId="{091B66F8-0225-44A1-ABD5-203C3855D2DB}" type="presParOf" srcId="{1ADD39D5-8AFD-446E-A3AB-71824AC98C2B}" destId="{98FCABCC-09FE-4B9C-BC4D-DF0944BBCB50}" srcOrd="1" destOrd="0" presId="urn:microsoft.com/office/officeart/2005/8/layout/hierarchy1"/>
    <dgm:cxn modelId="{839489D8-1864-4580-8C17-04351DD79513}" type="presParOf" srcId="{3EC95B01-BE18-4BBC-9BDC-DD45978924F5}" destId="{9C3C28E8-5FCB-4AE9-B91D-0F578D838832}" srcOrd="1" destOrd="0" presId="urn:microsoft.com/office/officeart/2005/8/layout/hierarchy1"/>
    <dgm:cxn modelId="{AF1AB77C-84FF-4A33-BDA6-98519AEDFD2B}" type="presParOf" srcId="{9C3C28E8-5FCB-4AE9-B91D-0F578D838832}" destId="{FB6EFD6C-F64B-4A7D-A79D-E55699311E66}" srcOrd="0" destOrd="0" presId="urn:microsoft.com/office/officeart/2005/8/layout/hierarchy1"/>
    <dgm:cxn modelId="{071FDD7F-CB91-48BE-B128-99FF63CB6EC0}" type="presParOf" srcId="{9C3C28E8-5FCB-4AE9-B91D-0F578D838832}" destId="{19C9816D-4512-4596-B1B2-6CE414A27C38}" srcOrd="1" destOrd="0" presId="urn:microsoft.com/office/officeart/2005/8/layout/hierarchy1"/>
    <dgm:cxn modelId="{ADFB8BCF-7C92-4838-BB22-99EB4EF1E0F5}" type="presParOf" srcId="{19C9816D-4512-4596-B1B2-6CE414A27C38}" destId="{10DEAA59-E4D2-49F6-8160-E0D16FD3614C}" srcOrd="0" destOrd="0" presId="urn:microsoft.com/office/officeart/2005/8/layout/hierarchy1"/>
    <dgm:cxn modelId="{7FE9871C-C585-4C96-8041-6A98A7974CB7}" type="presParOf" srcId="{10DEAA59-E4D2-49F6-8160-E0D16FD3614C}" destId="{17CD2041-4E29-4A51-8BF9-7D3543795F14}" srcOrd="0" destOrd="0" presId="urn:microsoft.com/office/officeart/2005/8/layout/hierarchy1"/>
    <dgm:cxn modelId="{A7517BF5-CEED-4F5B-95BA-16FBE946844E}" type="presParOf" srcId="{10DEAA59-E4D2-49F6-8160-E0D16FD3614C}" destId="{1EFEFFF4-1E4C-46FB-B368-D1B48B20D53A}" srcOrd="1" destOrd="0" presId="urn:microsoft.com/office/officeart/2005/8/layout/hierarchy1"/>
    <dgm:cxn modelId="{8451815F-C28E-4F42-9516-3257638BB865}" type="presParOf" srcId="{19C9816D-4512-4596-B1B2-6CE414A27C38}" destId="{C828D61D-25A8-4F3B-9D7C-C35EA8D7CBDC}"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FD6C-F64B-4A7D-A79D-E55699311E66}">
      <dsp:nvSpPr>
        <dsp:cNvPr id="0" name=""/>
        <dsp:cNvSpPr/>
      </dsp:nvSpPr>
      <dsp:spPr>
        <a:xfrm>
          <a:off x="2937447" y="1942418"/>
          <a:ext cx="91440" cy="464054"/>
        </a:xfrm>
        <a:custGeom>
          <a:avLst/>
          <a:gdLst/>
          <a:ahLst/>
          <a:cxnLst/>
          <a:rect l="0" t="0" r="0" b="0"/>
          <a:pathLst>
            <a:path>
              <a:moveTo>
                <a:pt x="45720" y="0"/>
              </a:moveTo>
              <a:lnTo>
                <a:pt x="45720" y="464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2937447" y="762208"/>
          <a:ext cx="91440" cy="464054"/>
        </a:xfrm>
        <a:custGeom>
          <a:avLst/>
          <a:gdLst/>
          <a:ahLst/>
          <a:cxnLst/>
          <a:rect l="0" t="0" r="0" b="0"/>
          <a:pathLst>
            <a:path>
              <a:moveTo>
                <a:pt x="45720" y="0"/>
              </a:moveTo>
              <a:lnTo>
                <a:pt x="45720" y="464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119803" y="2819"/>
          <a:ext cx="1726729" cy="7593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297092" y="171244"/>
          <a:ext cx="1726729" cy="7593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Placement and Fostering Manager</a:t>
          </a:r>
        </a:p>
      </dsp:txBody>
      <dsp:txXfrm>
        <a:off x="2319334" y="193486"/>
        <a:ext cx="1682245" cy="714905"/>
      </dsp:txXfrm>
    </dsp:sp>
    <dsp:sp modelId="{DCC3F61C-546A-4EFC-B1F0-47B07C3535B9}">
      <dsp:nvSpPr>
        <dsp:cNvPr id="0" name=""/>
        <dsp:cNvSpPr/>
      </dsp:nvSpPr>
      <dsp:spPr>
        <a:xfrm>
          <a:off x="2072493" y="1226263"/>
          <a:ext cx="1821348" cy="7161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2249782" y="1394687"/>
          <a:ext cx="1821348" cy="71615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Team Manager Fostering</a:t>
          </a:r>
        </a:p>
      </dsp:txBody>
      <dsp:txXfrm>
        <a:off x="2270757" y="1415662"/>
        <a:ext cx="1779398" cy="674205"/>
      </dsp:txXfrm>
    </dsp:sp>
    <dsp:sp modelId="{17CD2041-4E29-4A51-8BF9-7D3543795F14}">
      <dsp:nvSpPr>
        <dsp:cNvPr id="0" name=""/>
        <dsp:cNvSpPr/>
      </dsp:nvSpPr>
      <dsp:spPr>
        <a:xfrm>
          <a:off x="984484" y="2406472"/>
          <a:ext cx="3997367" cy="10132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1161773" y="2574897"/>
          <a:ext cx="3997367" cy="10132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latin typeface="Arial" panose="020B0604020202020204" pitchFamily="34" charset="0"/>
              <a:cs typeface="Arial" panose="020B0604020202020204" pitchFamily="34" charset="0"/>
            </a:rPr>
            <a:t>Practice Supervisors, Senior Practitioners, Fostering Social Workers, Fostering Support Workers, Foster Carers</a:t>
          </a:r>
        </a:p>
      </dsp:txBody>
      <dsp:txXfrm>
        <a:off x="1191449" y="2604573"/>
        <a:ext cx="3938015" cy="95385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A51EA9" w:rsidRDefault="00A51EA9">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A51EA9" w:rsidRDefault="00A51EA9">
          <w:pPr>
            <w:pStyle w:val="8A633460C8894F3FADB51BC0B238E24D"/>
          </w:pPr>
          <w:r w:rsidRPr="002E389A">
            <w:rPr>
              <w:rFonts w:ascii="Arial" w:eastAsia="Times New Roman" w:hAnsi="Arial" w:cs="Arial"/>
            </w:rPr>
            <w:t>Choose a job family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A9"/>
    <w:rsid w:val="00A5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E540F3BDF68345AB0361FF64CC41AC" ma:contentTypeVersion="13" ma:contentTypeDescription="Create a new document." ma:contentTypeScope="" ma:versionID="f09bd26ba8a6cb6ce3e18edd4dd2aced">
  <xsd:schema xmlns:xsd="http://www.w3.org/2001/XMLSchema" xmlns:xs="http://www.w3.org/2001/XMLSchema" xmlns:p="http://schemas.microsoft.com/office/2006/metadata/properties" xmlns:ns2="f3a71291-eee1-4620-9c1b-484109a52a36" xmlns:ns3="3537b63f-a30b-4ca9-8fa5-e330edc625fb" targetNamespace="http://schemas.microsoft.com/office/2006/metadata/properties" ma:root="true" ma:fieldsID="98eb80955cd728b366ab6ca4cdc81294" ns2:_="" ns3:_="">
    <xsd:import namespace="f3a71291-eee1-4620-9c1b-484109a52a36"/>
    <xsd:import namespace="3537b63f-a30b-4ca9-8fa5-e330edc62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1291-eee1-4620-9c1b-484109a52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37b63f-a30b-4ca9-8fa5-e330edc62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3a71291-eee1-4620-9c1b-484109a52a3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2.xml><?xml version="1.0" encoding="utf-8"?>
<ds:datastoreItem xmlns:ds="http://schemas.openxmlformats.org/officeDocument/2006/customXml" ds:itemID="{2DFB0F59-5E43-4E9B-A572-DF82EFBBE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1291-eee1-4620-9c1b-484109a52a36"/>
    <ds:schemaRef ds:uri="3537b63f-a30b-4ca9-8fa5-e330edc62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 ds:uri="f3a71291-eee1-4620-9c1b-484109a52a36"/>
  </ds:schemaRefs>
</ds:datastoreItem>
</file>

<file path=customXml/itemProps4.xml><?xml version="1.0" encoding="utf-8"?>
<ds:datastoreItem xmlns:ds="http://schemas.openxmlformats.org/officeDocument/2006/customXml" ds:itemID="{7F697E78-B6B4-4066-A423-32DEA8721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88046_NYC_Job profile template.dotx</Template>
  <TotalTime>29</TotalTime>
  <Pages>5</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Joan Ward</cp:lastModifiedBy>
  <cp:revision>15</cp:revision>
  <dcterms:created xsi:type="dcterms:W3CDTF">2023-04-20T11:37:00Z</dcterms:created>
  <dcterms:modified xsi:type="dcterms:W3CDTF">2023-04-20T12:12:00Z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0x0101004EE540F3BDF68345AB0361FF64CC41AC</vt:lpwstr>
  </property>
</Properties>
</file>