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8E689E" w:rsidRPr="00A06266" w14:paraId="341026DF" w14:textId="77777777" w:rsidTr="005D4246">
        <w:trPr>
          <w:cantSplit/>
          <w:trHeight w:val="397"/>
          <w:tblCellSpacing w:w="20" w:type="dxa"/>
        </w:trPr>
        <w:tc>
          <w:tcPr>
            <w:tcW w:w="2087" w:type="dxa"/>
            <w:vAlign w:val="center"/>
          </w:tcPr>
          <w:p w14:paraId="77A682B1" w14:textId="77777777" w:rsidR="008E689E" w:rsidRPr="00A06266" w:rsidRDefault="008E689E" w:rsidP="008E689E">
            <w:pPr>
              <w:rPr>
                <w:szCs w:val="24"/>
              </w:rPr>
            </w:pPr>
            <w:r w:rsidRPr="00A06266">
              <w:rPr>
                <w:b/>
                <w:szCs w:val="24"/>
              </w:rPr>
              <w:t>Post title:</w:t>
            </w:r>
          </w:p>
        </w:tc>
        <w:tc>
          <w:tcPr>
            <w:tcW w:w="8274" w:type="dxa"/>
            <w:vAlign w:val="center"/>
          </w:tcPr>
          <w:p w14:paraId="49F0C05A" w14:textId="77777777" w:rsidR="008E689E" w:rsidRPr="002910DB" w:rsidRDefault="008E689E" w:rsidP="008E689E">
            <w:r>
              <w:t>Trainee Accountant</w:t>
            </w:r>
          </w:p>
        </w:tc>
      </w:tr>
      <w:tr w:rsidR="008E689E" w:rsidRPr="00A06266" w14:paraId="3A00007B" w14:textId="77777777" w:rsidTr="005D4246">
        <w:trPr>
          <w:cantSplit/>
          <w:trHeight w:val="397"/>
          <w:tblCellSpacing w:w="20" w:type="dxa"/>
        </w:trPr>
        <w:tc>
          <w:tcPr>
            <w:tcW w:w="2087" w:type="dxa"/>
            <w:vAlign w:val="center"/>
          </w:tcPr>
          <w:p w14:paraId="6AAFFB3F" w14:textId="77777777" w:rsidR="008E689E" w:rsidRPr="00A06266" w:rsidRDefault="008E689E" w:rsidP="008E689E">
            <w:pPr>
              <w:rPr>
                <w:szCs w:val="24"/>
              </w:rPr>
            </w:pPr>
            <w:r w:rsidRPr="00A06266">
              <w:rPr>
                <w:b/>
                <w:szCs w:val="24"/>
              </w:rPr>
              <w:t>Grade:</w:t>
            </w:r>
          </w:p>
        </w:tc>
        <w:tc>
          <w:tcPr>
            <w:tcW w:w="8274" w:type="dxa"/>
            <w:vAlign w:val="center"/>
          </w:tcPr>
          <w:p w14:paraId="7C468F9A" w14:textId="6E361974" w:rsidR="008E689E" w:rsidRPr="002910DB" w:rsidRDefault="008E689E" w:rsidP="008E689E">
            <w:r>
              <w:t>Career Grade F H J</w:t>
            </w:r>
            <w:r w:rsidR="0066611F">
              <w:t>K</w:t>
            </w:r>
          </w:p>
        </w:tc>
      </w:tr>
      <w:tr w:rsidR="00D4711D" w:rsidRPr="00A06266" w14:paraId="611A0113" w14:textId="77777777" w:rsidTr="005D4246">
        <w:trPr>
          <w:cantSplit/>
          <w:trHeight w:val="397"/>
          <w:tblCellSpacing w:w="20" w:type="dxa"/>
        </w:trPr>
        <w:tc>
          <w:tcPr>
            <w:tcW w:w="2087" w:type="dxa"/>
            <w:vAlign w:val="center"/>
          </w:tcPr>
          <w:p w14:paraId="2D1F3A23" w14:textId="77777777" w:rsidR="00D4711D" w:rsidRPr="00A06266" w:rsidRDefault="00D4711D" w:rsidP="001F7858">
            <w:pPr>
              <w:rPr>
                <w:b/>
                <w:szCs w:val="24"/>
              </w:rPr>
            </w:pPr>
            <w:r w:rsidRPr="00A06266">
              <w:rPr>
                <w:b/>
                <w:szCs w:val="24"/>
              </w:rPr>
              <w:t>Responsible to:</w:t>
            </w:r>
          </w:p>
        </w:tc>
        <w:tc>
          <w:tcPr>
            <w:tcW w:w="8274" w:type="dxa"/>
            <w:vAlign w:val="center"/>
          </w:tcPr>
          <w:p w14:paraId="2206272F" w14:textId="77777777" w:rsidR="0070480A" w:rsidRPr="00A06266" w:rsidRDefault="008E689E" w:rsidP="001F7858">
            <w:r>
              <w:t>Senior Accountant</w:t>
            </w:r>
          </w:p>
        </w:tc>
      </w:tr>
      <w:tr w:rsidR="0070480A" w:rsidRPr="00A06266" w14:paraId="20F65306" w14:textId="77777777" w:rsidTr="005D4246">
        <w:trPr>
          <w:cantSplit/>
          <w:trHeight w:val="397"/>
          <w:tblCellSpacing w:w="20" w:type="dxa"/>
        </w:trPr>
        <w:tc>
          <w:tcPr>
            <w:tcW w:w="2087" w:type="dxa"/>
            <w:vAlign w:val="center"/>
          </w:tcPr>
          <w:p w14:paraId="3DA82F49" w14:textId="77777777" w:rsidR="0070480A" w:rsidRPr="00A06266" w:rsidRDefault="0070480A" w:rsidP="0070480A">
            <w:pPr>
              <w:rPr>
                <w:b/>
                <w:szCs w:val="24"/>
              </w:rPr>
            </w:pPr>
            <w:r w:rsidRPr="00A06266">
              <w:rPr>
                <w:b/>
                <w:szCs w:val="24"/>
              </w:rPr>
              <w:t>Staff managed:</w:t>
            </w:r>
          </w:p>
        </w:tc>
        <w:tc>
          <w:tcPr>
            <w:tcW w:w="8274" w:type="dxa"/>
            <w:vAlign w:val="center"/>
          </w:tcPr>
          <w:p w14:paraId="782AE73F" w14:textId="77777777" w:rsidR="0070480A" w:rsidRPr="00A06266" w:rsidRDefault="00C57B68" w:rsidP="0070480A">
            <w:sdt>
              <w:sdtPr>
                <w:rPr>
                  <w:rFonts w:eastAsia="Times New Roman"/>
                  <w:lang w:eastAsia="en-GB"/>
                </w:rPr>
                <w:alias w:val="Choose from the list below"/>
                <w:tag w:val="Choose from the list below"/>
                <w:id w:val="12036476"/>
                <w:placeholder>
                  <w:docPart w:val="9A392740E37F42719E5C8E94FDF61286"/>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3431D5">
                  <w:rPr>
                    <w:rFonts w:eastAsia="Times New Roman"/>
                    <w:lang w:eastAsia="en-GB"/>
                  </w:rPr>
                  <w:t>None</w:t>
                </w:r>
              </w:sdtContent>
            </w:sdt>
          </w:p>
        </w:tc>
      </w:tr>
      <w:tr w:rsidR="0070480A" w:rsidRPr="00A06266" w14:paraId="3B5EEB4C" w14:textId="77777777" w:rsidTr="005D4246">
        <w:trPr>
          <w:cantSplit/>
          <w:trHeight w:val="397"/>
          <w:tblCellSpacing w:w="20" w:type="dxa"/>
        </w:trPr>
        <w:tc>
          <w:tcPr>
            <w:tcW w:w="2087" w:type="dxa"/>
            <w:vAlign w:val="center"/>
          </w:tcPr>
          <w:p w14:paraId="24DBDFD4" w14:textId="77777777" w:rsidR="0070480A" w:rsidRDefault="0070480A" w:rsidP="001F7858">
            <w:pPr>
              <w:rPr>
                <w:b/>
                <w:szCs w:val="24"/>
              </w:rPr>
            </w:pPr>
            <w:r>
              <w:rPr>
                <w:b/>
                <w:szCs w:val="24"/>
              </w:rPr>
              <w:t>Directorate:</w:t>
            </w:r>
          </w:p>
        </w:tc>
        <w:tc>
          <w:tcPr>
            <w:tcW w:w="8274" w:type="dxa"/>
            <w:vAlign w:val="center"/>
          </w:tcPr>
          <w:p w14:paraId="222688E8" w14:textId="2F18B602" w:rsidR="0070480A" w:rsidRPr="00A06266" w:rsidRDefault="003324EC" w:rsidP="001F7858">
            <w:r>
              <w:t xml:space="preserve">Resources &amp; </w:t>
            </w:r>
            <w:r w:rsidR="008E689E">
              <w:t>Central Services</w:t>
            </w:r>
          </w:p>
        </w:tc>
      </w:tr>
      <w:tr w:rsidR="0070480A" w:rsidRPr="00A06266" w14:paraId="1EA5699E" w14:textId="77777777" w:rsidTr="005D4246">
        <w:trPr>
          <w:cantSplit/>
          <w:trHeight w:val="397"/>
          <w:tblCellSpacing w:w="20" w:type="dxa"/>
        </w:trPr>
        <w:tc>
          <w:tcPr>
            <w:tcW w:w="2087" w:type="dxa"/>
            <w:vAlign w:val="center"/>
          </w:tcPr>
          <w:p w14:paraId="4375933B" w14:textId="77777777" w:rsidR="0070480A" w:rsidRDefault="0070480A" w:rsidP="001F7858">
            <w:pPr>
              <w:rPr>
                <w:b/>
                <w:szCs w:val="24"/>
              </w:rPr>
            </w:pPr>
            <w:r>
              <w:rPr>
                <w:b/>
                <w:szCs w:val="24"/>
              </w:rPr>
              <w:t>Service:</w:t>
            </w:r>
          </w:p>
        </w:tc>
        <w:tc>
          <w:tcPr>
            <w:tcW w:w="8274" w:type="dxa"/>
            <w:vAlign w:val="center"/>
          </w:tcPr>
          <w:p w14:paraId="109E295C" w14:textId="2F462178" w:rsidR="0070480A" w:rsidRPr="00A06266" w:rsidRDefault="003324EC" w:rsidP="001F7858">
            <w:r>
              <w:t>Finance</w:t>
            </w:r>
          </w:p>
        </w:tc>
      </w:tr>
      <w:tr w:rsidR="00FF6D2A" w:rsidRPr="00A06266" w14:paraId="702A19FA" w14:textId="77777777" w:rsidTr="005D4246">
        <w:trPr>
          <w:cantSplit/>
          <w:trHeight w:val="397"/>
          <w:tblCellSpacing w:w="20" w:type="dxa"/>
        </w:trPr>
        <w:tc>
          <w:tcPr>
            <w:tcW w:w="2087" w:type="dxa"/>
            <w:vAlign w:val="center"/>
          </w:tcPr>
          <w:p w14:paraId="4AD198E8"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FA0FC2D482294D488BBCE8B59A5E6A86"/>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65E3D332" w14:textId="77777777" w:rsidR="00FF6D2A" w:rsidRPr="00A06266" w:rsidRDefault="008D3118" w:rsidP="00FF6D2A">
                <w:r>
                  <w:rPr>
                    <w:rFonts w:eastAsia="Times New Roman"/>
                    <w:b/>
                    <w:lang w:eastAsia="en-GB"/>
                  </w:rPr>
                  <w:t xml:space="preserve">P&amp;T - Professional &amp; Technical </w:t>
                </w:r>
              </w:p>
            </w:tc>
          </w:sdtContent>
        </w:sdt>
      </w:tr>
      <w:tr w:rsidR="00FF6D2A" w:rsidRPr="00A06266" w14:paraId="3361875C" w14:textId="77777777" w:rsidTr="005D4246">
        <w:trPr>
          <w:cantSplit/>
          <w:trHeight w:val="397"/>
          <w:tblCellSpacing w:w="20" w:type="dxa"/>
        </w:trPr>
        <w:tc>
          <w:tcPr>
            <w:tcW w:w="2087" w:type="dxa"/>
            <w:vAlign w:val="center"/>
          </w:tcPr>
          <w:p w14:paraId="1A336C7B" w14:textId="77777777" w:rsidR="00FF6D2A" w:rsidRDefault="00FF6D2A" w:rsidP="00FF6D2A">
            <w:pPr>
              <w:rPr>
                <w:b/>
                <w:szCs w:val="24"/>
              </w:rPr>
            </w:pPr>
            <w:r>
              <w:rPr>
                <w:b/>
                <w:szCs w:val="24"/>
              </w:rPr>
              <w:t>Date of issue:</w:t>
            </w:r>
          </w:p>
        </w:tc>
        <w:tc>
          <w:tcPr>
            <w:tcW w:w="8274" w:type="dxa"/>
            <w:vAlign w:val="center"/>
          </w:tcPr>
          <w:p w14:paraId="41D56A73" w14:textId="78947ADC" w:rsidR="00FF6D2A" w:rsidRPr="00A06266" w:rsidRDefault="00274F39" w:rsidP="00FF6D2A">
            <w:r>
              <w:t>April 2023</w:t>
            </w:r>
          </w:p>
        </w:tc>
      </w:tr>
    </w:tbl>
    <w:p w14:paraId="3F929622" w14:textId="77777777" w:rsidR="00A64037" w:rsidRDefault="00A64037" w:rsidP="004A1109">
      <w:pPr>
        <w:rPr>
          <w:sz w:val="16"/>
          <w:szCs w:val="16"/>
        </w:rPr>
      </w:pPr>
    </w:p>
    <w:tbl>
      <w:tblPr>
        <w:tblStyle w:val="LightList-Accent6"/>
        <w:tblW w:w="10480" w:type="dxa"/>
        <w:tblLayout w:type="fixed"/>
        <w:tblLook w:val="04A0" w:firstRow="1" w:lastRow="0" w:firstColumn="1" w:lastColumn="0" w:noHBand="0" w:noVBand="1"/>
      </w:tblPr>
      <w:tblGrid>
        <w:gridCol w:w="10480"/>
      </w:tblGrid>
      <w:tr w:rsidR="00911A08" w:rsidRPr="00A06266" w14:paraId="2912A5B0" w14:textId="77777777" w:rsidTr="00D35C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75967BA7" w14:textId="77777777" w:rsidR="00911A08" w:rsidRPr="00A06266" w:rsidRDefault="00911A08" w:rsidP="00D35C2A">
            <w:pPr>
              <w:rPr>
                <w:rFonts w:cs="Arial"/>
                <w:sz w:val="24"/>
                <w:szCs w:val="24"/>
              </w:rPr>
            </w:pPr>
            <w:r w:rsidRPr="00A06266">
              <w:rPr>
                <w:rFonts w:cs="Arial"/>
                <w:sz w:val="24"/>
                <w:szCs w:val="24"/>
              </w:rPr>
              <w:t>Job context</w:t>
            </w:r>
          </w:p>
        </w:tc>
      </w:tr>
      <w:tr w:rsidR="00911A08" w:rsidRPr="00911A08" w14:paraId="04781645" w14:textId="77777777" w:rsidTr="00D877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p w14:paraId="4B6B19B1" w14:textId="3AF8EEB1" w:rsidR="008E689E" w:rsidRPr="008E689E" w:rsidRDefault="008E689E" w:rsidP="008E689E">
            <w:pPr>
              <w:pStyle w:val="NoSpacing"/>
              <w:numPr>
                <w:ilvl w:val="0"/>
                <w:numId w:val="17"/>
              </w:numPr>
              <w:rPr>
                <w:rFonts w:ascii="Arial" w:hAnsi="Arial" w:cs="Arial"/>
                <w:b w:val="0"/>
                <w:sz w:val="20"/>
                <w:szCs w:val="20"/>
              </w:rPr>
            </w:pPr>
            <w:r w:rsidRPr="008E689E">
              <w:rPr>
                <w:rFonts w:ascii="Arial" w:hAnsi="Arial" w:cs="Arial"/>
                <w:b w:val="0"/>
                <w:sz w:val="20"/>
                <w:szCs w:val="20"/>
              </w:rPr>
              <w:t xml:space="preserve">The Finance Team provides financial support and advice to internal customers within North Yorkshire Council with a revenue budget of approximately </w:t>
            </w:r>
            <w:r w:rsidRPr="00274F39">
              <w:rPr>
                <w:rFonts w:ascii="Arial" w:hAnsi="Arial" w:cs="Arial"/>
                <w:b w:val="0"/>
                <w:sz w:val="20"/>
                <w:szCs w:val="20"/>
              </w:rPr>
              <w:t>£</w:t>
            </w:r>
            <w:r w:rsidR="007138E7" w:rsidRPr="00274F39">
              <w:rPr>
                <w:rFonts w:ascii="Arial" w:hAnsi="Arial" w:cs="Arial"/>
                <w:b w:val="0"/>
                <w:sz w:val="20"/>
                <w:szCs w:val="20"/>
              </w:rPr>
              <w:t>10</w:t>
            </w:r>
            <w:r w:rsidRPr="00274F39">
              <w:rPr>
                <w:rFonts w:ascii="Arial" w:hAnsi="Arial" w:cs="Arial"/>
                <w:b w:val="0"/>
                <w:sz w:val="20"/>
                <w:szCs w:val="20"/>
              </w:rPr>
              <w:t>00M</w:t>
            </w:r>
            <w:r w:rsidRPr="008E689E">
              <w:rPr>
                <w:rFonts w:ascii="Arial" w:hAnsi="Arial" w:cs="Arial"/>
                <w:b w:val="0"/>
                <w:sz w:val="20"/>
                <w:szCs w:val="20"/>
              </w:rPr>
              <w:t xml:space="preserve"> and a capital plan of £100M. In addition, the finance team provide services to schools and early years providers as well as external customers and the North Yorkshire Pension Fund.</w:t>
            </w:r>
          </w:p>
          <w:p w14:paraId="66C58373" w14:textId="77777777" w:rsidR="008E689E" w:rsidRPr="008E689E" w:rsidRDefault="008E689E" w:rsidP="008E689E">
            <w:pPr>
              <w:pStyle w:val="NoSpacing"/>
              <w:numPr>
                <w:ilvl w:val="0"/>
                <w:numId w:val="17"/>
              </w:numPr>
              <w:rPr>
                <w:rFonts w:ascii="Arial" w:hAnsi="Arial" w:cs="Arial"/>
                <w:b w:val="0"/>
                <w:sz w:val="20"/>
                <w:szCs w:val="20"/>
              </w:rPr>
            </w:pPr>
            <w:r w:rsidRPr="008E689E">
              <w:rPr>
                <w:rFonts w:ascii="Arial" w:hAnsi="Arial" w:cs="Arial"/>
                <w:b w:val="0"/>
                <w:sz w:val="20"/>
                <w:szCs w:val="20"/>
              </w:rPr>
              <w:t>Working in a modern and agile way, the finance team are forward-looking, supporting budget managers to monitor and manage their own budgets through maximising technology and delivering efficient services that add value.</w:t>
            </w:r>
          </w:p>
          <w:p w14:paraId="4250BF0D" w14:textId="5841BFE7" w:rsidR="008E689E" w:rsidRPr="008E689E" w:rsidRDefault="008E689E" w:rsidP="008E689E">
            <w:pPr>
              <w:pStyle w:val="NoSpacing"/>
              <w:numPr>
                <w:ilvl w:val="0"/>
                <w:numId w:val="17"/>
              </w:numPr>
              <w:rPr>
                <w:rFonts w:ascii="Arial" w:hAnsi="Arial" w:cs="Arial"/>
                <w:b w:val="0"/>
                <w:sz w:val="20"/>
                <w:szCs w:val="20"/>
              </w:rPr>
            </w:pPr>
            <w:r w:rsidRPr="008E689E">
              <w:rPr>
                <w:rFonts w:ascii="Arial" w:hAnsi="Arial" w:cs="Arial"/>
                <w:b w:val="0"/>
                <w:sz w:val="20"/>
                <w:szCs w:val="20"/>
              </w:rPr>
              <w:t>As a Trainee Accountant in the Finance Team, the postholder would be expected to work across a range of functional specialisms appropriate to the role (e.g. financial enquiry service, treasury management, schools, pensions etc.) providing a high-quality service that promotes customer self-help. Working closely with other support services and customers, the postholder may be expected to work with key partner organisations including health, schools</w:t>
            </w:r>
            <w:r w:rsidR="00A009EF">
              <w:rPr>
                <w:rFonts w:ascii="Arial" w:hAnsi="Arial" w:cs="Arial"/>
                <w:b w:val="0"/>
                <w:sz w:val="20"/>
                <w:szCs w:val="20"/>
              </w:rPr>
              <w:t xml:space="preserve"> </w:t>
            </w:r>
            <w:r w:rsidRPr="008E689E">
              <w:rPr>
                <w:rFonts w:ascii="Arial" w:hAnsi="Arial" w:cs="Arial"/>
                <w:b w:val="0"/>
                <w:sz w:val="20"/>
                <w:szCs w:val="20"/>
              </w:rPr>
              <w:t>and other external customers. The finance team provides a centre of expertise in commercial work and financial modelling, and the postholder will be expected to contribute to the Council’s commercial agenda both supporting services to be commercially aware and through identifying and maximising opportunities for the finance team to generate income streams.</w:t>
            </w:r>
          </w:p>
          <w:p w14:paraId="2EBE1B42" w14:textId="77777777" w:rsidR="008E689E" w:rsidRPr="008E689E" w:rsidRDefault="008E689E" w:rsidP="008E689E">
            <w:pPr>
              <w:pStyle w:val="NoSpacing"/>
              <w:numPr>
                <w:ilvl w:val="0"/>
                <w:numId w:val="17"/>
              </w:numPr>
              <w:rPr>
                <w:rFonts w:ascii="Arial" w:hAnsi="Arial" w:cs="Arial"/>
                <w:b w:val="0"/>
                <w:sz w:val="20"/>
                <w:szCs w:val="20"/>
              </w:rPr>
            </w:pPr>
            <w:r w:rsidRPr="008E689E">
              <w:rPr>
                <w:rFonts w:ascii="Arial" w:hAnsi="Arial" w:cs="Arial"/>
                <w:b w:val="0"/>
                <w:sz w:val="20"/>
                <w:szCs w:val="20"/>
              </w:rPr>
              <w:t>Some professional experience requirements may be achieved through short placements in other departments (e.g. Financial Admin), through placements with partners (e.g. Audit) or undertaking work with external customers.</w:t>
            </w:r>
          </w:p>
          <w:p w14:paraId="4E287C08" w14:textId="77777777" w:rsidR="008E689E" w:rsidRPr="008E689E" w:rsidRDefault="008E689E" w:rsidP="008E689E">
            <w:pPr>
              <w:pStyle w:val="NoSpacing"/>
              <w:numPr>
                <w:ilvl w:val="0"/>
                <w:numId w:val="17"/>
              </w:numPr>
              <w:rPr>
                <w:rFonts w:ascii="Arial" w:hAnsi="Arial" w:cs="Arial"/>
                <w:b w:val="0"/>
                <w:sz w:val="20"/>
                <w:szCs w:val="20"/>
              </w:rPr>
            </w:pPr>
            <w:r w:rsidRPr="008E689E">
              <w:rPr>
                <w:rFonts w:ascii="Arial" w:hAnsi="Arial" w:cs="Arial"/>
                <w:b w:val="0"/>
                <w:sz w:val="20"/>
                <w:szCs w:val="20"/>
              </w:rPr>
              <w:t>The postholder will not undertake line management responsibilities but may be expected to lead on pieces of work and supervise the work of others commensurate with the level of the postholder within the context of the career-graded financial management training scheme.</w:t>
            </w:r>
          </w:p>
          <w:p w14:paraId="022B1C92" w14:textId="77777777" w:rsidR="008E689E" w:rsidRPr="008E689E" w:rsidRDefault="008E689E" w:rsidP="008E689E">
            <w:pPr>
              <w:pStyle w:val="NoSpacing"/>
              <w:numPr>
                <w:ilvl w:val="0"/>
                <w:numId w:val="17"/>
              </w:numPr>
              <w:rPr>
                <w:rFonts w:ascii="Arial" w:hAnsi="Arial" w:cs="Arial"/>
                <w:b w:val="0"/>
                <w:sz w:val="20"/>
                <w:szCs w:val="20"/>
              </w:rPr>
            </w:pPr>
            <w:r w:rsidRPr="008E689E">
              <w:rPr>
                <w:rFonts w:ascii="Arial" w:hAnsi="Arial" w:cs="Arial"/>
                <w:b w:val="0"/>
                <w:sz w:val="20"/>
                <w:szCs w:val="20"/>
              </w:rPr>
              <w:t>The postholder will also be expected to undertake professional, mandatory and skills-based training to develop knowledge, skills, behaviour and expertise.</w:t>
            </w:r>
          </w:p>
          <w:p w14:paraId="4AF3C276" w14:textId="791F1B1D" w:rsidR="008D3118" w:rsidRPr="008E689E" w:rsidRDefault="008E689E" w:rsidP="008E689E">
            <w:pPr>
              <w:pStyle w:val="NoSpacing"/>
              <w:numPr>
                <w:ilvl w:val="0"/>
                <w:numId w:val="17"/>
              </w:numPr>
              <w:rPr>
                <w:rFonts w:ascii="Arial" w:hAnsi="Arial" w:cs="Arial"/>
                <w:b w:val="0"/>
                <w:sz w:val="20"/>
                <w:szCs w:val="20"/>
              </w:rPr>
            </w:pPr>
            <w:r w:rsidRPr="008E689E">
              <w:rPr>
                <w:rFonts w:ascii="Arial" w:hAnsi="Arial" w:cs="Arial"/>
                <w:b w:val="0"/>
                <w:sz w:val="20"/>
                <w:szCs w:val="20"/>
              </w:rPr>
              <w:t xml:space="preserve">The postholder may work within </w:t>
            </w:r>
            <w:r w:rsidR="00D26C02" w:rsidRPr="00B04C06">
              <w:rPr>
                <w:rFonts w:ascii="Arial" w:hAnsi="Arial" w:cs="Arial"/>
                <w:b w:val="0"/>
                <w:sz w:val="20"/>
                <w:szCs w:val="20"/>
              </w:rPr>
              <w:t>a number of</w:t>
            </w:r>
            <w:r w:rsidRPr="008E689E">
              <w:rPr>
                <w:rFonts w:ascii="Arial" w:hAnsi="Arial" w:cs="Arial"/>
                <w:b w:val="0"/>
                <w:sz w:val="20"/>
                <w:szCs w:val="20"/>
              </w:rPr>
              <w:t xml:space="preserve"> functional areas and will be line managed by a Senior Accountant.</w:t>
            </w:r>
          </w:p>
        </w:tc>
      </w:tr>
    </w:tbl>
    <w:p w14:paraId="0DFB00AE" w14:textId="77777777" w:rsidR="00911A08" w:rsidRDefault="00911A08" w:rsidP="004A1109">
      <w:pPr>
        <w:rPr>
          <w:sz w:val="16"/>
          <w:szCs w:val="16"/>
        </w:rPr>
      </w:pPr>
    </w:p>
    <w:tbl>
      <w:tblPr>
        <w:tblStyle w:val="LightList-Accent6"/>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ayout w:type="fixed"/>
        <w:tblLook w:val="04A0" w:firstRow="1" w:lastRow="0" w:firstColumn="1" w:lastColumn="0" w:noHBand="0" w:noVBand="1"/>
      </w:tblPr>
      <w:tblGrid>
        <w:gridCol w:w="2258"/>
        <w:gridCol w:w="8222"/>
      </w:tblGrid>
      <w:tr w:rsidR="00911A08" w:rsidRPr="00A06266" w14:paraId="6F051906" w14:textId="77777777" w:rsidTr="00D8770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shd w:val="clear" w:color="auto" w:fill="538135" w:themeFill="accent6" w:themeFillShade="BF"/>
          </w:tcPr>
          <w:p w14:paraId="7155BBBF" w14:textId="77777777" w:rsidR="00911A08" w:rsidRPr="00911A08" w:rsidRDefault="00911A08" w:rsidP="00D8770E">
            <w:pPr>
              <w:rPr>
                <w:rFonts w:cs="Arial"/>
                <w:b w:val="0"/>
                <w:bCs w:val="0"/>
                <w:sz w:val="24"/>
                <w:szCs w:val="24"/>
              </w:rPr>
            </w:pPr>
            <w:r w:rsidRPr="00911A08">
              <w:rPr>
                <w:rFonts w:cs="Arial"/>
                <w:sz w:val="24"/>
                <w:szCs w:val="24"/>
              </w:rPr>
              <w:t>Job purpose</w:t>
            </w:r>
          </w:p>
        </w:tc>
        <w:tc>
          <w:tcPr>
            <w:tcW w:w="8222" w:type="dxa"/>
            <w:tcBorders>
              <w:bottom w:val="single" w:sz="8" w:space="0" w:color="538135" w:themeColor="accent6" w:themeShade="BF"/>
            </w:tcBorders>
            <w:shd w:val="clear" w:color="auto" w:fill="538135" w:themeFill="accent6" w:themeFillShade="BF"/>
          </w:tcPr>
          <w:p w14:paraId="1C490B67" w14:textId="563F4903" w:rsidR="00E535C2" w:rsidRDefault="00E535C2" w:rsidP="00E535C2">
            <w:pPr>
              <w:cnfStyle w:val="100000000000" w:firstRow="1" w:lastRow="0" w:firstColumn="0" w:lastColumn="0" w:oddVBand="0" w:evenVBand="0" w:oddHBand="0" w:evenHBand="0" w:firstRowFirstColumn="0" w:firstRowLastColumn="0" w:lastRowFirstColumn="0" w:lastRowLastColumn="0"/>
              <w:rPr>
                <w:rFonts w:cs="Arial"/>
              </w:rPr>
            </w:pPr>
            <w:r w:rsidRPr="00D57289">
              <w:rPr>
                <w:rFonts w:cs="Arial"/>
              </w:rPr>
              <w:t>The core focus of this job is to assist in the preparation of budgets by liaising with line manager(s) in line with the framework for the finance function as a whole, as determined by the Corporate Director, Resources.</w:t>
            </w:r>
            <w:r>
              <w:rPr>
                <w:rFonts w:cs="Arial"/>
              </w:rPr>
              <w:t xml:space="preserve"> The postholder will also work towards achievement of qualified Accountant status.</w:t>
            </w:r>
          </w:p>
          <w:p w14:paraId="394723B1" w14:textId="77777777" w:rsidR="00E535C2" w:rsidRDefault="00E535C2" w:rsidP="00E535C2">
            <w:pPr>
              <w:cnfStyle w:val="100000000000" w:firstRow="1" w:lastRow="0" w:firstColumn="0" w:lastColumn="0" w:oddVBand="0" w:evenVBand="0" w:oddHBand="0" w:evenHBand="0" w:firstRowFirstColumn="0" w:firstRowLastColumn="0" w:lastRowFirstColumn="0" w:lastRowLastColumn="0"/>
              <w:rPr>
                <w:rFonts w:cs="Arial"/>
              </w:rPr>
            </w:pPr>
          </w:p>
          <w:p w14:paraId="0110727F" w14:textId="79311CC2" w:rsidR="00911A08" w:rsidRPr="00911A08" w:rsidRDefault="00E535C2" w:rsidP="00E535C2">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432AFA">
              <w:rPr>
                <w:rFonts w:cs="Arial"/>
              </w:rPr>
              <w:t xml:space="preserve">Postholders will </w:t>
            </w:r>
            <w:r>
              <w:rPr>
                <w:rFonts w:cs="Arial"/>
              </w:rPr>
              <w:t xml:space="preserve">also </w:t>
            </w:r>
            <w:r w:rsidRPr="00432AFA">
              <w:rPr>
                <w:rFonts w:cs="Arial"/>
              </w:rPr>
              <w:t>work across a number of functional finance areas supporting all of the Council’s services.</w:t>
            </w:r>
          </w:p>
        </w:tc>
      </w:tr>
      <w:tr w:rsidR="00911A08" w:rsidRPr="0070480A" w14:paraId="29656905" w14:textId="77777777" w:rsidTr="00D877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tcPr>
          <w:p w14:paraId="319DDF70" w14:textId="77777777" w:rsidR="00911A08" w:rsidRPr="00911A08" w:rsidRDefault="00911A08" w:rsidP="00D8770E">
            <w:pPr>
              <w:rPr>
                <w:rFonts w:cs="Arial"/>
                <w:bCs w:val="0"/>
                <w:sz w:val="24"/>
                <w:szCs w:val="24"/>
              </w:rPr>
            </w:pPr>
            <w:r w:rsidRPr="00911A08">
              <w:rPr>
                <w:rFonts w:cs="Arial"/>
                <w:bCs w:val="0"/>
                <w:sz w:val="24"/>
                <w:szCs w:val="24"/>
              </w:rPr>
              <w:lastRenderedPageBreak/>
              <w:t>Operational Management:</w:t>
            </w:r>
          </w:p>
        </w:tc>
        <w:tc>
          <w:tcPr>
            <w:tcW w:w="8222" w:type="dxa"/>
            <w:tcBorders>
              <w:top w:val="none" w:sz="0" w:space="0" w:color="auto"/>
              <w:left w:val="nil"/>
              <w:bottom w:val="none" w:sz="0" w:space="0" w:color="auto"/>
              <w:right w:val="none" w:sz="0" w:space="0" w:color="auto"/>
            </w:tcBorders>
          </w:tcPr>
          <w:p w14:paraId="10918C0E" w14:textId="77777777" w:rsidR="00295F85" w:rsidRPr="00295F85" w:rsidRDefault="00295F85" w:rsidP="00295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At entry level, the postholder (Grade F) will:</w:t>
            </w:r>
          </w:p>
          <w:p w14:paraId="3AB6A9B0" w14:textId="77777777" w:rsidR="00295F85" w:rsidRPr="00295F85" w:rsidRDefault="00295F85" w:rsidP="00295F85">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Assist with the production of information to support budget monitoring as part of the framework for the finance function as a whole.</w:t>
            </w:r>
          </w:p>
          <w:p w14:paraId="0C988C0C" w14:textId="77777777" w:rsidR="00295F85" w:rsidRPr="00295F85" w:rsidRDefault="00295F85" w:rsidP="00295F85">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Assist budget managers with budget and financial queries.</w:t>
            </w:r>
          </w:p>
          <w:p w14:paraId="53416A4C" w14:textId="77777777" w:rsidR="00295F85" w:rsidRPr="00295F85" w:rsidRDefault="00295F85" w:rsidP="00295F85">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Assist with financial modelling/scenario analysis on projects/budgets</w:t>
            </w:r>
          </w:p>
          <w:p w14:paraId="0F97B975" w14:textId="6D6BF50E" w:rsidR="00295F85" w:rsidRPr="00295F85" w:rsidRDefault="00295F85" w:rsidP="00295F85">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Assist with direct financial support to low risk projects.</w:t>
            </w:r>
          </w:p>
          <w:p w14:paraId="4AB27ACC" w14:textId="77777777" w:rsidR="00295F85" w:rsidRPr="00295F85" w:rsidRDefault="00295F85" w:rsidP="00295F85">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Assist in the provision of financial support to higher risk projects and budgets.</w:t>
            </w:r>
          </w:p>
          <w:p w14:paraId="3C1DADEA" w14:textId="77777777" w:rsidR="00295F85" w:rsidRPr="00295F85" w:rsidRDefault="00295F85" w:rsidP="00295F85">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Promote professional standards in line with statutory and regulatory requirements.</w:t>
            </w:r>
          </w:p>
          <w:p w14:paraId="59A5C0A0" w14:textId="77777777" w:rsidR="00295F85" w:rsidRPr="00295F85" w:rsidRDefault="00295F85" w:rsidP="00295F85">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Assist with projects requiring financial input.</w:t>
            </w:r>
          </w:p>
          <w:p w14:paraId="46DB9311" w14:textId="77777777" w:rsidR="00295F85" w:rsidRPr="00295F85" w:rsidRDefault="00295F85" w:rsidP="00295F85">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Assist with the preparation of statistical returns, closedown of accounts and other returns.</w:t>
            </w:r>
          </w:p>
          <w:p w14:paraId="70A5BDF4" w14:textId="77777777" w:rsidR="00295F85" w:rsidRPr="00295F85" w:rsidRDefault="00295F85" w:rsidP="00295F85">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Undertake professional, mandatory and skills-based training.</w:t>
            </w:r>
          </w:p>
          <w:p w14:paraId="21751E1F" w14:textId="77777777" w:rsidR="00295F85" w:rsidRPr="00295F85" w:rsidRDefault="00295F85" w:rsidP="00295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p>
          <w:p w14:paraId="25115511" w14:textId="46177462" w:rsidR="00295F85" w:rsidRPr="00295F85" w:rsidRDefault="00295F85" w:rsidP="00295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On satisfactory completion of the Certificate</w:t>
            </w:r>
            <w:r w:rsidR="007138E7">
              <w:rPr>
                <w:rFonts w:ascii="Arial" w:hAnsi="Arial" w:cs="Arial"/>
                <w:sz w:val="20"/>
                <w:szCs w:val="20"/>
                <w:lang w:eastAsia="en-GB"/>
              </w:rPr>
              <w:t xml:space="preserve"> </w:t>
            </w:r>
            <w:r w:rsidR="007138E7" w:rsidRPr="00A009EF">
              <w:rPr>
                <w:rFonts w:ascii="Arial" w:hAnsi="Arial" w:cs="Arial"/>
                <w:sz w:val="20"/>
                <w:szCs w:val="20"/>
                <w:lang w:eastAsia="en-GB"/>
              </w:rPr>
              <w:t>in Financial &amp; Management Accounting</w:t>
            </w:r>
            <w:r w:rsidRPr="00295F85">
              <w:rPr>
                <w:rFonts w:ascii="Arial" w:hAnsi="Arial" w:cs="Arial"/>
                <w:sz w:val="20"/>
                <w:szCs w:val="20"/>
                <w:lang w:eastAsia="en-GB"/>
              </w:rPr>
              <w:t xml:space="preserve"> level of the CIPFA qualification (or equivalent), satisfactory appraisal and assessment against the behaviour framework, the postholder will progress to Grade H where the core accountabilities will include:</w:t>
            </w:r>
          </w:p>
          <w:p w14:paraId="24F943CB" w14:textId="77777777" w:rsidR="00295F85" w:rsidRPr="00295F85" w:rsidRDefault="00295F85" w:rsidP="00F9544C">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Produce information to support budget monitoring as part of the framework for the finance function as a whole.</w:t>
            </w:r>
          </w:p>
          <w:p w14:paraId="09AA9BB1" w14:textId="77777777" w:rsidR="00295F85" w:rsidRPr="00295F85" w:rsidRDefault="00295F85" w:rsidP="00F9544C">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Assist budget managers with budget and financial queries.</w:t>
            </w:r>
          </w:p>
          <w:p w14:paraId="712379B7" w14:textId="77777777" w:rsidR="00295F85" w:rsidRPr="00295F85" w:rsidRDefault="00295F85" w:rsidP="00F9544C">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Undertake financial modelling/scenario analysis on such projects/budgets as assigned to the post.</w:t>
            </w:r>
          </w:p>
          <w:p w14:paraId="790145F5" w14:textId="134DB8E5" w:rsidR="00295F85" w:rsidRPr="00295F85" w:rsidRDefault="00295F85" w:rsidP="00F9544C">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Provide direct financial support to low</w:t>
            </w:r>
            <w:r w:rsidR="007138E7" w:rsidRPr="00A009EF">
              <w:rPr>
                <w:rFonts w:ascii="Arial" w:hAnsi="Arial" w:cs="Arial"/>
                <w:sz w:val="20"/>
                <w:szCs w:val="20"/>
                <w:lang w:eastAsia="en-GB"/>
              </w:rPr>
              <w:t>er</w:t>
            </w:r>
            <w:r w:rsidRPr="00295F85">
              <w:rPr>
                <w:rFonts w:ascii="Arial" w:hAnsi="Arial" w:cs="Arial"/>
                <w:sz w:val="20"/>
                <w:szCs w:val="20"/>
                <w:lang w:eastAsia="en-GB"/>
              </w:rPr>
              <w:t xml:space="preserve"> risk North Yorkshire projects.</w:t>
            </w:r>
          </w:p>
          <w:p w14:paraId="40E5B82C" w14:textId="77777777" w:rsidR="00295F85" w:rsidRPr="00295F85" w:rsidRDefault="00295F85" w:rsidP="00F9544C">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Assist in the provision of financial support to higher risk projects and budgets.</w:t>
            </w:r>
          </w:p>
          <w:p w14:paraId="47D746AD" w14:textId="77777777" w:rsidR="00295F85" w:rsidRPr="00295F85" w:rsidRDefault="00295F85" w:rsidP="00F9544C">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Promote professional standards in line with statutory and regulatory requirements.</w:t>
            </w:r>
          </w:p>
          <w:p w14:paraId="28BF3AC2" w14:textId="77777777" w:rsidR="00295F85" w:rsidRPr="00295F85" w:rsidRDefault="00295F85" w:rsidP="00F9544C">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Contribute to projects requiring financial input.</w:t>
            </w:r>
          </w:p>
          <w:p w14:paraId="4B3DEB22" w14:textId="77777777" w:rsidR="00295F85" w:rsidRPr="00295F85" w:rsidRDefault="00295F85" w:rsidP="00F9544C">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Contribute to the preparation of statistical returns, closedown of accounts and other returns.</w:t>
            </w:r>
          </w:p>
          <w:p w14:paraId="21725C35" w14:textId="77777777" w:rsidR="00295F85" w:rsidRPr="00295F85" w:rsidRDefault="00295F85" w:rsidP="00F9544C">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Undertake professional, mandatory and skills-based training.</w:t>
            </w:r>
          </w:p>
          <w:p w14:paraId="3B482376" w14:textId="77777777" w:rsidR="00295F85" w:rsidRPr="00295F85" w:rsidRDefault="00295F85" w:rsidP="00F9544C">
            <w:pPr>
              <w:pStyle w:val="NoSpacing"/>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The postholder will be expected to be involved in the skills development and empowerment of customers</w:t>
            </w:r>
          </w:p>
          <w:p w14:paraId="59854746" w14:textId="77777777" w:rsidR="00295F85" w:rsidRPr="00295F85" w:rsidRDefault="00295F85" w:rsidP="00295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p>
          <w:p w14:paraId="690C275D" w14:textId="27BAE86F" w:rsidR="00295F85" w:rsidRPr="00295F85" w:rsidRDefault="00295F85" w:rsidP="00295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On satisfactory completion of the Diplom</w:t>
            </w:r>
            <w:r w:rsidRPr="00A009EF">
              <w:rPr>
                <w:rFonts w:ascii="Arial" w:hAnsi="Arial" w:cs="Arial"/>
                <w:sz w:val="20"/>
                <w:szCs w:val="20"/>
                <w:lang w:eastAsia="en-GB"/>
              </w:rPr>
              <w:t>a</w:t>
            </w:r>
            <w:r w:rsidR="007138E7" w:rsidRPr="00A009EF">
              <w:rPr>
                <w:rFonts w:ascii="Arial" w:hAnsi="Arial" w:cs="Arial"/>
                <w:sz w:val="20"/>
                <w:szCs w:val="20"/>
                <w:lang w:eastAsia="en-GB"/>
              </w:rPr>
              <w:t xml:space="preserve">s in </w:t>
            </w:r>
            <w:r w:rsidR="007138E7" w:rsidRPr="00A009EF">
              <w:rPr>
                <w:rFonts w:ascii="Arial" w:eastAsia="Times New Roman" w:hAnsi="Arial" w:cs="Arial"/>
                <w:sz w:val="20"/>
                <w:szCs w:val="20"/>
                <w:lang w:eastAsia="en-GB"/>
              </w:rPr>
              <w:t xml:space="preserve">Financial Management &amp; Audit </w:t>
            </w:r>
            <w:r w:rsidR="007138E7" w:rsidRPr="00A009EF">
              <w:rPr>
                <w:rFonts w:ascii="Arial" w:eastAsia="Times New Roman" w:hAnsi="Arial" w:cs="Arial"/>
                <w:i/>
                <w:iCs/>
                <w:sz w:val="20"/>
                <w:szCs w:val="20"/>
                <w:lang w:eastAsia="en-GB"/>
              </w:rPr>
              <w:t>and</w:t>
            </w:r>
            <w:r w:rsidR="007138E7" w:rsidRPr="00A009EF">
              <w:rPr>
                <w:rFonts w:ascii="Arial" w:eastAsia="Times New Roman" w:hAnsi="Arial" w:cs="Arial"/>
                <w:sz w:val="20"/>
                <w:szCs w:val="20"/>
                <w:lang w:eastAsia="en-GB"/>
              </w:rPr>
              <w:t xml:space="preserve"> in Governance, Risk &amp; Taxation</w:t>
            </w:r>
            <w:r w:rsidRPr="007138E7">
              <w:rPr>
                <w:rFonts w:ascii="Arial" w:hAnsi="Arial" w:cs="Arial"/>
                <w:sz w:val="20"/>
                <w:szCs w:val="20"/>
                <w:lang w:eastAsia="en-GB"/>
              </w:rPr>
              <w:t xml:space="preserve"> </w:t>
            </w:r>
            <w:r w:rsidRPr="00295F85">
              <w:rPr>
                <w:rFonts w:ascii="Arial" w:hAnsi="Arial" w:cs="Arial"/>
                <w:sz w:val="20"/>
                <w:szCs w:val="20"/>
                <w:lang w:eastAsia="en-GB"/>
              </w:rPr>
              <w:t>of the CIPFA qualification (or equivalent),</w:t>
            </w:r>
            <w:r w:rsidR="00E21B8F">
              <w:rPr>
                <w:rFonts w:ascii="Arial" w:hAnsi="Arial" w:cs="Arial"/>
                <w:sz w:val="20"/>
                <w:szCs w:val="20"/>
                <w:lang w:eastAsia="en-GB"/>
              </w:rPr>
              <w:t xml:space="preserve"> </w:t>
            </w:r>
            <w:r w:rsidR="00E21B8F" w:rsidRPr="00A009EF">
              <w:rPr>
                <w:rFonts w:ascii="Arial" w:hAnsi="Arial" w:cs="Arial"/>
                <w:sz w:val="20"/>
                <w:szCs w:val="20"/>
                <w:lang w:eastAsia="en-GB"/>
              </w:rPr>
              <w:t>and</w:t>
            </w:r>
            <w:r w:rsidRPr="00295F85">
              <w:rPr>
                <w:rFonts w:ascii="Arial" w:hAnsi="Arial" w:cs="Arial"/>
                <w:sz w:val="20"/>
                <w:szCs w:val="20"/>
                <w:lang w:eastAsia="en-GB"/>
              </w:rPr>
              <w:t xml:space="preserve"> satisfactory appraisal and assessment against the behaviour framework, the postholder will progress to Grade J</w:t>
            </w:r>
            <w:r w:rsidR="0066611F">
              <w:rPr>
                <w:rFonts w:ascii="Arial" w:hAnsi="Arial" w:cs="Arial"/>
                <w:sz w:val="20"/>
                <w:szCs w:val="20"/>
                <w:lang w:eastAsia="en-GB"/>
              </w:rPr>
              <w:t>K</w:t>
            </w:r>
            <w:r w:rsidRPr="00295F85">
              <w:rPr>
                <w:rFonts w:ascii="Arial" w:hAnsi="Arial" w:cs="Arial"/>
                <w:sz w:val="20"/>
                <w:szCs w:val="20"/>
                <w:lang w:eastAsia="en-GB"/>
              </w:rPr>
              <w:t xml:space="preserve">.  </w:t>
            </w:r>
          </w:p>
          <w:p w14:paraId="124EF9F2" w14:textId="77777777" w:rsidR="00295F85" w:rsidRPr="00295F85" w:rsidRDefault="00295F85" w:rsidP="00295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p>
          <w:p w14:paraId="7AD7869D" w14:textId="4873A97D" w:rsidR="00295F85" w:rsidRPr="00295F85" w:rsidRDefault="00295F85" w:rsidP="00295F8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 xml:space="preserve">At this level, in addition to studying for the </w:t>
            </w:r>
            <w:r w:rsidR="00E21B8F" w:rsidRPr="00A009EF">
              <w:rPr>
                <w:rFonts w:ascii="Arial" w:eastAsia="Times New Roman" w:hAnsi="Arial" w:cs="Arial"/>
                <w:sz w:val="20"/>
                <w:szCs w:val="20"/>
                <w:lang w:eastAsia="en-GB"/>
              </w:rPr>
              <w:t>Diploma in Public Financial Management, Reporting &amp; Business Change</w:t>
            </w:r>
            <w:r w:rsidR="00E21B8F" w:rsidRPr="00E21B8F">
              <w:rPr>
                <w:rFonts w:ascii="Arial" w:hAnsi="Arial" w:cs="Arial"/>
                <w:sz w:val="20"/>
                <w:szCs w:val="20"/>
                <w:lang w:eastAsia="en-GB"/>
              </w:rPr>
              <w:t xml:space="preserve"> </w:t>
            </w:r>
            <w:r w:rsidRPr="00E21B8F">
              <w:rPr>
                <w:rFonts w:ascii="Arial" w:hAnsi="Arial" w:cs="Arial"/>
                <w:sz w:val="20"/>
                <w:szCs w:val="20"/>
                <w:lang w:eastAsia="en-GB"/>
              </w:rPr>
              <w:t>Level of the qualification</w:t>
            </w:r>
            <w:r w:rsidRPr="00295F85">
              <w:rPr>
                <w:rFonts w:ascii="Arial" w:hAnsi="Arial" w:cs="Arial"/>
                <w:sz w:val="20"/>
                <w:szCs w:val="20"/>
                <w:lang w:eastAsia="en-GB"/>
              </w:rPr>
              <w:t>, the postholder will need to complete a practical experience portfolio which demonstrates work experience in a number of competency areas to be submitted to CIPFA upon completion of all examinations.  The core accountabilities at this level will include:</w:t>
            </w:r>
          </w:p>
          <w:p w14:paraId="39541CBD" w14:textId="77777777" w:rsidR="00295F85" w:rsidRPr="00295F85" w:rsidRDefault="00295F85" w:rsidP="00F9544C">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Lead in delivering the operational arrangements relating to the area of specialism including taking responsibility for performance and work quality of others</w:t>
            </w:r>
          </w:p>
          <w:p w14:paraId="6ADF411F" w14:textId="77777777" w:rsidR="00295F85" w:rsidRPr="00295F85" w:rsidRDefault="00295F85" w:rsidP="00F9544C">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Produce information to support budget monitoring as part of the framework for the finance function as a whole.</w:t>
            </w:r>
          </w:p>
          <w:p w14:paraId="11D22086" w14:textId="77777777" w:rsidR="00295F85" w:rsidRPr="00295F85" w:rsidRDefault="00295F85" w:rsidP="00F9544C">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Assist budget managers with budget and financial queries.</w:t>
            </w:r>
          </w:p>
          <w:p w14:paraId="45367BA3" w14:textId="77777777" w:rsidR="00295F85" w:rsidRPr="00295F85" w:rsidRDefault="00295F85" w:rsidP="00F9544C">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Undertake financial modelling/scenario analysis on such projects/budgets as assigned to the post.</w:t>
            </w:r>
          </w:p>
          <w:p w14:paraId="5631F694" w14:textId="03F752C7" w:rsidR="00295F85" w:rsidRPr="00295F85" w:rsidRDefault="00295F85" w:rsidP="00F9544C">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Provide direct financial support to low risk North Yorkshire projects.</w:t>
            </w:r>
          </w:p>
          <w:p w14:paraId="55CD67DA" w14:textId="77777777" w:rsidR="00295F85" w:rsidRPr="00295F85" w:rsidRDefault="00295F85" w:rsidP="00F9544C">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Assist in the provision of financial support to higher risk projects and budgets.</w:t>
            </w:r>
          </w:p>
          <w:p w14:paraId="4415F91A" w14:textId="77777777" w:rsidR="00295F85" w:rsidRPr="00295F85" w:rsidRDefault="00295F85" w:rsidP="00F9544C">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Promote professional standards in line with statutory and regulatory requirements.</w:t>
            </w:r>
          </w:p>
          <w:p w14:paraId="1A022B4C" w14:textId="77777777" w:rsidR="00295F85" w:rsidRPr="00295F85" w:rsidRDefault="00295F85" w:rsidP="00F9544C">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Contribute to projects requiring financial input.</w:t>
            </w:r>
          </w:p>
          <w:p w14:paraId="6043B5B5" w14:textId="77777777" w:rsidR="00295F85" w:rsidRPr="00295F85" w:rsidRDefault="00295F85" w:rsidP="00F9544C">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lastRenderedPageBreak/>
              <w:t>Contribute to the preparation of statistical returns, closedown of accounts and other returns.</w:t>
            </w:r>
          </w:p>
          <w:p w14:paraId="209EDC50" w14:textId="77777777" w:rsidR="00295F85" w:rsidRPr="00295F85" w:rsidRDefault="00295F85" w:rsidP="00F9544C">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295F85">
              <w:rPr>
                <w:rFonts w:ascii="Arial" w:hAnsi="Arial" w:cs="Arial"/>
                <w:sz w:val="20"/>
                <w:szCs w:val="20"/>
                <w:lang w:eastAsia="en-GB"/>
              </w:rPr>
              <w:t>Undertake professional, mandatory and skills-based training.</w:t>
            </w:r>
          </w:p>
          <w:p w14:paraId="0976B0B3" w14:textId="77777777" w:rsidR="008D3118" w:rsidRPr="0018412E" w:rsidRDefault="00295F85" w:rsidP="00F9544C">
            <w:pPr>
              <w:pStyle w:val="NoSpacing"/>
              <w:numPr>
                <w:ilvl w:val="0"/>
                <w:numId w:val="22"/>
              </w:numPr>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295F85">
              <w:rPr>
                <w:rFonts w:ascii="Arial" w:hAnsi="Arial" w:cs="Arial"/>
                <w:sz w:val="20"/>
                <w:szCs w:val="20"/>
                <w:lang w:eastAsia="en-GB"/>
              </w:rPr>
              <w:t>The postholder will be expected to be involved in the skills development and empowerment of customers</w:t>
            </w:r>
          </w:p>
        </w:tc>
      </w:tr>
      <w:tr w:rsidR="00911A08" w:rsidRPr="0070480A" w14:paraId="3E608698" w14:textId="77777777" w:rsidTr="00D8770E">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tcPr>
          <w:p w14:paraId="327A9BD1" w14:textId="77777777" w:rsidR="00911A08" w:rsidRPr="00911A08" w:rsidRDefault="00911A08" w:rsidP="00D8770E">
            <w:pPr>
              <w:rPr>
                <w:rFonts w:cs="Arial"/>
                <w:bCs w:val="0"/>
                <w:sz w:val="24"/>
                <w:szCs w:val="24"/>
              </w:rPr>
            </w:pPr>
            <w:r w:rsidRPr="00911A08">
              <w:rPr>
                <w:rFonts w:cs="Arial"/>
                <w:bCs w:val="0"/>
                <w:sz w:val="24"/>
                <w:szCs w:val="24"/>
              </w:rPr>
              <w:lastRenderedPageBreak/>
              <w:t>Resource management:</w:t>
            </w:r>
          </w:p>
        </w:tc>
        <w:tc>
          <w:tcPr>
            <w:tcW w:w="8222" w:type="dxa"/>
            <w:tcBorders>
              <w:left w:val="nil"/>
            </w:tcBorders>
          </w:tcPr>
          <w:p w14:paraId="24B860D7" w14:textId="77777777" w:rsidR="00F9544C" w:rsidRPr="00CD731B" w:rsidRDefault="00F9544C" w:rsidP="00F9544C">
            <w:pPr>
              <w:pStyle w:val="ListParagraph"/>
              <w:ind w:left="-7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731B">
              <w:rPr>
                <w:rFonts w:ascii="Arial" w:hAnsi="Arial" w:cs="Arial"/>
                <w:sz w:val="20"/>
                <w:szCs w:val="20"/>
              </w:rPr>
              <w:t>At all levels:</w:t>
            </w:r>
          </w:p>
          <w:p w14:paraId="5067EF9F" w14:textId="77777777" w:rsidR="008D3118" w:rsidRPr="0018412E" w:rsidRDefault="00F9544C" w:rsidP="00F9544C">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CD731B">
              <w:rPr>
                <w:rFonts w:ascii="Arial" w:hAnsi="Arial" w:cs="Arial"/>
                <w:sz w:val="20"/>
                <w:szCs w:val="20"/>
              </w:rPr>
              <w:t>To produce such outputs as required through the area specialism under the direction of an Accountant/Senior Accountant.</w:t>
            </w:r>
          </w:p>
        </w:tc>
      </w:tr>
      <w:tr w:rsidR="00911A08" w:rsidRPr="0070480A" w14:paraId="3DC6087E" w14:textId="77777777" w:rsidTr="00D877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il"/>
            </w:tcBorders>
          </w:tcPr>
          <w:p w14:paraId="2B7049E3" w14:textId="77777777" w:rsidR="00911A08" w:rsidRDefault="00911A08" w:rsidP="00D8770E">
            <w:pPr>
              <w:rPr>
                <w:rFonts w:cs="Arial"/>
                <w:bCs w:val="0"/>
                <w:sz w:val="24"/>
                <w:szCs w:val="24"/>
              </w:rPr>
            </w:pPr>
            <w:r>
              <w:rPr>
                <w:rFonts w:cs="Arial"/>
                <w:bCs w:val="0"/>
                <w:sz w:val="24"/>
                <w:szCs w:val="24"/>
              </w:rPr>
              <w:t>Communications:</w:t>
            </w:r>
          </w:p>
        </w:tc>
        <w:tc>
          <w:tcPr>
            <w:tcW w:w="8222" w:type="dxa"/>
            <w:tcBorders>
              <w:top w:val="none" w:sz="0" w:space="0" w:color="auto"/>
              <w:left w:val="nil"/>
              <w:bottom w:val="none" w:sz="0" w:space="0" w:color="auto"/>
              <w:right w:val="none" w:sz="0" w:space="0" w:color="auto"/>
            </w:tcBorders>
          </w:tcPr>
          <w:p w14:paraId="0DCF651B" w14:textId="77777777" w:rsidR="00F9544C" w:rsidRPr="00F9544C" w:rsidRDefault="00F9544C" w:rsidP="00F9544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544C">
              <w:rPr>
                <w:rFonts w:ascii="Arial" w:hAnsi="Arial" w:cs="Arial"/>
                <w:sz w:val="20"/>
                <w:szCs w:val="20"/>
              </w:rPr>
              <w:t>At all levels:</w:t>
            </w:r>
          </w:p>
          <w:p w14:paraId="686675E7" w14:textId="77777777" w:rsidR="008D3118" w:rsidRPr="0018412E" w:rsidRDefault="00F9544C" w:rsidP="00F9544C">
            <w:pPr>
              <w:pStyle w:val="NoSpacing"/>
              <w:numPr>
                <w:ilvl w:val="0"/>
                <w:numId w:val="15"/>
              </w:numPr>
              <w:cnfStyle w:val="000000100000" w:firstRow="0" w:lastRow="0" w:firstColumn="0" w:lastColumn="0" w:oddVBand="0" w:evenVBand="0" w:oddHBand="1" w:evenHBand="0" w:firstRowFirstColumn="0" w:firstRowLastColumn="0" w:lastRowFirstColumn="0" w:lastRowLastColumn="0"/>
              <w:rPr>
                <w:bCs/>
                <w:sz w:val="24"/>
                <w:szCs w:val="24"/>
              </w:rPr>
            </w:pPr>
            <w:r w:rsidRPr="00F9544C">
              <w:rPr>
                <w:rFonts w:ascii="Arial" w:hAnsi="Arial" w:cs="Arial"/>
                <w:sz w:val="20"/>
                <w:szCs w:val="20"/>
              </w:rPr>
              <w:t>Promote professional standards in line with statutory and regulatory requirements.</w:t>
            </w:r>
          </w:p>
        </w:tc>
      </w:tr>
      <w:tr w:rsidR="00911A08" w:rsidRPr="0070480A" w14:paraId="185704DA" w14:textId="77777777" w:rsidTr="00D8770E">
        <w:trPr>
          <w:trHeight w:val="397"/>
        </w:trPr>
        <w:tc>
          <w:tcPr>
            <w:cnfStyle w:val="001000000000" w:firstRow="0" w:lastRow="0" w:firstColumn="1" w:lastColumn="0" w:oddVBand="0" w:evenVBand="0" w:oddHBand="0" w:evenHBand="0" w:firstRowFirstColumn="0" w:firstRowLastColumn="0" w:lastRowFirstColumn="0" w:lastRowLastColumn="0"/>
            <w:tcW w:w="2258" w:type="dxa"/>
            <w:tcBorders>
              <w:right w:val="nil"/>
            </w:tcBorders>
          </w:tcPr>
          <w:p w14:paraId="7140A0FD" w14:textId="77777777" w:rsidR="00911A08" w:rsidRDefault="00911A08" w:rsidP="00D8770E">
            <w:pPr>
              <w:rPr>
                <w:rFonts w:cs="Arial"/>
                <w:bCs w:val="0"/>
                <w:sz w:val="24"/>
                <w:szCs w:val="24"/>
              </w:rPr>
            </w:pPr>
            <w:r>
              <w:rPr>
                <w:rFonts w:cs="Arial"/>
                <w:bCs w:val="0"/>
                <w:sz w:val="24"/>
                <w:szCs w:val="24"/>
              </w:rPr>
              <w:t>Systems and information:</w:t>
            </w:r>
          </w:p>
        </w:tc>
        <w:tc>
          <w:tcPr>
            <w:tcW w:w="8222" w:type="dxa"/>
            <w:tcBorders>
              <w:left w:val="nil"/>
            </w:tcBorders>
          </w:tcPr>
          <w:p w14:paraId="576CF43B" w14:textId="77777777" w:rsidR="00F9544C" w:rsidRPr="00CD731B" w:rsidRDefault="00F9544C" w:rsidP="00F9544C">
            <w:pPr>
              <w:pStyle w:val="ListParagraph"/>
              <w:ind w:left="-7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731B">
              <w:rPr>
                <w:rFonts w:ascii="Arial" w:hAnsi="Arial" w:cs="Arial"/>
                <w:sz w:val="20"/>
                <w:szCs w:val="20"/>
              </w:rPr>
              <w:t>At all levels:</w:t>
            </w:r>
          </w:p>
          <w:p w14:paraId="09E2720C" w14:textId="77777777" w:rsidR="00F9544C" w:rsidRPr="00CD731B" w:rsidRDefault="00F9544C" w:rsidP="00F9544C">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731B">
              <w:rPr>
                <w:rFonts w:ascii="Arial" w:hAnsi="Arial" w:cs="Arial"/>
                <w:sz w:val="20"/>
                <w:szCs w:val="20"/>
              </w:rPr>
              <w:t>Assist with the development of financial systems and procedures.</w:t>
            </w:r>
          </w:p>
          <w:p w14:paraId="4F3DFE71" w14:textId="77777777" w:rsidR="00911A08" w:rsidRPr="0018412E" w:rsidRDefault="00F9544C" w:rsidP="00F9544C">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CD731B">
              <w:rPr>
                <w:rFonts w:ascii="Arial" w:hAnsi="Arial" w:cs="Arial"/>
                <w:sz w:val="20"/>
                <w:szCs w:val="20"/>
              </w:rPr>
              <w:t>Produce such financial information as required for the successful delivery of the area of specialism.</w:t>
            </w:r>
          </w:p>
        </w:tc>
      </w:tr>
    </w:tbl>
    <w:p w14:paraId="3CB47765" w14:textId="77777777" w:rsidR="00911A08" w:rsidRDefault="00911A08">
      <w:pPr>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62783E7C"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7255289E" w14:textId="77777777" w:rsidR="003709C0" w:rsidRPr="00D8770E" w:rsidRDefault="00911A08" w:rsidP="00D8770E">
            <w:pPr>
              <w:pStyle w:val="NoSpacing"/>
              <w:rPr>
                <w:rFonts w:ascii="Arial" w:hAnsi="Arial" w:cs="Arial"/>
                <w:color w:val="44546A" w:themeColor="text2"/>
                <w:sz w:val="24"/>
                <w:szCs w:val="24"/>
              </w:rPr>
            </w:pPr>
            <w:r w:rsidRPr="00D8770E">
              <w:rPr>
                <w:rFonts w:ascii="Arial" w:hAnsi="Arial" w:cs="Arial"/>
                <w:sz w:val="24"/>
                <w:szCs w:val="24"/>
              </w:rPr>
              <w:t>Person s</w:t>
            </w:r>
            <w:r w:rsidR="003709C0" w:rsidRPr="00D8770E">
              <w:rPr>
                <w:rFonts w:ascii="Arial" w:hAnsi="Arial" w:cs="Arial"/>
                <w:sz w:val="24"/>
                <w:szCs w:val="24"/>
              </w:rPr>
              <w:t>pecification:</w:t>
            </w:r>
          </w:p>
        </w:tc>
        <w:tc>
          <w:tcPr>
            <w:tcW w:w="1420" w:type="pct"/>
          </w:tcPr>
          <w:p w14:paraId="480427D0" w14:textId="77777777" w:rsidR="003709C0" w:rsidRPr="00D8770E" w:rsidRDefault="003709C0" w:rsidP="00D8770E">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D8770E" w:rsidRPr="00A06266" w14:paraId="4D468BBB" w14:textId="77777777" w:rsidTr="005039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vAlign w:val="center"/>
          </w:tcPr>
          <w:p w14:paraId="3A0218C7" w14:textId="77777777" w:rsidR="00D8770E" w:rsidRPr="00D8770E" w:rsidRDefault="00503995" w:rsidP="00503995">
            <w:pPr>
              <w:pStyle w:val="NoSpacing"/>
              <w:rPr>
                <w:rFonts w:ascii="Arial" w:hAnsi="Arial" w:cs="Arial"/>
                <w:b w:val="0"/>
                <w:sz w:val="24"/>
                <w:szCs w:val="24"/>
              </w:rPr>
            </w:pPr>
            <w:r>
              <w:rPr>
                <w:rFonts w:ascii="Arial" w:hAnsi="Arial" w:cs="Arial"/>
                <w:sz w:val="24"/>
                <w:szCs w:val="24"/>
              </w:rPr>
              <w:t>Competency Framework</w:t>
            </w:r>
          </w:p>
        </w:tc>
        <w:bookmarkStart w:id="0" w:name="_MON_1613810677"/>
        <w:bookmarkEnd w:id="0"/>
        <w:tc>
          <w:tcPr>
            <w:tcW w:w="1420" w:type="pct"/>
            <w:shd w:val="clear" w:color="auto" w:fill="D5BFAC" w:themeFill="accent3" w:themeFillTint="66"/>
          </w:tcPr>
          <w:p w14:paraId="7D7D5C30" w14:textId="3368A869" w:rsidR="00D8770E" w:rsidRPr="00D8770E" w:rsidRDefault="00A009EF" w:rsidP="00D8770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sz w:val="24"/>
                <w:szCs w:val="24"/>
              </w:rPr>
              <w:object w:dxaOrig="2069" w:dyaOrig="1320" w14:anchorId="7B81B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75pt" o:ole="">
                  <v:imagedata r:id="rId11" o:title=""/>
                </v:shape>
                <o:OLEObject Type="Embed" ProgID="Word.Document.12" ShapeID="_x0000_i1025" DrawAspect="Icon" ObjectID="_1745130715" r:id="rId12">
                  <o:FieldCodes>\s</o:FieldCodes>
                </o:OLEObject>
              </w:object>
            </w:r>
          </w:p>
        </w:tc>
      </w:tr>
      <w:tr w:rsidR="00D8770E" w:rsidRPr="00A06266" w14:paraId="56BEEC66"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266B6D29" w14:textId="77777777" w:rsidR="00D8770E" w:rsidRPr="00D8770E" w:rsidRDefault="00503995" w:rsidP="00D8770E">
            <w:pPr>
              <w:pStyle w:val="NoSpacing"/>
              <w:rPr>
                <w:rFonts w:ascii="Arial" w:hAnsi="Arial" w:cs="Arial"/>
                <w:sz w:val="24"/>
                <w:szCs w:val="24"/>
              </w:rPr>
            </w:pPr>
            <w:r>
              <w:rPr>
                <w:rFonts w:ascii="Arial" w:hAnsi="Arial" w:cs="Arial"/>
                <w:sz w:val="24"/>
                <w:szCs w:val="24"/>
              </w:rPr>
              <w:t>Behaviour</w:t>
            </w:r>
          </w:p>
          <w:p w14:paraId="02478AC6" w14:textId="77777777" w:rsidR="00D8770E" w:rsidRPr="00503995" w:rsidRDefault="00C57B68" w:rsidP="00503995">
            <w:pPr>
              <w:pStyle w:val="NoSpacing"/>
              <w:numPr>
                <w:ilvl w:val="0"/>
                <w:numId w:val="15"/>
              </w:numPr>
              <w:rPr>
                <w:rFonts w:ascii="Arial" w:hAnsi="Arial" w:cs="Arial"/>
                <w:b w:val="0"/>
                <w:sz w:val="20"/>
                <w:szCs w:val="20"/>
              </w:rPr>
            </w:pPr>
            <w:hyperlink r:id="rId13" w:history="1">
              <w:r w:rsidR="00D8770E" w:rsidRPr="00503995">
                <w:rPr>
                  <w:rStyle w:val="Hyperlink"/>
                  <w:rFonts w:ascii="Arial" w:hAnsi="Arial" w:cs="Arial"/>
                  <w:sz w:val="20"/>
                  <w:szCs w:val="20"/>
                </w:rPr>
                <w:t>Link</w:t>
              </w:r>
            </w:hyperlink>
          </w:p>
        </w:tc>
        <w:tc>
          <w:tcPr>
            <w:tcW w:w="1420" w:type="pct"/>
            <w:shd w:val="clear" w:color="auto" w:fill="D5BFAC" w:themeFill="accent3" w:themeFillTint="66"/>
          </w:tcPr>
          <w:p w14:paraId="0DA38F58" w14:textId="77777777" w:rsidR="00D8770E" w:rsidRPr="00D8770E" w:rsidRDefault="00D8770E" w:rsidP="00D8770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57FF632" w14:textId="77777777" w:rsidR="00D4711D" w:rsidRDefault="00D4711D" w:rsidP="00D4711D">
      <w:pPr>
        <w:rPr>
          <w:rFonts w:cs="Arial"/>
          <w:sz w:val="20"/>
          <w:szCs w:val="20"/>
        </w:rPr>
      </w:pPr>
    </w:p>
    <w:p w14:paraId="63245513" w14:textId="50D320C7" w:rsidR="00FF6D2A" w:rsidRDefault="00FF6D2A"/>
    <w:p w14:paraId="4E9D4251" w14:textId="0205F6F8" w:rsidR="00A009EF" w:rsidRDefault="00A009EF"/>
    <w:p w14:paraId="39E03DE5" w14:textId="6AB33DB4" w:rsidR="00A009EF" w:rsidRDefault="00A009EF"/>
    <w:p w14:paraId="7953061E" w14:textId="65DA5B42" w:rsidR="00A009EF" w:rsidRDefault="00A009EF"/>
    <w:p w14:paraId="04EBE3DC" w14:textId="689127DD" w:rsidR="00A009EF" w:rsidRDefault="00A009EF"/>
    <w:p w14:paraId="23B34B4A" w14:textId="305C0EFB" w:rsidR="00A009EF" w:rsidRDefault="00A009EF"/>
    <w:p w14:paraId="56B77665" w14:textId="5745D7E8" w:rsidR="00A009EF" w:rsidRDefault="00A009EF"/>
    <w:p w14:paraId="2D78C99B" w14:textId="0DDB0F7C" w:rsidR="00A009EF" w:rsidRDefault="00A009EF"/>
    <w:p w14:paraId="27EDC929" w14:textId="684AFDD0" w:rsidR="00A009EF" w:rsidRDefault="00A009EF"/>
    <w:p w14:paraId="1FF7FF30" w14:textId="08059A20" w:rsidR="00A009EF" w:rsidRDefault="00A009EF"/>
    <w:p w14:paraId="59F66E41" w14:textId="5DF08908" w:rsidR="00A009EF" w:rsidRDefault="00A009EF"/>
    <w:p w14:paraId="120DA694" w14:textId="77777777" w:rsidR="00A009EF" w:rsidRDefault="00A009EF"/>
    <w:tbl>
      <w:tblPr>
        <w:tblStyle w:val="LightList-Accent6"/>
        <w:tblW w:w="10480" w:type="dxa"/>
        <w:tblLayout w:type="fixed"/>
        <w:tblLook w:val="04A0" w:firstRow="1" w:lastRow="0" w:firstColumn="1" w:lastColumn="0" w:noHBand="0" w:noVBand="1"/>
      </w:tblPr>
      <w:tblGrid>
        <w:gridCol w:w="10480"/>
      </w:tblGrid>
      <w:tr w:rsidR="00D4711D" w:rsidRPr="00A06266" w14:paraId="5D84842C" w14:textId="77777777" w:rsidTr="00911A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005489" w:themeFill="accent1"/>
            <w:vAlign w:val="center"/>
          </w:tcPr>
          <w:p w14:paraId="03E0AE1F" w14:textId="77777777" w:rsidR="00D4711D" w:rsidRPr="00A06266" w:rsidRDefault="00D4711D" w:rsidP="001F7858">
            <w:pPr>
              <w:rPr>
                <w:rFonts w:cs="Arial"/>
                <w:sz w:val="24"/>
                <w:szCs w:val="24"/>
              </w:rPr>
            </w:pPr>
            <w:r>
              <w:rPr>
                <w:rFonts w:cs="Arial"/>
                <w:sz w:val="24"/>
                <w:szCs w:val="24"/>
              </w:rPr>
              <w:lastRenderedPageBreak/>
              <w:t>Structure</w:t>
            </w:r>
          </w:p>
        </w:tc>
      </w:tr>
      <w:tr w:rsidR="00D4711D" w:rsidRPr="005415D6" w14:paraId="1384D5B0" w14:textId="77777777" w:rsidTr="00911A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538135" w:themeColor="accent6" w:themeShade="BF"/>
              <w:left w:val="single" w:sz="8" w:space="0" w:color="005489" w:themeColor="accent1"/>
              <w:bottom w:val="single" w:sz="8" w:space="0" w:color="005489" w:themeColor="accent1"/>
              <w:right w:val="single" w:sz="8" w:space="0" w:color="005489" w:themeColor="accent1"/>
            </w:tcBorders>
            <w:vAlign w:val="center"/>
          </w:tcPr>
          <w:p w14:paraId="3FCF6C91"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116A7FCD" wp14:editId="45D0A506">
                  <wp:extent cx="6301105" cy="6691915"/>
                  <wp:effectExtent l="0" t="0" r="0" b="139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bl>
    <w:p w14:paraId="6A0680B3" w14:textId="77777777" w:rsidR="00140F1E" w:rsidRDefault="00140F1E" w:rsidP="00D4711D">
      <w:pPr>
        <w:rPr>
          <w:rFonts w:cs="Arial"/>
          <w:sz w:val="20"/>
          <w:szCs w:val="20"/>
        </w:rPr>
      </w:pPr>
    </w:p>
    <w:p w14:paraId="6B0A0C2B" w14:textId="39601801" w:rsidR="00D4711D" w:rsidRPr="00D26C02" w:rsidRDefault="00D4711D" w:rsidP="004A1109">
      <w:pPr>
        <w:rPr>
          <w:rFonts w:cs="Arial"/>
          <w:sz w:val="18"/>
          <w:szCs w:val="18"/>
        </w:rPr>
      </w:pPr>
      <w:r w:rsidRPr="00B04C06">
        <w:rPr>
          <w:rFonts w:cs="Arial"/>
          <w:sz w:val="18"/>
          <w:szCs w:val="18"/>
        </w:rPr>
        <w:t>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D4711D" w:rsidRPr="00D26C02" w:rsidSect="0077329D">
      <w:headerReference w:type="even" r:id="rId19"/>
      <w:headerReference w:type="default" r:id="rId20"/>
      <w:footerReference w:type="even" r:id="rId21"/>
      <w:footerReference w:type="default" r:id="rId22"/>
      <w:headerReference w:type="first" r:id="rId23"/>
      <w:footerReference w:type="first" r:id="rId24"/>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2653" w14:textId="77777777" w:rsidR="00C57B68" w:rsidRDefault="00C57B68" w:rsidP="00A84A39">
      <w:pPr>
        <w:spacing w:after="0" w:line="240" w:lineRule="auto"/>
      </w:pPr>
      <w:r>
        <w:separator/>
      </w:r>
    </w:p>
  </w:endnote>
  <w:endnote w:type="continuationSeparator" w:id="0">
    <w:p w14:paraId="65F651A3" w14:textId="77777777" w:rsidR="00C57B68" w:rsidRDefault="00C57B68"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7691" w14:textId="77777777" w:rsidR="00AC593A" w:rsidRDefault="00AC5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459F" w14:textId="77777777" w:rsidR="000A71AD" w:rsidRDefault="000A71AD">
    <w:pPr>
      <w:pStyle w:val="Footer"/>
    </w:pPr>
  </w:p>
  <w:p w14:paraId="74F49636"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AFA3AD3" wp14:editId="0CAF760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6B3782"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FA3AD3"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4D6B3782"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D66E"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4345D8B5" wp14:editId="699765D4">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DB671"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45D8B5"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3E3DB671"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8F17" w14:textId="77777777" w:rsidR="00C57B68" w:rsidRDefault="00C57B68" w:rsidP="00A84A39">
      <w:pPr>
        <w:spacing w:after="0" w:line="240" w:lineRule="auto"/>
      </w:pPr>
      <w:r>
        <w:separator/>
      </w:r>
    </w:p>
  </w:footnote>
  <w:footnote w:type="continuationSeparator" w:id="0">
    <w:p w14:paraId="1DCBC80C" w14:textId="77777777" w:rsidR="00C57B68" w:rsidRDefault="00C57B68"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A696" w14:textId="77777777" w:rsidR="00AD0E84" w:rsidRDefault="00C57B68">
    <w:pPr>
      <w:pStyle w:val="Header"/>
    </w:pPr>
    <w:r>
      <w:rPr>
        <w:noProof/>
        <w:lang w:eastAsia="en-GB"/>
      </w:rPr>
      <w:pict w14:anchorId="2E3A8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B319"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5CF7E67" wp14:editId="5430FE8C">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6A2257C" wp14:editId="45850414">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F2CB" w14:textId="77777777" w:rsidR="006C0C79" w:rsidRDefault="007B41A4" w:rsidP="007B41A4">
    <w:pPr>
      <w:pStyle w:val="Header"/>
      <w:ind w:left="-851"/>
    </w:pPr>
    <w:r>
      <w:rPr>
        <w:noProof/>
        <w:lang w:eastAsia="en-GB"/>
      </w:rPr>
      <w:drawing>
        <wp:anchor distT="0" distB="0" distL="114300" distR="114300" simplePos="0" relativeHeight="251658240" behindDoc="1" locked="0" layoutInCell="1" allowOverlap="1" wp14:anchorId="425018C0" wp14:editId="15D263A8">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36AE1"/>
    <w:multiLevelType w:val="hybridMultilevel"/>
    <w:tmpl w:val="EBE8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00250"/>
    <w:multiLevelType w:val="hybridMultilevel"/>
    <w:tmpl w:val="1570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895221"/>
    <w:multiLevelType w:val="hybridMultilevel"/>
    <w:tmpl w:val="F63C0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0B5F09"/>
    <w:multiLevelType w:val="hybridMultilevel"/>
    <w:tmpl w:val="3ADED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BC136C"/>
    <w:multiLevelType w:val="hybridMultilevel"/>
    <w:tmpl w:val="7C6E2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F2B08"/>
    <w:multiLevelType w:val="hybridMultilevel"/>
    <w:tmpl w:val="FAAC5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D97D1B"/>
    <w:multiLevelType w:val="hybridMultilevel"/>
    <w:tmpl w:val="83B68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DC6113"/>
    <w:multiLevelType w:val="hybridMultilevel"/>
    <w:tmpl w:val="E4BA4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7B7AA6"/>
    <w:multiLevelType w:val="hybridMultilevel"/>
    <w:tmpl w:val="E5B84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8"/>
  </w:num>
  <w:num w:numId="4">
    <w:abstractNumId w:val="9"/>
  </w:num>
  <w:num w:numId="5">
    <w:abstractNumId w:val="21"/>
  </w:num>
  <w:num w:numId="6">
    <w:abstractNumId w:val="11"/>
  </w:num>
  <w:num w:numId="7">
    <w:abstractNumId w:val="12"/>
  </w:num>
  <w:num w:numId="8">
    <w:abstractNumId w:val="4"/>
  </w:num>
  <w:num w:numId="9">
    <w:abstractNumId w:val="19"/>
  </w:num>
  <w:num w:numId="10">
    <w:abstractNumId w:val="6"/>
  </w:num>
  <w:num w:numId="11">
    <w:abstractNumId w:val="10"/>
  </w:num>
  <w:num w:numId="12">
    <w:abstractNumId w:val="0"/>
  </w:num>
  <w:num w:numId="13">
    <w:abstractNumId w:val="5"/>
  </w:num>
  <w:num w:numId="14">
    <w:abstractNumId w:val="16"/>
  </w:num>
  <w:num w:numId="15">
    <w:abstractNumId w:val="14"/>
  </w:num>
  <w:num w:numId="16">
    <w:abstractNumId w:val="17"/>
  </w:num>
  <w:num w:numId="17">
    <w:abstractNumId w:val="22"/>
  </w:num>
  <w:num w:numId="18">
    <w:abstractNumId w:val="3"/>
  </w:num>
  <w:num w:numId="19">
    <w:abstractNumId w:val="1"/>
  </w:num>
  <w:num w:numId="20">
    <w:abstractNumId w:val="20"/>
  </w:num>
  <w:num w:numId="21">
    <w:abstractNumId w:val="13"/>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08"/>
    <w:rsid w:val="00033E6D"/>
    <w:rsid w:val="000A71AD"/>
    <w:rsid w:val="000C1DAD"/>
    <w:rsid w:val="00112560"/>
    <w:rsid w:val="00140F1E"/>
    <w:rsid w:val="0015549D"/>
    <w:rsid w:val="001637DD"/>
    <w:rsid w:val="0017393A"/>
    <w:rsid w:val="00175325"/>
    <w:rsid w:val="00182DAD"/>
    <w:rsid w:val="0018412E"/>
    <w:rsid w:val="001A5B22"/>
    <w:rsid w:val="001F0951"/>
    <w:rsid w:val="002167D6"/>
    <w:rsid w:val="00250912"/>
    <w:rsid w:val="00251878"/>
    <w:rsid w:val="00274F39"/>
    <w:rsid w:val="00295F85"/>
    <w:rsid w:val="002A1FB4"/>
    <w:rsid w:val="002A71F9"/>
    <w:rsid w:val="002C7132"/>
    <w:rsid w:val="002E3B97"/>
    <w:rsid w:val="003324EC"/>
    <w:rsid w:val="003362B1"/>
    <w:rsid w:val="003431D5"/>
    <w:rsid w:val="003709C0"/>
    <w:rsid w:val="003824DC"/>
    <w:rsid w:val="00436712"/>
    <w:rsid w:val="004672AF"/>
    <w:rsid w:val="004819D1"/>
    <w:rsid w:val="004A1109"/>
    <w:rsid w:val="004D6C7D"/>
    <w:rsid w:val="00503995"/>
    <w:rsid w:val="0055096A"/>
    <w:rsid w:val="00551E84"/>
    <w:rsid w:val="005D4246"/>
    <w:rsid w:val="00640DBA"/>
    <w:rsid w:val="0065248F"/>
    <w:rsid w:val="00665BA6"/>
    <w:rsid w:val="0066611F"/>
    <w:rsid w:val="006B293D"/>
    <w:rsid w:val="006C0C79"/>
    <w:rsid w:val="006D7BAF"/>
    <w:rsid w:val="0070480A"/>
    <w:rsid w:val="007138E7"/>
    <w:rsid w:val="007150BD"/>
    <w:rsid w:val="007423D9"/>
    <w:rsid w:val="0077329D"/>
    <w:rsid w:val="007A3A92"/>
    <w:rsid w:val="007B41A4"/>
    <w:rsid w:val="007B6F73"/>
    <w:rsid w:val="007C51C4"/>
    <w:rsid w:val="00841894"/>
    <w:rsid w:val="008C6EC0"/>
    <w:rsid w:val="008D3118"/>
    <w:rsid w:val="008E689E"/>
    <w:rsid w:val="008F5218"/>
    <w:rsid w:val="00910D2D"/>
    <w:rsid w:val="00911A08"/>
    <w:rsid w:val="009468D1"/>
    <w:rsid w:val="00951DE3"/>
    <w:rsid w:val="009617F5"/>
    <w:rsid w:val="00994077"/>
    <w:rsid w:val="009C7F73"/>
    <w:rsid w:val="009D3D7F"/>
    <w:rsid w:val="009F3736"/>
    <w:rsid w:val="009F6D57"/>
    <w:rsid w:val="00A009EF"/>
    <w:rsid w:val="00A012F8"/>
    <w:rsid w:val="00A10769"/>
    <w:rsid w:val="00A17902"/>
    <w:rsid w:val="00A64037"/>
    <w:rsid w:val="00A67257"/>
    <w:rsid w:val="00A801CE"/>
    <w:rsid w:val="00A84A39"/>
    <w:rsid w:val="00AC3362"/>
    <w:rsid w:val="00AC593A"/>
    <w:rsid w:val="00AD0E84"/>
    <w:rsid w:val="00AE50CC"/>
    <w:rsid w:val="00AF5971"/>
    <w:rsid w:val="00B04C06"/>
    <w:rsid w:val="00B129E3"/>
    <w:rsid w:val="00B14897"/>
    <w:rsid w:val="00B4396D"/>
    <w:rsid w:val="00B4631B"/>
    <w:rsid w:val="00B55C39"/>
    <w:rsid w:val="00BD2BDA"/>
    <w:rsid w:val="00BF6394"/>
    <w:rsid w:val="00C1117D"/>
    <w:rsid w:val="00C37911"/>
    <w:rsid w:val="00C57B68"/>
    <w:rsid w:val="00CF2855"/>
    <w:rsid w:val="00D00DEF"/>
    <w:rsid w:val="00D06747"/>
    <w:rsid w:val="00D26C02"/>
    <w:rsid w:val="00D4711D"/>
    <w:rsid w:val="00D8770E"/>
    <w:rsid w:val="00E140DD"/>
    <w:rsid w:val="00E21B8F"/>
    <w:rsid w:val="00E535C2"/>
    <w:rsid w:val="00E715BD"/>
    <w:rsid w:val="00F038B8"/>
    <w:rsid w:val="00F04471"/>
    <w:rsid w:val="00F10D9B"/>
    <w:rsid w:val="00F9544C"/>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1BC1DF0"/>
  <w15:docId w15:val="{CF1290F0-42E9-46A1-8759-40DCF5A0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article/23524/What-you-should-know-before-applying-for-a-job" TargetMode="External"/><Relationship Id="rId18" Type="http://schemas.microsoft.com/office/2007/relationships/diagramDrawing" Target="diagrams/drawing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dgm:spPr/>
      <dgm:t>
        <a:bodyPr/>
        <a:lstStyle/>
        <a:p>
          <a:r>
            <a:rPr lang="en-US"/>
            <a:t>Heads of Finance</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dgm:spPr/>
      <dgm:t>
        <a:bodyPr/>
        <a:lstStyle/>
        <a:p>
          <a:r>
            <a:rPr lang="en-US"/>
            <a:t>Senior Accountants (with functional specialisms)</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dgm:spPr/>
      <dgm:t>
        <a:bodyPr/>
        <a:lstStyle/>
        <a:p>
          <a:r>
            <a:rPr lang="en-US"/>
            <a:t>Accountants</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3218A77E-C5C2-4EE7-A575-BFF02EE93EB1}">
      <dgm:prSet/>
      <dgm:spPr/>
      <dgm:t>
        <a:bodyPr/>
        <a:lstStyle/>
        <a:p>
          <a:r>
            <a:rPr lang="en-US"/>
            <a:t>Senior Accounting Technicians (with functional specialisms) - </a:t>
          </a:r>
          <a:r>
            <a:rPr lang="en-US" b="1"/>
            <a:t>Trainee Accountant (Grade JK)</a:t>
          </a:r>
          <a:endParaRPr lang="en-US"/>
        </a:p>
      </dgm:t>
    </dgm:pt>
    <dgm:pt modelId="{29E90C54-61EA-4C02-B9BD-7B608A7D6724}" type="parTrans" cxnId="{EAFA731B-98C9-43C0-8AFB-7630DD3C0E5D}">
      <dgm:prSet/>
      <dgm:spPr/>
      <dgm:t>
        <a:bodyPr/>
        <a:lstStyle/>
        <a:p>
          <a:endParaRPr lang="en-US"/>
        </a:p>
      </dgm:t>
    </dgm:pt>
    <dgm:pt modelId="{B134698E-91B8-4082-9ECA-262A5C0B1EEB}" type="sibTrans" cxnId="{EAFA731B-98C9-43C0-8AFB-7630DD3C0E5D}">
      <dgm:prSet/>
      <dgm:spPr/>
      <dgm:t>
        <a:bodyPr/>
        <a:lstStyle/>
        <a:p>
          <a:endParaRPr lang="en-US"/>
        </a:p>
      </dgm:t>
    </dgm:pt>
    <dgm:pt modelId="{335C60FE-DFC7-4DF3-9A91-11977D6EDF10}">
      <dgm:prSet/>
      <dgm:spPr/>
      <dgm:t>
        <a:bodyPr/>
        <a:lstStyle/>
        <a:p>
          <a:r>
            <a:rPr lang="en-US"/>
            <a:t>Accounting Technicians - </a:t>
          </a:r>
          <a:r>
            <a:rPr lang="en-US" b="1"/>
            <a:t>Trainee Accountant (Grade H)</a:t>
          </a:r>
          <a:endParaRPr lang="en-US"/>
        </a:p>
      </dgm:t>
    </dgm:pt>
    <dgm:pt modelId="{35D2CA78-F5AE-4C78-B9BD-98E19B5A755F}" type="parTrans" cxnId="{FE4BF107-EE1A-49A7-A683-7D7902A5A471}">
      <dgm:prSet/>
      <dgm:spPr/>
      <dgm:t>
        <a:bodyPr/>
        <a:lstStyle/>
        <a:p>
          <a:endParaRPr lang="en-US"/>
        </a:p>
      </dgm:t>
    </dgm:pt>
    <dgm:pt modelId="{B9A51039-AF78-491F-AF20-F8388634F2DB}" type="sibTrans" cxnId="{FE4BF107-EE1A-49A7-A683-7D7902A5A471}">
      <dgm:prSet/>
      <dgm:spPr/>
      <dgm:t>
        <a:bodyPr/>
        <a:lstStyle/>
        <a:p>
          <a:endParaRPr lang="en-US"/>
        </a:p>
      </dgm:t>
    </dgm:pt>
    <dgm:pt modelId="{25B769D3-FFC6-4E73-BF42-A1B300D19E10}">
      <dgm:prSet/>
      <dgm:spPr/>
      <dgm:t>
        <a:bodyPr/>
        <a:lstStyle/>
        <a:p>
          <a:r>
            <a:rPr lang="en-US" b="1"/>
            <a:t>Trainee Accountant (Grade F)</a:t>
          </a:r>
          <a:endParaRPr lang="en-US"/>
        </a:p>
      </dgm:t>
    </dgm:pt>
    <dgm:pt modelId="{412EB7A7-A823-454B-BE66-504C35F38BF2}" type="parTrans" cxnId="{1858638D-DBC8-4AC8-9E75-4A7DC0C80FF6}">
      <dgm:prSet/>
      <dgm:spPr/>
      <dgm:t>
        <a:bodyPr/>
        <a:lstStyle/>
        <a:p>
          <a:endParaRPr lang="en-US"/>
        </a:p>
      </dgm:t>
    </dgm:pt>
    <dgm:pt modelId="{2C2D5A51-4FEA-4752-A61F-A1BB8A6CC088}" type="sibTrans" cxnId="{1858638D-DBC8-4AC8-9E75-4A7DC0C80FF6}">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 modelId="{83D552F3-8F31-4D85-AFD4-B470605997FE}" type="pres">
      <dgm:prSet presAssocID="{C3781817-D6FE-439C-975C-4327FE0F8FC0}" presName="Name17" presStyleLbl="parChTrans1D3" presStyleIdx="0" presStyleCnt="1"/>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0" presStyleCnt="1"/>
      <dgm:spPr/>
    </dgm:pt>
    <dgm:pt modelId="{58459323-DA97-43BF-9EC1-E3A920402752}" type="pres">
      <dgm:prSet presAssocID="{359E3DD7-E848-45FA-9ACC-3D35ED6C3ACD}" presName="text3" presStyleLbl="fgAcc3" presStyleIdx="0" presStyleCnt="1">
        <dgm:presLayoutVars>
          <dgm:chPref val="3"/>
        </dgm:presLayoutVars>
      </dgm:prSet>
      <dgm:spPr/>
    </dgm:pt>
    <dgm:pt modelId="{73C678BC-B9B0-4029-A940-0FF0809183CB}" type="pres">
      <dgm:prSet presAssocID="{359E3DD7-E848-45FA-9ACC-3D35ED6C3ACD}" presName="hierChild4" presStyleCnt="0"/>
      <dgm:spPr/>
    </dgm:pt>
    <dgm:pt modelId="{A251E6AB-C798-45EF-936F-DC01E2F64DD7}" type="pres">
      <dgm:prSet presAssocID="{29E90C54-61EA-4C02-B9BD-7B608A7D6724}" presName="Name23" presStyleLbl="parChTrans1D4" presStyleIdx="0" presStyleCnt="3"/>
      <dgm:spPr/>
    </dgm:pt>
    <dgm:pt modelId="{ABFAECB2-6268-4005-B0E1-FD54F5D54F62}" type="pres">
      <dgm:prSet presAssocID="{3218A77E-C5C2-4EE7-A575-BFF02EE93EB1}" presName="hierRoot4" presStyleCnt="0"/>
      <dgm:spPr/>
    </dgm:pt>
    <dgm:pt modelId="{830A6FFC-53A8-4C4B-B568-2D90A16DC58D}" type="pres">
      <dgm:prSet presAssocID="{3218A77E-C5C2-4EE7-A575-BFF02EE93EB1}" presName="composite4" presStyleCnt="0"/>
      <dgm:spPr/>
    </dgm:pt>
    <dgm:pt modelId="{B53EB26D-FCCF-45B0-9FE9-A400192B28FA}" type="pres">
      <dgm:prSet presAssocID="{3218A77E-C5C2-4EE7-A575-BFF02EE93EB1}" presName="background4" presStyleLbl="node4" presStyleIdx="0" presStyleCnt="3"/>
      <dgm:spPr/>
    </dgm:pt>
    <dgm:pt modelId="{1A056CCC-4EBC-4897-9F1C-7C309AF38BE9}" type="pres">
      <dgm:prSet presAssocID="{3218A77E-C5C2-4EE7-A575-BFF02EE93EB1}" presName="text4" presStyleLbl="fgAcc4" presStyleIdx="0" presStyleCnt="3">
        <dgm:presLayoutVars>
          <dgm:chPref val="3"/>
        </dgm:presLayoutVars>
      </dgm:prSet>
      <dgm:spPr/>
    </dgm:pt>
    <dgm:pt modelId="{6A6E21FA-A354-49E9-8D22-5BDA5F3C4284}" type="pres">
      <dgm:prSet presAssocID="{3218A77E-C5C2-4EE7-A575-BFF02EE93EB1}" presName="hierChild5" presStyleCnt="0"/>
      <dgm:spPr/>
    </dgm:pt>
    <dgm:pt modelId="{7806644D-1C37-444D-B87A-C5E5DDC1AA1F}" type="pres">
      <dgm:prSet presAssocID="{35D2CA78-F5AE-4C78-B9BD-98E19B5A755F}" presName="Name23" presStyleLbl="parChTrans1D4" presStyleIdx="1" presStyleCnt="3"/>
      <dgm:spPr/>
    </dgm:pt>
    <dgm:pt modelId="{5932BAFD-1873-4C32-BCF2-392C2D4A9A99}" type="pres">
      <dgm:prSet presAssocID="{335C60FE-DFC7-4DF3-9A91-11977D6EDF10}" presName="hierRoot4" presStyleCnt="0"/>
      <dgm:spPr/>
    </dgm:pt>
    <dgm:pt modelId="{11DA8729-281A-45E6-BCAF-54C881810D4F}" type="pres">
      <dgm:prSet presAssocID="{335C60FE-DFC7-4DF3-9A91-11977D6EDF10}" presName="composite4" presStyleCnt="0"/>
      <dgm:spPr/>
    </dgm:pt>
    <dgm:pt modelId="{D7239FB1-3B13-4101-8D02-C42FDA3F0655}" type="pres">
      <dgm:prSet presAssocID="{335C60FE-DFC7-4DF3-9A91-11977D6EDF10}" presName="background4" presStyleLbl="node4" presStyleIdx="1" presStyleCnt="3"/>
      <dgm:spPr/>
    </dgm:pt>
    <dgm:pt modelId="{9AB93FD7-E26D-4EEF-84BF-02870176DA47}" type="pres">
      <dgm:prSet presAssocID="{335C60FE-DFC7-4DF3-9A91-11977D6EDF10}" presName="text4" presStyleLbl="fgAcc4" presStyleIdx="1" presStyleCnt="3">
        <dgm:presLayoutVars>
          <dgm:chPref val="3"/>
        </dgm:presLayoutVars>
      </dgm:prSet>
      <dgm:spPr/>
    </dgm:pt>
    <dgm:pt modelId="{B7ED463E-3FD1-4F1E-AF7D-5BE036E4BB2E}" type="pres">
      <dgm:prSet presAssocID="{335C60FE-DFC7-4DF3-9A91-11977D6EDF10}" presName="hierChild5" presStyleCnt="0"/>
      <dgm:spPr/>
    </dgm:pt>
    <dgm:pt modelId="{69A406BB-7543-4C89-9531-75DB75B78726}" type="pres">
      <dgm:prSet presAssocID="{412EB7A7-A823-454B-BE66-504C35F38BF2}" presName="Name23" presStyleLbl="parChTrans1D4" presStyleIdx="2" presStyleCnt="3"/>
      <dgm:spPr/>
    </dgm:pt>
    <dgm:pt modelId="{3C91CC3A-6935-459A-828A-EEBE21AE2BBB}" type="pres">
      <dgm:prSet presAssocID="{25B769D3-FFC6-4E73-BF42-A1B300D19E10}" presName="hierRoot4" presStyleCnt="0"/>
      <dgm:spPr/>
    </dgm:pt>
    <dgm:pt modelId="{345332BD-DE54-458B-A033-3025A9BA708A}" type="pres">
      <dgm:prSet presAssocID="{25B769D3-FFC6-4E73-BF42-A1B300D19E10}" presName="composite4" presStyleCnt="0"/>
      <dgm:spPr/>
    </dgm:pt>
    <dgm:pt modelId="{26EC273C-D388-4A0E-BB84-F1335343E969}" type="pres">
      <dgm:prSet presAssocID="{25B769D3-FFC6-4E73-BF42-A1B300D19E10}" presName="background4" presStyleLbl="node4" presStyleIdx="2" presStyleCnt="3"/>
      <dgm:spPr/>
    </dgm:pt>
    <dgm:pt modelId="{5C443B22-0AFD-45AA-BF1B-6BDBD67B5D22}" type="pres">
      <dgm:prSet presAssocID="{25B769D3-FFC6-4E73-BF42-A1B300D19E10}" presName="text4" presStyleLbl="fgAcc4" presStyleIdx="2" presStyleCnt="3">
        <dgm:presLayoutVars>
          <dgm:chPref val="3"/>
        </dgm:presLayoutVars>
      </dgm:prSet>
      <dgm:spPr/>
    </dgm:pt>
    <dgm:pt modelId="{2ABB3105-18F6-41E0-825F-5FC69DC2DB33}" type="pres">
      <dgm:prSet presAssocID="{25B769D3-FFC6-4E73-BF42-A1B300D19E10}" presName="hierChild5" presStyleCnt="0"/>
      <dgm:spPr/>
    </dgm:pt>
  </dgm:ptLst>
  <dgm:cxnLst>
    <dgm:cxn modelId="{FE4BF107-EE1A-49A7-A683-7D7902A5A471}" srcId="{3218A77E-C5C2-4EE7-A575-BFF02EE93EB1}" destId="{335C60FE-DFC7-4DF3-9A91-11977D6EDF10}" srcOrd="0" destOrd="0" parTransId="{35D2CA78-F5AE-4C78-B9BD-98E19B5A755F}" sibTransId="{B9A51039-AF78-491F-AF20-F8388634F2DB}"/>
    <dgm:cxn modelId="{EAFA731B-98C9-43C0-8AFB-7630DD3C0E5D}" srcId="{359E3DD7-E848-45FA-9ACC-3D35ED6C3ACD}" destId="{3218A77E-C5C2-4EE7-A575-BFF02EE93EB1}" srcOrd="0" destOrd="0" parTransId="{29E90C54-61EA-4C02-B9BD-7B608A7D6724}" sibTransId="{B134698E-91B8-4082-9ECA-262A5C0B1EEB}"/>
    <dgm:cxn modelId="{F5F4F21F-A068-47AB-9C16-7FA0564F82F5}" type="presOf" srcId="{520DB6FD-35CE-4563-8362-01A4E5AD5B2C}" destId="{E319A365-9A07-488C-96FD-FB780D5F74E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1568F341-EB4B-44AC-8D72-AB8DBEA27762}" type="presOf" srcId="{C3781817-D6FE-439C-975C-4327FE0F8FC0}" destId="{83D552F3-8F31-4D85-AFD4-B470605997FE}"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BDF62A65-A42B-4A84-A89C-10C415F30FD3}" type="presOf" srcId="{335C60FE-DFC7-4DF3-9A91-11977D6EDF10}" destId="{9AB93FD7-E26D-4EEF-84BF-02870176DA47}" srcOrd="0" destOrd="0" presId="urn:microsoft.com/office/officeart/2005/8/layout/hierarchy1"/>
    <dgm:cxn modelId="{DD904545-445B-4347-B0FD-ECE1B6FEFB07}" type="presOf" srcId="{412EB7A7-A823-454B-BE66-504C35F38BF2}" destId="{69A406BB-7543-4C89-9531-75DB75B78726}" srcOrd="0" destOrd="0" presId="urn:microsoft.com/office/officeart/2005/8/layout/hierarchy1"/>
    <dgm:cxn modelId="{05882A6D-0D15-4D29-A3D8-AC5A5AD4269C}" type="presOf" srcId="{29E90C54-61EA-4C02-B9BD-7B608A7D6724}" destId="{A251E6AB-C798-45EF-936F-DC01E2F64DD7}" srcOrd="0" destOrd="0" presId="urn:microsoft.com/office/officeart/2005/8/layout/hierarchy1"/>
    <dgm:cxn modelId="{3AD85875-1529-448F-AA60-CC51975BA671}" type="presOf" srcId="{35D2CA78-F5AE-4C78-B9BD-98E19B5A755F}" destId="{7806644D-1C37-444D-B87A-C5E5DDC1AA1F}"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1858638D-DBC8-4AC8-9E75-4A7DC0C80FF6}" srcId="{335C60FE-DFC7-4DF3-9A91-11977D6EDF10}" destId="{25B769D3-FFC6-4E73-BF42-A1B300D19E10}" srcOrd="0" destOrd="0" parTransId="{412EB7A7-A823-454B-BE66-504C35F38BF2}" sibTransId="{2C2D5A51-4FEA-4752-A61F-A1BB8A6CC088}"/>
    <dgm:cxn modelId="{2D94E693-8FEC-468E-9FFC-6331C7F9503A}" type="presOf" srcId="{25B769D3-FFC6-4E73-BF42-A1B300D19E10}" destId="{5C443B22-0AFD-45AA-BF1B-6BDBD67B5D22}" srcOrd="0" destOrd="0" presId="urn:microsoft.com/office/officeart/2005/8/layout/hierarchy1"/>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9EC198D2-3A61-4FB8-994D-11A36361DAE5}" srcId="{A6B29937-80EF-4AE4-A80A-706CE39B6BE0}" destId="{359E3DD7-E848-45FA-9ACC-3D35ED6C3ACD}" srcOrd="0" destOrd="0" parTransId="{C3781817-D6FE-439C-975C-4327FE0F8FC0}" sibTransId="{FAB6EE7E-6138-485B-8E88-364FFE380FD5}"/>
    <dgm:cxn modelId="{73E14CE1-DA42-49FA-99C2-A8F5E8E039F3}" type="presOf" srcId="{3218A77E-C5C2-4EE7-A575-BFF02EE93EB1}" destId="{1A056CCC-4EBC-4897-9F1C-7C309AF38BE9}"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342F42BD-E3CD-466B-B76E-5B74265643FB}" type="presParOf" srcId="{F0845906-FC26-4D83-B719-7686E8AC273A}" destId="{83D552F3-8F31-4D85-AFD4-B470605997FE}" srcOrd="0" destOrd="0" presId="urn:microsoft.com/office/officeart/2005/8/layout/hierarchy1"/>
    <dgm:cxn modelId="{A86F64EA-4BE0-4B33-851E-42A6D71B015C}" type="presParOf" srcId="{F0845906-FC26-4D83-B719-7686E8AC273A}" destId="{2C4EB86E-AE82-46A2-8D02-BAA7597BFAF2}" srcOrd="1"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 modelId="{F49DBFA0-FAB7-4F2D-B42B-A30AE81CB473}" type="presParOf" srcId="{73C678BC-B9B0-4029-A940-0FF0809183CB}" destId="{A251E6AB-C798-45EF-936F-DC01E2F64DD7}" srcOrd="0" destOrd="0" presId="urn:microsoft.com/office/officeart/2005/8/layout/hierarchy1"/>
    <dgm:cxn modelId="{69CEB881-E351-4CF7-ADBF-FE632A0FE93A}" type="presParOf" srcId="{73C678BC-B9B0-4029-A940-0FF0809183CB}" destId="{ABFAECB2-6268-4005-B0E1-FD54F5D54F62}" srcOrd="1" destOrd="0" presId="urn:microsoft.com/office/officeart/2005/8/layout/hierarchy1"/>
    <dgm:cxn modelId="{E0C66C99-EC34-4B96-B379-CCBC3D73797E}" type="presParOf" srcId="{ABFAECB2-6268-4005-B0E1-FD54F5D54F62}" destId="{830A6FFC-53A8-4C4B-B568-2D90A16DC58D}" srcOrd="0" destOrd="0" presId="urn:microsoft.com/office/officeart/2005/8/layout/hierarchy1"/>
    <dgm:cxn modelId="{B8850FCF-9DB6-4DDF-B4CC-557D8DC812FB}" type="presParOf" srcId="{830A6FFC-53A8-4C4B-B568-2D90A16DC58D}" destId="{B53EB26D-FCCF-45B0-9FE9-A400192B28FA}" srcOrd="0" destOrd="0" presId="urn:microsoft.com/office/officeart/2005/8/layout/hierarchy1"/>
    <dgm:cxn modelId="{59C568BA-36DC-43F0-9425-FB2A68927041}" type="presParOf" srcId="{830A6FFC-53A8-4C4B-B568-2D90A16DC58D}" destId="{1A056CCC-4EBC-4897-9F1C-7C309AF38BE9}" srcOrd="1" destOrd="0" presId="urn:microsoft.com/office/officeart/2005/8/layout/hierarchy1"/>
    <dgm:cxn modelId="{AE232CCC-8A56-4B8B-946C-0B41A6B0841C}" type="presParOf" srcId="{ABFAECB2-6268-4005-B0E1-FD54F5D54F62}" destId="{6A6E21FA-A354-49E9-8D22-5BDA5F3C4284}" srcOrd="1" destOrd="0" presId="urn:microsoft.com/office/officeart/2005/8/layout/hierarchy1"/>
    <dgm:cxn modelId="{F7410D5A-EF19-4459-9FE6-D98491AC25EE}" type="presParOf" srcId="{6A6E21FA-A354-49E9-8D22-5BDA5F3C4284}" destId="{7806644D-1C37-444D-B87A-C5E5DDC1AA1F}" srcOrd="0" destOrd="0" presId="urn:microsoft.com/office/officeart/2005/8/layout/hierarchy1"/>
    <dgm:cxn modelId="{E91AB2F0-B6FD-4819-8D70-5AFE41828500}" type="presParOf" srcId="{6A6E21FA-A354-49E9-8D22-5BDA5F3C4284}" destId="{5932BAFD-1873-4C32-BCF2-392C2D4A9A99}" srcOrd="1" destOrd="0" presId="urn:microsoft.com/office/officeart/2005/8/layout/hierarchy1"/>
    <dgm:cxn modelId="{17F9A161-0ADB-4589-BCF3-E6C221D30202}" type="presParOf" srcId="{5932BAFD-1873-4C32-BCF2-392C2D4A9A99}" destId="{11DA8729-281A-45E6-BCAF-54C881810D4F}" srcOrd="0" destOrd="0" presId="urn:microsoft.com/office/officeart/2005/8/layout/hierarchy1"/>
    <dgm:cxn modelId="{C45765A5-E33F-4418-A355-300C91CFC11C}" type="presParOf" srcId="{11DA8729-281A-45E6-BCAF-54C881810D4F}" destId="{D7239FB1-3B13-4101-8D02-C42FDA3F0655}" srcOrd="0" destOrd="0" presId="urn:microsoft.com/office/officeart/2005/8/layout/hierarchy1"/>
    <dgm:cxn modelId="{8C2ED6A9-88B5-4449-A367-4EFA0C5B177B}" type="presParOf" srcId="{11DA8729-281A-45E6-BCAF-54C881810D4F}" destId="{9AB93FD7-E26D-4EEF-84BF-02870176DA47}" srcOrd="1" destOrd="0" presId="urn:microsoft.com/office/officeart/2005/8/layout/hierarchy1"/>
    <dgm:cxn modelId="{56B965FD-149F-4813-BD3E-D45AC9FB2A87}" type="presParOf" srcId="{5932BAFD-1873-4C32-BCF2-392C2D4A9A99}" destId="{B7ED463E-3FD1-4F1E-AF7D-5BE036E4BB2E}" srcOrd="1" destOrd="0" presId="urn:microsoft.com/office/officeart/2005/8/layout/hierarchy1"/>
    <dgm:cxn modelId="{2E812BB9-2B68-4712-A329-39154666F9B2}" type="presParOf" srcId="{B7ED463E-3FD1-4F1E-AF7D-5BE036E4BB2E}" destId="{69A406BB-7543-4C89-9531-75DB75B78726}" srcOrd="0" destOrd="0" presId="urn:microsoft.com/office/officeart/2005/8/layout/hierarchy1"/>
    <dgm:cxn modelId="{B4B0D3D7-C971-4EB2-8C2A-43B84DE20063}" type="presParOf" srcId="{B7ED463E-3FD1-4F1E-AF7D-5BE036E4BB2E}" destId="{3C91CC3A-6935-459A-828A-EEBE21AE2BBB}" srcOrd="1" destOrd="0" presId="urn:microsoft.com/office/officeart/2005/8/layout/hierarchy1"/>
    <dgm:cxn modelId="{55681DBF-3CC0-4478-A648-AFE7A8E6B102}" type="presParOf" srcId="{3C91CC3A-6935-459A-828A-EEBE21AE2BBB}" destId="{345332BD-DE54-458B-A033-3025A9BA708A}" srcOrd="0" destOrd="0" presId="urn:microsoft.com/office/officeart/2005/8/layout/hierarchy1"/>
    <dgm:cxn modelId="{C69EE737-F6D2-487C-A7DD-FEF2389E9B88}" type="presParOf" srcId="{345332BD-DE54-458B-A033-3025A9BA708A}" destId="{26EC273C-D388-4A0E-BB84-F1335343E969}" srcOrd="0" destOrd="0" presId="urn:microsoft.com/office/officeart/2005/8/layout/hierarchy1"/>
    <dgm:cxn modelId="{CB172B38-25EF-4C43-AE5B-4640CC4B2990}" type="presParOf" srcId="{345332BD-DE54-458B-A033-3025A9BA708A}" destId="{5C443B22-0AFD-45AA-BF1B-6BDBD67B5D22}" srcOrd="1" destOrd="0" presId="urn:microsoft.com/office/officeart/2005/8/layout/hierarchy1"/>
    <dgm:cxn modelId="{35EC3BAF-A5E8-44A6-BD29-B424051C5B19}" type="presParOf" srcId="{3C91CC3A-6935-459A-828A-EEBE21AE2BBB}" destId="{2ABB3105-18F6-41E0-825F-5FC69DC2DB33}"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A406BB-7543-4C89-9531-75DB75B78726}">
      <dsp:nvSpPr>
        <dsp:cNvPr id="0" name=""/>
        <dsp:cNvSpPr/>
      </dsp:nvSpPr>
      <dsp:spPr>
        <a:xfrm>
          <a:off x="3035606" y="5406296"/>
          <a:ext cx="91440" cy="362398"/>
        </a:xfrm>
        <a:custGeom>
          <a:avLst/>
          <a:gdLst/>
          <a:ahLst/>
          <a:cxnLst/>
          <a:rect l="0" t="0" r="0" b="0"/>
          <a:pathLst>
            <a:path>
              <a:moveTo>
                <a:pt x="45720" y="0"/>
              </a:moveTo>
              <a:lnTo>
                <a:pt x="45720" y="3623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06644D-1C37-444D-B87A-C5E5DDC1AA1F}">
      <dsp:nvSpPr>
        <dsp:cNvPr id="0" name=""/>
        <dsp:cNvSpPr/>
      </dsp:nvSpPr>
      <dsp:spPr>
        <a:xfrm>
          <a:off x="3035606" y="4252645"/>
          <a:ext cx="91440" cy="362398"/>
        </a:xfrm>
        <a:custGeom>
          <a:avLst/>
          <a:gdLst/>
          <a:ahLst/>
          <a:cxnLst/>
          <a:rect l="0" t="0" r="0" b="0"/>
          <a:pathLst>
            <a:path>
              <a:moveTo>
                <a:pt x="45720" y="0"/>
              </a:moveTo>
              <a:lnTo>
                <a:pt x="45720" y="3623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51E6AB-C798-45EF-936F-DC01E2F64DD7}">
      <dsp:nvSpPr>
        <dsp:cNvPr id="0" name=""/>
        <dsp:cNvSpPr/>
      </dsp:nvSpPr>
      <dsp:spPr>
        <a:xfrm>
          <a:off x="3035606" y="3098993"/>
          <a:ext cx="91440" cy="362398"/>
        </a:xfrm>
        <a:custGeom>
          <a:avLst/>
          <a:gdLst/>
          <a:ahLst/>
          <a:cxnLst/>
          <a:rect l="0" t="0" r="0" b="0"/>
          <a:pathLst>
            <a:path>
              <a:moveTo>
                <a:pt x="45720" y="0"/>
              </a:moveTo>
              <a:lnTo>
                <a:pt x="45720" y="3623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552F3-8F31-4D85-AFD4-B470605997FE}">
      <dsp:nvSpPr>
        <dsp:cNvPr id="0" name=""/>
        <dsp:cNvSpPr/>
      </dsp:nvSpPr>
      <dsp:spPr>
        <a:xfrm>
          <a:off x="3035606" y="1945342"/>
          <a:ext cx="91440" cy="362398"/>
        </a:xfrm>
        <a:custGeom>
          <a:avLst/>
          <a:gdLst/>
          <a:ahLst/>
          <a:cxnLst/>
          <a:rect l="0" t="0" r="0" b="0"/>
          <a:pathLst>
            <a:path>
              <a:moveTo>
                <a:pt x="45720" y="0"/>
              </a:moveTo>
              <a:lnTo>
                <a:pt x="45720" y="3623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35606" y="791690"/>
          <a:ext cx="91440" cy="362398"/>
        </a:xfrm>
        <a:custGeom>
          <a:avLst/>
          <a:gdLst/>
          <a:ahLst/>
          <a:cxnLst/>
          <a:rect l="0" t="0" r="0" b="0"/>
          <a:pathLst>
            <a:path>
              <a:moveTo>
                <a:pt x="45720" y="0"/>
              </a:moveTo>
              <a:lnTo>
                <a:pt x="45720" y="3623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458292" y="437"/>
          <a:ext cx="1246068" cy="79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596744" y="131967"/>
          <a:ext cx="1246068" cy="7912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Heads of Finance</a:t>
          </a:r>
        </a:p>
      </dsp:txBody>
      <dsp:txXfrm>
        <a:off x="2619919" y="155142"/>
        <a:ext cx="1199718" cy="744903"/>
      </dsp:txXfrm>
    </dsp:sp>
    <dsp:sp modelId="{E3E2160A-C70D-438E-BE4B-63644B985DC0}">
      <dsp:nvSpPr>
        <dsp:cNvPr id="0" name=""/>
        <dsp:cNvSpPr/>
      </dsp:nvSpPr>
      <dsp:spPr>
        <a:xfrm>
          <a:off x="2458292" y="1154089"/>
          <a:ext cx="1246068" cy="79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596744" y="1285618"/>
          <a:ext cx="1246068" cy="7912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Senior Accountants (with functional specialisms)</a:t>
          </a:r>
        </a:p>
      </dsp:txBody>
      <dsp:txXfrm>
        <a:off x="2619919" y="1308793"/>
        <a:ext cx="1199718" cy="744903"/>
      </dsp:txXfrm>
    </dsp:sp>
    <dsp:sp modelId="{3635B322-1B55-4D43-AF65-CADD6C6A50A4}">
      <dsp:nvSpPr>
        <dsp:cNvPr id="0" name=""/>
        <dsp:cNvSpPr/>
      </dsp:nvSpPr>
      <dsp:spPr>
        <a:xfrm>
          <a:off x="2458292" y="2307740"/>
          <a:ext cx="1246068" cy="79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2596744" y="2439269"/>
          <a:ext cx="1246068" cy="7912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Accountants</a:t>
          </a:r>
        </a:p>
      </dsp:txBody>
      <dsp:txXfrm>
        <a:off x="2619919" y="2462444"/>
        <a:ext cx="1199718" cy="744903"/>
      </dsp:txXfrm>
    </dsp:sp>
    <dsp:sp modelId="{B53EB26D-FCCF-45B0-9FE9-A400192B28FA}">
      <dsp:nvSpPr>
        <dsp:cNvPr id="0" name=""/>
        <dsp:cNvSpPr/>
      </dsp:nvSpPr>
      <dsp:spPr>
        <a:xfrm>
          <a:off x="2458292" y="3461391"/>
          <a:ext cx="1246068" cy="79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056CCC-4EBC-4897-9F1C-7C309AF38BE9}">
      <dsp:nvSpPr>
        <dsp:cNvPr id="0" name=""/>
        <dsp:cNvSpPr/>
      </dsp:nvSpPr>
      <dsp:spPr>
        <a:xfrm>
          <a:off x="2596744" y="3592921"/>
          <a:ext cx="1246068" cy="7912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Senior Accounting Technicians (with functional specialisms) - </a:t>
          </a:r>
          <a:r>
            <a:rPr lang="en-US" sz="900" b="1" kern="1200"/>
            <a:t>Trainee Accountant (Grade JK)</a:t>
          </a:r>
          <a:endParaRPr lang="en-US" sz="900" kern="1200"/>
        </a:p>
      </dsp:txBody>
      <dsp:txXfrm>
        <a:off x="2619919" y="3616096"/>
        <a:ext cx="1199718" cy="744903"/>
      </dsp:txXfrm>
    </dsp:sp>
    <dsp:sp modelId="{D7239FB1-3B13-4101-8D02-C42FDA3F0655}">
      <dsp:nvSpPr>
        <dsp:cNvPr id="0" name=""/>
        <dsp:cNvSpPr/>
      </dsp:nvSpPr>
      <dsp:spPr>
        <a:xfrm>
          <a:off x="2458292" y="4615043"/>
          <a:ext cx="1246068" cy="79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B93FD7-E26D-4EEF-84BF-02870176DA47}">
      <dsp:nvSpPr>
        <dsp:cNvPr id="0" name=""/>
        <dsp:cNvSpPr/>
      </dsp:nvSpPr>
      <dsp:spPr>
        <a:xfrm>
          <a:off x="2596744" y="4746572"/>
          <a:ext cx="1246068" cy="7912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Accounting Technicians - </a:t>
          </a:r>
          <a:r>
            <a:rPr lang="en-US" sz="900" b="1" kern="1200"/>
            <a:t>Trainee Accountant (Grade H)</a:t>
          </a:r>
          <a:endParaRPr lang="en-US" sz="900" kern="1200"/>
        </a:p>
      </dsp:txBody>
      <dsp:txXfrm>
        <a:off x="2619919" y="4769747"/>
        <a:ext cx="1199718" cy="744903"/>
      </dsp:txXfrm>
    </dsp:sp>
    <dsp:sp modelId="{26EC273C-D388-4A0E-BB84-F1335343E969}">
      <dsp:nvSpPr>
        <dsp:cNvPr id="0" name=""/>
        <dsp:cNvSpPr/>
      </dsp:nvSpPr>
      <dsp:spPr>
        <a:xfrm>
          <a:off x="2458292" y="5768694"/>
          <a:ext cx="1246068" cy="79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443B22-0AFD-45AA-BF1B-6BDBD67B5D22}">
      <dsp:nvSpPr>
        <dsp:cNvPr id="0" name=""/>
        <dsp:cNvSpPr/>
      </dsp:nvSpPr>
      <dsp:spPr>
        <a:xfrm>
          <a:off x="2596744" y="5900224"/>
          <a:ext cx="1246068" cy="7912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Trainee Accountant (Grade F)</a:t>
          </a:r>
          <a:endParaRPr lang="en-US" sz="900" kern="1200"/>
        </a:p>
      </dsp:txBody>
      <dsp:txXfrm>
        <a:off x="2619919" y="5923399"/>
        <a:ext cx="1199718" cy="7449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392740E37F42719E5C8E94FDF61286"/>
        <w:category>
          <w:name w:val="General"/>
          <w:gallery w:val="placeholder"/>
        </w:category>
        <w:types>
          <w:type w:val="bbPlcHdr"/>
        </w:types>
        <w:behaviors>
          <w:behavior w:val="content"/>
        </w:behaviors>
        <w:guid w:val="{B8F7126C-807D-4FBC-9D36-BCE744B6EC0C}"/>
      </w:docPartPr>
      <w:docPartBody>
        <w:p w:rsidR="005807CC" w:rsidRDefault="005807CC">
          <w:pPr>
            <w:pStyle w:val="9A392740E37F42719E5C8E94FDF61286"/>
          </w:pPr>
          <w:r w:rsidRPr="002E389A">
            <w:rPr>
              <w:rFonts w:ascii="Arial" w:eastAsia="Times New Roman" w:hAnsi="Arial" w:cs="Arial"/>
            </w:rPr>
            <w:t>Choose staff managed</w:t>
          </w:r>
        </w:p>
      </w:docPartBody>
    </w:docPart>
    <w:docPart>
      <w:docPartPr>
        <w:name w:val="FA0FC2D482294D488BBCE8B59A5E6A86"/>
        <w:category>
          <w:name w:val="General"/>
          <w:gallery w:val="placeholder"/>
        </w:category>
        <w:types>
          <w:type w:val="bbPlcHdr"/>
        </w:types>
        <w:behaviors>
          <w:behavior w:val="content"/>
        </w:behaviors>
        <w:guid w:val="{CB67F410-D0CF-4CF3-9658-C9BBF1A32EF6}"/>
      </w:docPartPr>
      <w:docPartBody>
        <w:p w:rsidR="005807CC" w:rsidRDefault="005807CC">
          <w:pPr>
            <w:pStyle w:val="FA0FC2D482294D488BBCE8B59A5E6A86"/>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CC"/>
    <w:rsid w:val="0033017B"/>
    <w:rsid w:val="005807CC"/>
    <w:rsid w:val="00586D4B"/>
    <w:rsid w:val="00590B62"/>
    <w:rsid w:val="00BF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392740E37F42719E5C8E94FDF61286">
    <w:name w:val="9A392740E37F42719E5C8E94FDF61286"/>
  </w:style>
  <w:style w:type="paragraph" w:customStyle="1" w:styleId="FA0FC2D482294D488BBCE8B59A5E6A86">
    <w:name w:val="FA0FC2D482294D488BBCE8B59A5E6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CFB2F-8187-4BCC-ADF0-2ADB3B8F1967}">
  <ds:schemaRefs>
    <ds:schemaRef ds:uri="http://schemas.openxmlformats.org/officeDocument/2006/bibliography"/>
  </ds:schemaRefs>
</ds:datastoreItem>
</file>

<file path=customXml/itemProps3.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f3a71291-eee1-4620-9c1b-484109a52a36"/>
  </ds:schemaRefs>
</ds:datastoreItem>
</file>

<file path=customXml/itemProps4.xml><?xml version="1.0" encoding="utf-8"?>
<ds:datastoreItem xmlns:ds="http://schemas.openxmlformats.org/officeDocument/2006/customXml" ds:itemID="{7F697E78-B6B4-4066-A423-32DEA8721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Smith</dc:creator>
  <cp:lastModifiedBy>Liam Phillips</cp:lastModifiedBy>
  <cp:revision>2</cp:revision>
  <dcterms:created xsi:type="dcterms:W3CDTF">2023-05-09T08:43:00Z</dcterms:created>
  <dcterms:modified xsi:type="dcterms:W3CDTF">2023-05-09T08:43:00Z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0x0101004EE540F3BDF68345AB0361FF64CC41AC</vt:lpwstr>
  </property>
  <property fmtid="{D5CDD505-2E9C-101B-9397-08002B2CF9AE}" pid="3" name="MSIP_Label_3ecdfc32-7be5-4b17-9f97-00453388bdd7_Enabled">
    <vt:lpwstr>true</vt:lpwstr>
  </property>
  <property fmtid="{D5CDD505-2E9C-101B-9397-08002B2CF9AE}" pid="4" name="MSIP_Label_3ecdfc32-7be5-4b17-9f97-00453388bdd7_SetDate">
    <vt:lpwstr>2023-03-27T13:38:59Z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2e31ba4e-7552-4b95-bbaf-0000642f6c0c</vt:lpwstr>
  </property>
  <property fmtid="{D5CDD505-2E9C-101B-9397-08002B2CF9AE}" pid="9" name="MSIP_Label_3ecdfc32-7be5-4b17-9f97-00453388bdd7_ContentBits">
    <vt:lpwstr>2</vt:lpwstr>
  </property>
</Properties>
</file>