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0F8E8651" w:rsidR="00D4711D" w:rsidRPr="00A06266" w:rsidRDefault="008A5298" w:rsidP="001F7858">
            <w:r>
              <w:t>Clerk to Governors</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0BD1DC76" w:rsidR="00D4711D" w:rsidRPr="00A06266" w:rsidRDefault="008A5298" w:rsidP="001F7858">
            <w:r>
              <w:t>F</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6D927830" w:rsidR="0070480A" w:rsidRPr="00A06266" w:rsidRDefault="008A5298" w:rsidP="001F7858">
            <w:r>
              <w:t>Senior Clerk to Governors</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3E005132" w:rsidR="0070480A" w:rsidRPr="00A06266" w:rsidRDefault="00C946F7"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8A5298">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38180293" w:rsidR="0070480A" w:rsidRPr="00A06266" w:rsidRDefault="00C946F7" w:rsidP="001F7858">
            <w:sdt>
              <w:sdtPr>
                <w:rPr>
                  <w:rFonts w:eastAsia="Times New Roman"/>
                  <w:lang w:eastAsia="en-GB"/>
                </w:rPr>
                <w:alias w:val="Directorate"/>
                <w:tag w:val="Directorate"/>
                <w:id w:val="2011181746"/>
                <w:placeholder>
                  <w:docPart w:val="EB899898A1BA40BF8EC95E648AE0893C"/>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8A5298">
                  <w:rPr>
                    <w:rFonts w:eastAsia="Times New Roman"/>
                    <w:lang w:eastAsia="en-GB"/>
                  </w:rPr>
                  <w:t>Children and Young People's Service</w:t>
                </w:r>
              </w:sdtContent>
            </w:sdt>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731CF1D3" w:rsidR="0070480A" w:rsidRPr="00A06266" w:rsidRDefault="008A5298" w:rsidP="001F7858">
            <w:r>
              <w:t>Education &amp; Skills Service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F9D3520" w:rsidR="00FF6D2A" w:rsidRPr="00A06266" w:rsidRDefault="008A5298" w:rsidP="00FF6D2A">
                <w:r>
                  <w:rPr>
                    <w:rFonts w:eastAsia="Times New Roman"/>
                    <w:b/>
                    <w:lang w:eastAsia="en-GB"/>
                  </w:rPr>
                  <w:t xml:space="preserve">C&amp;A - Customer &amp; Administration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49CF4FC1" w:rsidR="00FF6D2A" w:rsidRPr="00A06266" w:rsidRDefault="002E115A" w:rsidP="00FF6D2A">
            <w:r>
              <w:t>May</w:t>
            </w:r>
            <w:r w:rsidR="008A5298">
              <w:t xml:space="preserve"> 202</w:t>
            </w:r>
            <w:r>
              <w:t>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7715E86" w14:textId="77777777" w:rsidR="008A5298" w:rsidRPr="00DE4C38" w:rsidRDefault="008A5298" w:rsidP="008A5298">
            <w:pPr>
              <w:jc w:val="both"/>
              <w:rPr>
                <w:rFonts w:cs="Arial"/>
                <w:b w:val="0"/>
                <w:sz w:val="20"/>
                <w:szCs w:val="20"/>
              </w:rPr>
            </w:pPr>
            <w:r w:rsidRPr="00DE4C38">
              <w:rPr>
                <w:rFonts w:cs="Arial"/>
                <w:b w:val="0"/>
                <w:sz w:val="20"/>
                <w:szCs w:val="20"/>
              </w:rPr>
              <w:t xml:space="preserve">The Service aims to be a professional, </w:t>
            </w:r>
            <w:proofErr w:type="gramStart"/>
            <w:r w:rsidRPr="00DE4C38">
              <w:rPr>
                <w:rFonts w:cs="Arial"/>
                <w:b w:val="0"/>
                <w:sz w:val="20"/>
                <w:szCs w:val="20"/>
              </w:rPr>
              <w:t>high quality</w:t>
            </w:r>
            <w:proofErr w:type="gramEnd"/>
            <w:r w:rsidRPr="00DE4C38">
              <w:rPr>
                <w:rFonts w:cs="Arial"/>
                <w:b w:val="0"/>
                <w:sz w:val="20"/>
                <w:szCs w:val="20"/>
              </w:rPr>
              <w:t xml:space="preserve"> service that is fully responsive to the needs of its customers.  This is achieved </w:t>
            </w:r>
            <w:proofErr w:type="gramStart"/>
            <w:r w:rsidRPr="00DE4C38">
              <w:rPr>
                <w:rFonts w:cs="Arial"/>
                <w:b w:val="0"/>
                <w:sz w:val="20"/>
                <w:szCs w:val="20"/>
              </w:rPr>
              <w:t>by:-</w:t>
            </w:r>
            <w:proofErr w:type="gramEnd"/>
          </w:p>
          <w:p w14:paraId="2343E34B" w14:textId="77777777" w:rsidR="008A5298" w:rsidRPr="00DE4C38" w:rsidRDefault="008A5298" w:rsidP="008A5298">
            <w:pPr>
              <w:numPr>
                <w:ilvl w:val="0"/>
                <w:numId w:val="15"/>
              </w:numPr>
              <w:jc w:val="both"/>
              <w:rPr>
                <w:rFonts w:cs="Arial"/>
                <w:b w:val="0"/>
                <w:sz w:val="20"/>
                <w:szCs w:val="20"/>
              </w:rPr>
            </w:pPr>
            <w:r w:rsidRPr="00DE4C38">
              <w:rPr>
                <w:rFonts w:cs="Arial"/>
                <w:b w:val="0"/>
                <w:sz w:val="20"/>
                <w:szCs w:val="20"/>
              </w:rPr>
              <w:t>Undertaking regular customer care surveys and responding to the feedback.</w:t>
            </w:r>
          </w:p>
          <w:p w14:paraId="7E7378F4" w14:textId="77777777" w:rsidR="008A5298" w:rsidRPr="00DE4C38" w:rsidRDefault="008A5298" w:rsidP="008A5298">
            <w:pPr>
              <w:numPr>
                <w:ilvl w:val="0"/>
                <w:numId w:val="15"/>
              </w:numPr>
              <w:jc w:val="both"/>
              <w:rPr>
                <w:rFonts w:cs="Arial"/>
                <w:b w:val="0"/>
                <w:sz w:val="20"/>
                <w:szCs w:val="20"/>
              </w:rPr>
            </w:pPr>
            <w:r>
              <w:rPr>
                <w:rFonts w:cs="Arial"/>
                <w:b w:val="0"/>
                <w:sz w:val="20"/>
                <w:szCs w:val="20"/>
              </w:rPr>
              <w:t>U</w:t>
            </w:r>
            <w:r w:rsidRPr="00DE4C38">
              <w:rPr>
                <w:rFonts w:cs="Arial"/>
                <w:b w:val="0"/>
                <w:sz w:val="20"/>
                <w:szCs w:val="20"/>
              </w:rPr>
              <w:t xml:space="preserve">ndertaking quality assurance </w:t>
            </w:r>
            <w:proofErr w:type="gramStart"/>
            <w:r w:rsidRPr="00DE4C38">
              <w:rPr>
                <w:rFonts w:cs="Arial"/>
                <w:b w:val="0"/>
                <w:sz w:val="20"/>
                <w:szCs w:val="20"/>
              </w:rPr>
              <w:t>checks;</w:t>
            </w:r>
            <w:proofErr w:type="gramEnd"/>
          </w:p>
          <w:p w14:paraId="2EF41823" w14:textId="77777777" w:rsidR="008A5298" w:rsidRPr="00DE4C38" w:rsidRDefault="008A5298" w:rsidP="008A5298">
            <w:pPr>
              <w:numPr>
                <w:ilvl w:val="0"/>
                <w:numId w:val="15"/>
              </w:numPr>
              <w:jc w:val="both"/>
              <w:rPr>
                <w:rFonts w:cs="Arial"/>
                <w:b w:val="0"/>
                <w:sz w:val="20"/>
                <w:szCs w:val="20"/>
              </w:rPr>
            </w:pPr>
            <w:r>
              <w:rPr>
                <w:rFonts w:cs="Arial"/>
                <w:b w:val="0"/>
                <w:sz w:val="20"/>
                <w:szCs w:val="20"/>
              </w:rPr>
              <w:t>E</w:t>
            </w:r>
            <w:r w:rsidRPr="00DE4C38">
              <w:rPr>
                <w:rFonts w:cs="Arial"/>
                <w:b w:val="0"/>
                <w:sz w:val="20"/>
                <w:szCs w:val="20"/>
              </w:rPr>
              <w:t xml:space="preserve">nsuring all members of the Clerking Service Team to partake in service </w:t>
            </w:r>
            <w:proofErr w:type="gramStart"/>
            <w:r w:rsidRPr="00DE4C38">
              <w:rPr>
                <w:rFonts w:cs="Arial"/>
                <w:b w:val="0"/>
                <w:sz w:val="20"/>
                <w:szCs w:val="20"/>
              </w:rPr>
              <w:t>development;</w:t>
            </w:r>
            <w:proofErr w:type="gramEnd"/>
          </w:p>
          <w:p w14:paraId="654EB4FA" w14:textId="77777777" w:rsidR="008A5298" w:rsidRPr="00DE4C38" w:rsidRDefault="008A5298" w:rsidP="008A5298">
            <w:pPr>
              <w:numPr>
                <w:ilvl w:val="0"/>
                <w:numId w:val="15"/>
              </w:numPr>
              <w:jc w:val="both"/>
              <w:rPr>
                <w:rFonts w:cs="Arial"/>
                <w:b w:val="0"/>
                <w:sz w:val="20"/>
                <w:szCs w:val="20"/>
              </w:rPr>
            </w:pPr>
            <w:r>
              <w:rPr>
                <w:rFonts w:cs="Arial"/>
                <w:b w:val="0"/>
                <w:sz w:val="20"/>
                <w:szCs w:val="20"/>
              </w:rPr>
              <w:t>T</w:t>
            </w:r>
            <w:r w:rsidRPr="00DE4C38">
              <w:rPr>
                <w:rFonts w:cs="Arial"/>
                <w:b w:val="0"/>
                <w:sz w:val="20"/>
                <w:szCs w:val="20"/>
              </w:rPr>
              <w:t xml:space="preserve">he production of an annual business plan incorporating key priorities for the </w:t>
            </w:r>
            <w:proofErr w:type="gramStart"/>
            <w:r w:rsidRPr="00DE4C38">
              <w:rPr>
                <w:rFonts w:cs="Arial"/>
                <w:b w:val="0"/>
                <w:sz w:val="20"/>
                <w:szCs w:val="20"/>
              </w:rPr>
              <w:t>service;</w:t>
            </w:r>
            <w:proofErr w:type="gramEnd"/>
          </w:p>
          <w:p w14:paraId="1781D8DA" w14:textId="77777777" w:rsidR="008A5298" w:rsidRPr="00DE4C38" w:rsidRDefault="008A5298" w:rsidP="008A5298">
            <w:pPr>
              <w:numPr>
                <w:ilvl w:val="0"/>
                <w:numId w:val="15"/>
              </w:numPr>
              <w:jc w:val="both"/>
              <w:rPr>
                <w:rFonts w:cs="Arial"/>
                <w:b w:val="0"/>
                <w:sz w:val="20"/>
                <w:szCs w:val="20"/>
              </w:rPr>
            </w:pPr>
            <w:r>
              <w:rPr>
                <w:rFonts w:cs="Arial"/>
                <w:b w:val="0"/>
                <w:sz w:val="20"/>
                <w:szCs w:val="20"/>
              </w:rPr>
              <w:t>W</w:t>
            </w:r>
            <w:r w:rsidRPr="00DE4C38">
              <w:rPr>
                <w:rFonts w:cs="Arial"/>
                <w:b w:val="0"/>
                <w:sz w:val="20"/>
                <w:szCs w:val="20"/>
              </w:rPr>
              <w:t xml:space="preserve">orking with other traded services to ensure that there is a consistency in the documentation produced for schools, </w:t>
            </w:r>
            <w:proofErr w:type="gramStart"/>
            <w:r w:rsidRPr="00DE4C38">
              <w:rPr>
                <w:rFonts w:cs="Arial"/>
                <w:b w:val="0"/>
                <w:sz w:val="20"/>
                <w:szCs w:val="20"/>
              </w:rPr>
              <w:t>e.g.</w:t>
            </w:r>
            <w:proofErr w:type="gramEnd"/>
            <w:r w:rsidRPr="00DE4C38">
              <w:rPr>
                <w:rFonts w:cs="Arial"/>
                <w:b w:val="0"/>
                <w:sz w:val="20"/>
                <w:szCs w:val="20"/>
              </w:rPr>
              <w:t xml:space="preserve"> Service Level Agreements, Annual Reports etc.; </w:t>
            </w:r>
          </w:p>
          <w:p w14:paraId="6B68EA9A" w14:textId="77777777" w:rsidR="008A5298" w:rsidRPr="00DE4C38" w:rsidRDefault="008A5298" w:rsidP="008A5298">
            <w:pPr>
              <w:numPr>
                <w:ilvl w:val="0"/>
                <w:numId w:val="15"/>
              </w:numPr>
              <w:jc w:val="both"/>
              <w:rPr>
                <w:rFonts w:cs="Arial"/>
                <w:b w:val="0"/>
                <w:sz w:val="20"/>
                <w:szCs w:val="20"/>
              </w:rPr>
            </w:pPr>
            <w:r w:rsidRPr="00DE4C38">
              <w:rPr>
                <w:rFonts w:cs="Arial"/>
                <w:b w:val="0"/>
                <w:sz w:val="20"/>
                <w:szCs w:val="20"/>
              </w:rPr>
              <w:t xml:space="preserve">Holding regular Service Meetings with all staff to ensure that all Team Members are fully appraised of latest developments. </w:t>
            </w:r>
          </w:p>
          <w:p w14:paraId="32FCF3C2" w14:textId="77777777" w:rsidR="008A5298" w:rsidRPr="00DE4C38" w:rsidRDefault="008A5298" w:rsidP="008A5298">
            <w:pPr>
              <w:numPr>
                <w:ilvl w:val="0"/>
                <w:numId w:val="15"/>
              </w:numPr>
              <w:jc w:val="both"/>
              <w:rPr>
                <w:rFonts w:cs="Arial"/>
                <w:b w:val="0"/>
                <w:sz w:val="20"/>
                <w:szCs w:val="20"/>
              </w:rPr>
            </w:pPr>
            <w:r w:rsidRPr="00DE4C38">
              <w:rPr>
                <w:rFonts w:cs="Arial"/>
                <w:b w:val="0"/>
                <w:sz w:val="20"/>
                <w:szCs w:val="20"/>
              </w:rPr>
              <w:t>DBS enhanced Clearance is needed for this post</w:t>
            </w:r>
          </w:p>
          <w:p w14:paraId="2D201CD7" w14:textId="77777777" w:rsidR="008A5298" w:rsidRPr="00DE4C38" w:rsidRDefault="008A5298" w:rsidP="008A5298">
            <w:pPr>
              <w:rPr>
                <w:rFonts w:cs="Arial"/>
                <w:b w:val="0"/>
                <w:sz w:val="20"/>
                <w:szCs w:val="20"/>
              </w:rPr>
            </w:pPr>
          </w:p>
          <w:p w14:paraId="43FF22E5" w14:textId="77777777" w:rsidR="008A5298" w:rsidRPr="00DE4C38" w:rsidRDefault="008A5298" w:rsidP="008A5298">
            <w:pPr>
              <w:rPr>
                <w:rFonts w:cs="Arial"/>
                <w:b w:val="0"/>
                <w:sz w:val="20"/>
                <w:szCs w:val="20"/>
              </w:rPr>
            </w:pPr>
            <w:r w:rsidRPr="00DE4C38">
              <w:rPr>
                <w:rFonts w:cs="Arial"/>
                <w:b w:val="0"/>
                <w:sz w:val="20"/>
                <w:szCs w:val="20"/>
              </w:rPr>
              <w:t xml:space="preserve">Clerks are homeworkers and need access to their own PC/Laptop, </w:t>
            </w:r>
            <w:proofErr w:type="spellStart"/>
            <w:r w:rsidRPr="00DE4C38">
              <w:rPr>
                <w:rFonts w:cs="Arial"/>
                <w:b w:val="0"/>
                <w:sz w:val="20"/>
                <w:szCs w:val="20"/>
              </w:rPr>
              <w:t>Safestick</w:t>
            </w:r>
            <w:proofErr w:type="spellEnd"/>
            <w:r w:rsidRPr="00DE4C38">
              <w:rPr>
                <w:rFonts w:cs="Arial"/>
                <w:b w:val="0"/>
                <w:sz w:val="20"/>
                <w:szCs w:val="20"/>
              </w:rPr>
              <w:t xml:space="preserve"> will be issued to all Clerks on appointment.</w:t>
            </w:r>
          </w:p>
          <w:p w14:paraId="2DEA8D46" w14:textId="77777777" w:rsidR="008A5298" w:rsidRPr="00DE4C38" w:rsidRDefault="008A5298" w:rsidP="008A5298">
            <w:pPr>
              <w:rPr>
                <w:rFonts w:cs="Arial"/>
                <w:b w:val="0"/>
                <w:sz w:val="20"/>
                <w:szCs w:val="20"/>
              </w:rPr>
            </w:pPr>
          </w:p>
          <w:p w14:paraId="1A3A875B" w14:textId="77777777" w:rsidR="008A5298" w:rsidRPr="00DE4C38" w:rsidRDefault="008A5298" w:rsidP="008A5298">
            <w:pPr>
              <w:rPr>
                <w:rFonts w:cs="Arial"/>
                <w:b w:val="0"/>
                <w:sz w:val="20"/>
                <w:szCs w:val="20"/>
              </w:rPr>
            </w:pPr>
            <w:r w:rsidRPr="00DE4C38">
              <w:rPr>
                <w:rFonts w:cs="Arial"/>
                <w:b w:val="0"/>
                <w:sz w:val="20"/>
                <w:szCs w:val="20"/>
              </w:rPr>
              <w:t xml:space="preserve">To have a commitment to the shared values and the common purpose of developing a culture of interagency </w:t>
            </w:r>
            <w:proofErr w:type="gramStart"/>
            <w:r w:rsidRPr="00DE4C38">
              <w:rPr>
                <w:rFonts w:cs="Arial"/>
                <w:b w:val="0"/>
                <w:sz w:val="20"/>
                <w:szCs w:val="20"/>
              </w:rPr>
              <w:t>working;</w:t>
            </w:r>
            <w:proofErr w:type="gramEnd"/>
            <w:r w:rsidRPr="00DE4C38">
              <w:rPr>
                <w:rFonts w:cs="Arial"/>
                <w:b w:val="0"/>
                <w:sz w:val="20"/>
                <w:szCs w:val="20"/>
              </w:rPr>
              <w:t xml:space="preserve"> including statutory boards, third and private sector organisations.  </w:t>
            </w:r>
          </w:p>
          <w:p w14:paraId="52676821" w14:textId="77777777" w:rsidR="008A5298" w:rsidRPr="00DE4C38" w:rsidRDefault="008A5298" w:rsidP="008A5298">
            <w:pPr>
              <w:rPr>
                <w:rFonts w:cs="Arial"/>
                <w:b w:val="0"/>
                <w:sz w:val="20"/>
                <w:szCs w:val="20"/>
              </w:rPr>
            </w:pPr>
          </w:p>
          <w:p w14:paraId="64128B0F" w14:textId="77777777" w:rsidR="008A5298" w:rsidRPr="00DE4C38" w:rsidRDefault="008A5298" w:rsidP="008A5298">
            <w:pPr>
              <w:rPr>
                <w:rFonts w:cs="Arial"/>
                <w:b w:val="0"/>
                <w:sz w:val="20"/>
                <w:szCs w:val="20"/>
              </w:rPr>
            </w:pPr>
            <w:r w:rsidRPr="00DE4C38">
              <w:rPr>
                <w:rFonts w:cs="Arial"/>
                <w:b w:val="0"/>
                <w:sz w:val="20"/>
                <w:szCs w:val="20"/>
              </w:rPr>
              <w:t>To ensure that strategic visions are translated into local plans in collaboration with professionals, partners and service users.</w:t>
            </w:r>
          </w:p>
          <w:p w14:paraId="366DACD2" w14:textId="77777777" w:rsidR="008A5298" w:rsidRPr="00DE4C38" w:rsidRDefault="008A5298" w:rsidP="008A5298">
            <w:pPr>
              <w:autoSpaceDE w:val="0"/>
              <w:autoSpaceDN w:val="0"/>
              <w:adjustRightInd w:val="0"/>
              <w:rPr>
                <w:rFonts w:cs="Arial"/>
                <w:b w:val="0"/>
                <w:sz w:val="20"/>
                <w:szCs w:val="20"/>
              </w:rPr>
            </w:pPr>
          </w:p>
          <w:p w14:paraId="642230F5" w14:textId="75CB5AB3" w:rsidR="00FF6D2A" w:rsidRPr="008A5298" w:rsidRDefault="008A5298" w:rsidP="008A5298">
            <w:pPr>
              <w:autoSpaceDE w:val="0"/>
              <w:autoSpaceDN w:val="0"/>
              <w:adjustRightInd w:val="0"/>
              <w:rPr>
                <w:rFonts w:cs="Arial"/>
                <w:b w:val="0"/>
                <w:sz w:val="20"/>
                <w:szCs w:val="20"/>
              </w:rPr>
            </w:pPr>
            <w:r w:rsidRPr="00DE4C38">
              <w:rPr>
                <w:rFonts w:cs="Arial"/>
                <w:b w:val="0"/>
                <w:sz w:val="20"/>
                <w:szCs w:val="20"/>
              </w:rPr>
              <w:t>The Council Plan includes an objective to support all children and young people to fulfil their potential, and the Children and Young People Service has a strategic priority to ensure that all children and young people are able to succeed in good schools. By providing supporting effective school governance, this team makes a clear and direct contribution to the delivery of the strategic priorities of both CYPS and the wider Council.</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3A7AB5D5" w14:textId="77777777" w:rsidR="008A5298" w:rsidRPr="008A5298" w:rsidRDefault="008A5298" w:rsidP="008A5298">
                  <w:pPr>
                    <w:numPr>
                      <w:ilvl w:val="0"/>
                      <w:numId w:val="16"/>
                    </w:numPr>
                    <w:rPr>
                      <w:b/>
                      <w:bCs/>
                      <w:color w:val="FFFFFF" w:themeColor="background1"/>
                    </w:rPr>
                  </w:pPr>
                  <w:r w:rsidRPr="008A5298">
                    <w:rPr>
                      <w:b/>
                      <w:bCs/>
                      <w:color w:val="FFFFFF" w:themeColor="background1"/>
                    </w:rPr>
                    <w:t xml:space="preserve">Provide advice to the governing body on governance, constitutional and procedural matters.  The new regulations require governing bodies to have regard to advice from the clerk </w:t>
                  </w:r>
                  <w:proofErr w:type="gramStart"/>
                  <w:r w:rsidRPr="008A5298">
                    <w:rPr>
                      <w:b/>
                      <w:bCs/>
                      <w:color w:val="FFFFFF" w:themeColor="background1"/>
                    </w:rPr>
                    <w:t>in regards to</w:t>
                  </w:r>
                  <w:proofErr w:type="gramEnd"/>
                  <w:r w:rsidRPr="008A5298">
                    <w:rPr>
                      <w:b/>
                      <w:bCs/>
                      <w:color w:val="FFFFFF" w:themeColor="background1"/>
                    </w:rPr>
                    <w:t xml:space="preserve"> exercising the governing body functions.</w:t>
                  </w:r>
                </w:p>
                <w:p w14:paraId="109E90A3" w14:textId="77777777" w:rsidR="008A5298" w:rsidRPr="008A5298" w:rsidRDefault="008A5298" w:rsidP="008A5298">
                  <w:pPr>
                    <w:numPr>
                      <w:ilvl w:val="0"/>
                      <w:numId w:val="16"/>
                    </w:numPr>
                    <w:rPr>
                      <w:b/>
                      <w:bCs/>
                      <w:color w:val="FFFFFF" w:themeColor="background1"/>
                    </w:rPr>
                  </w:pPr>
                  <w:r w:rsidRPr="008A5298">
                    <w:rPr>
                      <w:b/>
                      <w:bCs/>
                      <w:color w:val="FFFFFF" w:themeColor="background1"/>
                    </w:rPr>
                    <w:t>Ensure the governing body is properly constituted in-line with the Instrument of Government.</w:t>
                  </w:r>
                </w:p>
                <w:p w14:paraId="1CC0FF28" w14:textId="77777777" w:rsidR="008A5298" w:rsidRPr="008A5298" w:rsidRDefault="008A5298" w:rsidP="008A5298">
                  <w:pPr>
                    <w:numPr>
                      <w:ilvl w:val="0"/>
                      <w:numId w:val="16"/>
                    </w:numPr>
                    <w:rPr>
                      <w:b/>
                      <w:bCs/>
                      <w:color w:val="FFFFFF" w:themeColor="background1"/>
                    </w:rPr>
                  </w:pPr>
                  <w:r w:rsidRPr="008A5298">
                    <w:rPr>
                      <w:b/>
                      <w:bCs/>
                      <w:color w:val="FFFFFF" w:themeColor="background1"/>
                    </w:rPr>
                    <w:t>Manage information effectively in accordance with legal requirements.</w:t>
                  </w:r>
                </w:p>
                <w:p w14:paraId="20D12EE6" w14:textId="11A5B297" w:rsidR="0070480A" w:rsidRPr="008A5298" w:rsidRDefault="008A5298" w:rsidP="008A5298">
                  <w:pPr>
                    <w:numPr>
                      <w:ilvl w:val="0"/>
                      <w:numId w:val="16"/>
                    </w:numPr>
                  </w:pPr>
                  <w:r w:rsidRPr="008A5298">
                    <w:rPr>
                      <w:b/>
                      <w:bCs/>
                      <w:color w:val="FFFFFF" w:themeColor="background1"/>
                    </w:rPr>
                    <w:lastRenderedPageBreak/>
                    <w:t>Provide effective administrative support to the meetings of governing body and its committees as contracted.</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8A5298"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8A5298" w:rsidRPr="0070480A" w:rsidRDefault="008A5298" w:rsidP="008A5298">
            <w:pPr>
              <w:rPr>
                <w:rFonts w:cs="Arial"/>
                <w:color w:val="auto"/>
                <w:sz w:val="24"/>
                <w:szCs w:val="24"/>
              </w:rPr>
            </w:pPr>
            <w:r>
              <w:rPr>
                <w:rFonts w:cs="Arial"/>
                <w:color w:val="auto"/>
                <w:sz w:val="24"/>
                <w:szCs w:val="24"/>
              </w:rPr>
              <w:lastRenderedPageBreak/>
              <w:t>Operational management:</w:t>
            </w:r>
          </w:p>
        </w:tc>
        <w:tc>
          <w:tcPr>
            <w:tcW w:w="8112" w:type="dxa"/>
            <w:shd w:val="clear" w:color="auto" w:fill="auto"/>
          </w:tcPr>
          <w:p w14:paraId="698F7466" w14:textId="77777777" w:rsidR="008A5298" w:rsidRPr="008A5298" w:rsidRDefault="008A5298" w:rsidP="008A5298">
            <w:pPr>
              <w:pStyle w:val="ListParagraph"/>
              <w:numPr>
                <w:ilvl w:val="0"/>
                <w:numId w:val="1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5298">
              <w:rPr>
                <w:rFonts w:ascii="Arial" w:hAnsi="Arial" w:cs="Arial"/>
                <w:b w:val="0"/>
                <w:bCs w:val="0"/>
                <w:color w:val="auto"/>
                <w:sz w:val="20"/>
                <w:szCs w:val="20"/>
              </w:rPr>
              <w:t>Support/guide and advise school governing boards in ensuring that the composition of school governing boards includes required parent representation.</w:t>
            </w:r>
          </w:p>
          <w:p w14:paraId="3F716DEF" w14:textId="77777777" w:rsidR="008A5298" w:rsidRPr="008A5298" w:rsidRDefault="008A5298" w:rsidP="008A5298">
            <w:pPr>
              <w:pStyle w:val="ListParagraph"/>
              <w:numPr>
                <w:ilvl w:val="0"/>
                <w:numId w:val="17"/>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5298">
              <w:rPr>
                <w:rFonts w:ascii="Arial" w:hAnsi="Arial" w:cs="Arial"/>
                <w:b w:val="0"/>
                <w:bCs w:val="0"/>
                <w:color w:val="auto"/>
                <w:sz w:val="20"/>
                <w:szCs w:val="20"/>
              </w:rPr>
              <w:t>Support governing boards to ensure that schools deliver a range of educational and extra-curricular activities that promote the all-round development of children and young people.</w:t>
            </w:r>
          </w:p>
          <w:p w14:paraId="7D932D7B" w14:textId="77777777"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Encourage sharing of information about best practice.</w:t>
            </w:r>
          </w:p>
          <w:p w14:paraId="1244C8B7" w14:textId="77777777"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Ensure that information about school leadership and governance is shared in a timely, secure and appropriate manner.</w:t>
            </w:r>
          </w:p>
          <w:p w14:paraId="73D4BFDC"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Advise the governing board on governance legislation and procedural matters where necessary before, during and after the meetings.</w:t>
            </w:r>
          </w:p>
          <w:p w14:paraId="43D161A5"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Act as the first point of contact for governors with queries on procedural matters.</w:t>
            </w:r>
          </w:p>
          <w:p w14:paraId="529BC132"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Have access to appropriate legal advice, support and guidance for the Local Authority.</w:t>
            </w:r>
          </w:p>
          <w:p w14:paraId="3C4F753A"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Inform the governing board of any changes to its responsibilities as a result of a change in school status or changes in the relevant legislation.</w:t>
            </w:r>
          </w:p>
          <w:p w14:paraId="4F5118A6"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Offer advice on best practice in governance, including committee structures.</w:t>
            </w:r>
          </w:p>
          <w:p w14:paraId="752B6554"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Advise on the annual calendar of governing board meetings and tasks.</w:t>
            </w:r>
          </w:p>
          <w:p w14:paraId="1CDB3D3B"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Contribute to the induction of new governors, ensuring they have access to appropriate documents.</w:t>
            </w:r>
          </w:p>
          <w:p w14:paraId="21C8C1B3"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Mentor/Coach New HT/Chairs on governance regulations.</w:t>
            </w:r>
          </w:p>
          <w:p w14:paraId="2DBBAB86"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 xml:space="preserve">In consultation with the chairman and headteacher and having regard to previous decisions of the governing board, prepare a focused agenda. </w:t>
            </w:r>
          </w:p>
          <w:p w14:paraId="13AFEFB3"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Liaise with those preparing supporting papers, making sure deadlines are met as required by legislation.</w:t>
            </w:r>
          </w:p>
          <w:p w14:paraId="5F8B6C75"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Ensure meetings are quorate and advise as appropriate on regulations.</w:t>
            </w:r>
          </w:p>
          <w:p w14:paraId="02CCBAD2"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Monitor attendance and take appropriate action in relation to absences.</w:t>
            </w:r>
          </w:p>
          <w:p w14:paraId="0327B680"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Attend meetings of the full governing board and its statutory committees to take the minutes.</w:t>
            </w:r>
          </w:p>
          <w:p w14:paraId="2591066D"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Take follow up actions as instructed by the governing board, including the drawing up of draft minutes for approval by the chairman.  Circulate draft minutes in the time scale agreed by the governing board.</w:t>
            </w:r>
          </w:p>
          <w:p w14:paraId="47B0375E"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 xml:space="preserve">Maintain records of the membership of the governing board, including dates of appointment and term of office end dates, ensure governors are aware of expiry of term of </w:t>
            </w:r>
            <w:proofErr w:type="gramStart"/>
            <w:r w:rsidRPr="008A5298">
              <w:rPr>
                <w:rFonts w:cs="Arial"/>
                <w:b w:val="0"/>
                <w:bCs w:val="0"/>
                <w:color w:val="auto"/>
                <w:sz w:val="20"/>
                <w:szCs w:val="20"/>
              </w:rPr>
              <w:t>offices’</w:t>
            </w:r>
            <w:proofErr w:type="gramEnd"/>
            <w:r w:rsidRPr="008A5298">
              <w:rPr>
                <w:rFonts w:cs="Arial"/>
                <w:b w:val="0"/>
                <w:bCs w:val="0"/>
                <w:color w:val="auto"/>
                <w:sz w:val="20"/>
                <w:szCs w:val="20"/>
              </w:rPr>
              <w:t xml:space="preserve"> within a timely manner.</w:t>
            </w:r>
          </w:p>
          <w:p w14:paraId="4E48F70D"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Maintain a record of DBS renewal dates.</w:t>
            </w:r>
          </w:p>
          <w:p w14:paraId="603A88C2" w14:textId="77777777" w:rsidR="008A5298" w:rsidRPr="008A5298" w:rsidRDefault="008A5298" w:rsidP="008A5298">
            <w:pPr>
              <w:numPr>
                <w:ilvl w:val="0"/>
                <w:numId w:val="17"/>
              </w:num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 xml:space="preserve">Maintain copies of current terms of reference and membership of committees and working parties and nominated governors </w:t>
            </w:r>
            <w:proofErr w:type="gramStart"/>
            <w:r w:rsidRPr="008A5298">
              <w:rPr>
                <w:rFonts w:cs="Arial"/>
                <w:b w:val="0"/>
                <w:bCs w:val="0"/>
                <w:color w:val="auto"/>
                <w:sz w:val="20"/>
                <w:szCs w:val="20"/>
              </w:rPr>
              <w:t>e.g.</w:t>
            </w:r>
            <w:proofErr w:type="gramEnd"/>
            <w:r w:rsidRPr="008A5298">
              <w:rPr>
                <w:rFonts w:cs="Arial"/>
                <w:b w:val="0"/>
                <w:bCs w:val="0"/>
                <w:color w:val="auto"/>
                <w:sz w:val="20"/>
                <w:szCs w:val="20"/>
              </w:rPr>
              <w:t xml:space="preserve"> safeguarding.</w:t>
            </w:r>
          </w:p>
          <w:p w14:paraId="409D6EEA" w14:textId="77777777"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Advise governors of the requirements to complete the Register of Business Interests, maintain the register and review it on an annual basis and lodge the register at the school.</w:t>
            </w:r>
          </w:p>
          <w:p w14:paraId="72B4EB2F" w14:textId="77777777"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Maintain up to date records of the names, addresses and category of governing board members and their term of office, and inform the governing board and the LA of any changes to its membership.</w:t>
            </w:r>
          </w:p>
          <w:p w14:paraId="67468511" w14:textId="77777777"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Be aware of the process in school of dealing with the governing board’s correspondence, review annually.</w:t>
            </w:r>
          </w:p>
          <w:p w14:paraId="3C3CA16C" w14:textId="22490B62" w:rsidR="008A5298" w:rsidRPr="008A5298" w:rsidRDefault="008A5298" w:rsidP="008A5298">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8A5298">
              <w:rPr>
                <w:rFonts w:cs="Arial"/>
                <w:b w:val="0"/>
                <w:bCs w:val="0"/>
                <w:color w:val="auto"/>
                <w:sz w:val="20"/>
                <w:szCs w:val="20"/>
              </w:rPr>
              <w:t>Ensure governing boards have a process in place with regards policy renewal and storage.</w:t>
            </w:r>
          </w:p>
        </w:tc>
      </w:tr>
      <w:tr w:rsidR="008A5298" w:rsidRPr="0070480A" w14:paraId="0EB8B400"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8A5298" w:rsidRPr="00A06266" w:rsidRDefault="008A5298" w:rsidP="008A5298">
            <w:pPr>
              <w:rPr>
                <w:rFonts w:cs="Arial"/>
                <w:sz w:val="24"/>
                <w:szCs w:val="24"/>
              </w:rPr>
            </w:pPr>
            <w:r>
              <w:rPr>
                <w:rFonts w:cs="Arial"/>
                <w:sz w:val="24"/>
                <w:szCs w:val="24"/>
              </w:rPr>
              <w:t>Partnerships:</w:t>
            </w:r>
          </w:p>
        </w:tc>
        <w:tc>
          <w:tcPr>
            <w:tcW w:w="8112" w:type="dxa"/>
          </w:tcPr>
          <w:p w14:paraId="62DC3BCA" w14:textId="77777777" w:rsidR="008A5298" w:rsidRDefault="008A5298" w:rsidP="008A5298">
            <w:pPr>
              <w:pStyle w:val="ListParagraph"/>
              <w:numPr>
                <w:ilvl w:val="0"/>
                <w:numId w:val="19"/>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33265">
              <w:rPr>
                <w:rFonts w:ascii="Arial" w:hAnsi="Arial" w:cs="Arial"/>
                <w:sz w:val="20"/>
                <w:szCs w:val="20"/>
              </w:rPr>
              <w:t>Develop strong and effective working relationships with school governing boards and individual governors.</w:t>
            </w:r>
          </w:p>
          <w:p w14:paraId="6861E5C5" w14:textId="25A916CB" w:rsidR="008A5298" w:rsidRPr="008A5298" w:rsidRDefault="008A5298" w:rsidP="008A5298">
            <w:pPr>
              <w:pStyle w:val="ListParagraph"/>
              <w:numPr>
                <w:ilvl w:val="0"/>
                <w:numId w:val="19"/>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5298">
              <w:rPr>
                <w:rFonts w:ascii="Arial" w:hAnsi="Arial" w:cs="Arial"/>
                <w:sz w:val="20"/>
                <w:szCs w:val="20"/>
              </w:rPr>
              <w:t>Identify work with partners or other services</w:t>
            </w:r>
          </w:p>
        </w:tc>
      </w:tr>
      <w:tr w:rsidR="008A5298"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8A5298" w:rsidRPr="00A06266" w:rsidRDefault="008A5298" w:rsidP="008A5298">
            <w:pPr>
              <w:rPr>
                <w:rFonts w:cs="Arial"/>
                <w:sz w:val="24"/>
                <w:szCs w:val="24"/>
              </w:rPr>
            </w:pPr>
            <w:r>
              <w:rPr>
                <w:rFonts w:cs="Arial"/>
                <w:sz w:val="24"/>
                <w:szCs w:val="24"/>
              </w:rPr>
              <w:t>Strategic management:</w:t>
            </w:r>
          </w:p>
        </w:tc>
        <w:tc>
          <w:tcPr>
            <w:tcW w:w="8112" w:type="dxa"/>
          </w:tcPr>
          <w:p w14:paraId="09993099" w14:textId="4DEBBE53" w:rsidR="008A5298" w:rsidRPr="0070480A" w:rsidRDefault="008A5298" w:rsidP="008A5298">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E33265">
              <w:rPr>
                <w:rFonts w:cs="Arial"/>
                <w:sz w:val="20"/>
                <w:szCs w:val="20"/>
              </w:rPr>
              <w:t>Attend such briefing meetings and undertake such training as is arranged for clerks by the Manager of the Clerking Service.</w:t>
            </w:r>
          </w:p>
        </w:tc>
      </w:tr>
      <w:tr w:rsidR="008A5298"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8A5298" w:rsidRPr="00A06266" w:rsidRDefault="008A5298" w:rsidP="008A5298">
            <w:pPr>
              <w:rPr>
                <w:rFonts w:cs="Arial"/>
                <w:sz w:val="24"/>
                <w:szCs w:val="24"/>
              </w:rPr>
            </w:pPr>
            <w:r>
              <w:rPr>
                <w:rFonts w:cs="Arial"/>
                <w:sz w:val="24"/>
                <w:szCs w:val="24"/>
              </w:rPr>
              <w:lastRenderedPageBreak/>
              <w:t>Communications:</w:t>
            </w:r>
          </w:p>
        </w:tc>
        <w:tc>
          <w:tcPr>
            <w:tcW w:w="8112" w:type="dxa"/>
          </w:tcPr>
          <w:p w14:paraId="1F4A884F" w14:textId="77777777" w:rsidR="008A5298" w:rsidRDefault="008A5298" w:rsidP="008A5298">
            <w:pPr>
              <w:pStyle w:val="ListParagraph"/>
              <w:numPr>
                <w:ilvl w:val="0"/>
                <w:numId w:val="18"/>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33265">
              <w:rPr>
                <w:rFonts w:ascii="Arial" w:hAnsi="Arial" w:cs="Arial"/>
                <w:sz w:val="20"/>
                <w:szCs w:val="20"/>
              </w:rPr>
              <w:t>Develop and maintain appropriate arrangements and mechanisms for effective two-way communication between headteachers/chairman and Clerk to governors, the school governing boards and the local authority.</w:t>
            </w:r>
          </w:p>
          <w:p w14:paraId="6CB429D8" w14:textId="1541FB18" w:rsidR="008A5298" w:rsidRPr="008A5298" w:rsidRDefault="008A5298" w:rsidP="008A5298">
            <w:pPr>
              <w:pStyle w:val="ListParagraph"/>
              <w:numPr>
                <w:ilvl w:val="0"/>
                <w:numId w:val="18"/>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5298">
              <w:rPr>
                <w:rFonts w:ascii="Arial" w:hAnsi="Arial" w:cs="Arial"/>
                <w:sz w:val="20"/>
                <w:szCs w:val="20"/>
              </w:rPr>
              <w:t>Promote communication between governing boards as a means of disseminating/sharing good practice.</w:t>
            </w:r>
          </w:p>
        </w:tc>
      </w:tr>
      <w:tr w:rsidR="008A5298"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8A5298" w:rsidRPr="00A06266" w:rsidRDefault="008A5298" w:rsidP="008A5298">
            <w:pPr>
              <w:rPr>
                <w:rFonts w:cs="Arial"/>
                <w:sz w:val="24"/>
                <w:szCs w:val="24"/>
              </w:rPr>
            </w:pPr>
            <w:r>
              <w:rPr>
                <w:rFonts w:cs="Arial"/>
                <w:sz w:val="24"/>
                <w:szCs w:val="24"/>
              </w:rPr>
              <w:t>Systems and information:</w:t>
            </w:r>
          </w:p>
        </w:tc>
        <w:tc>
          <w:tcPr>
            <w:tcW w:w="8112" w:type="dxa"/>
          </w:tcPr>
          <w:p w14:paraId="417EC2B5" w14:textId="77777777" w:rsidR="008A5298" w:rsidRPr="00E33265" w:rsidRDefault="008A5298" w:rsidP="008A5298">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33265">
              <w:rPr>
                <w:rFonts w:ascii="Arial" w:hAnsi="Arial" w:cs="Arial"/>
                <w:sz w:val="20"/>
                <w:szCs w:val="20"/>
              </w:rPr>
              <w:t>Maintain the records of the governing board and store these on Governor Module secure system used by the Clerking Service.</w:t>
            </w:r>
          </w:p>
          <w:p w14:paraId="7C7B210A" w14:textId="77777777" w:rsidR="008A5298" w:rsidRDefault="008A5298" w:rsidP="008A5298">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4EA3">
              <w:rPr>
                <w:rFonts w:ascii="Arial" w:hAnsi="Arial" w:cs="Arial"/>
                <w:sz w:val="20"/>
                <w:szCs w:val="20"/>
              </w:rPr>
              <w:t>Store all GB minutes/agendas on Governor Module</w:t>
            </w:r>
            <w:r>
              <w:rPr>
                <w:rFonts w:ascii="Arial" w:hAnsi="Arial" w:cs="Arial"/>
                <w:sz w:val="20"/>
                <w:szCs w:val="20"/>
              </w:rPr>
              <w:t>, u</w:t>
            </w:r>
            <w:r w:rsidRPr="00594EA3">
              <w:rPr>
                <w:rFonts w:ascii="Arial" w:hAnsi="Arial" w:cs="Arial"/>
                <w:sz w:val="20"/>
                <w:szCs w:val="20"/>
              </w:rPr>
              <w:t>s</w:t>
            </w:r>
            <w:r>
              <w:rPr>
                <w:rFonts w:ascii="Arial" w:hAnsi="Arial" w:cs="Arial"/>
                <w:sz w:val="20"/>
                <w:szCs w:val="20"/>
              </w:rPr>
              <w:t>ing</w:t>
            </w:r>
            <w:r w:rsidRPr="00594EA3">
              <w:rPr>
                <w:rFonts w:ascii="Arial" w:hAnsi="Arial" w:cs="Arial"/>
                <w:sz w:val="20"/>
                <w:szCs w:val="20"/>
              </w:rPr>
              <w:t xml:space="preserve"> safe stick to ensure data security</w:t>
            </w:r>
            <w:r>
              <w:rPr>
                <w:rFonts w:ascii="Arial" w:hAnsi="Arial" w:cs="Arial"/>
                <w:sz w:val="20"/>
                <w:szCs w:val="20"/>
              </w:rPr>
              <w:t xml:space="preserve"> initially</w:t>
            </w:r>
            <w:r w:rsidRPr="00594EA3">
              <w:rPr>
                <w:rFonts w:ascii="Arial" w:hAnsi="Arial" w:cs="Arial"/>
                <w:sz w:val="20"/>
                <w:szCs w:val="20"/>
              </w:rPr>
              <w:t>.</w:t>
            </w:r>
          </w:p>
          <w:p w14:paraId="6A7BB7CC" w14:textId="21E9C53A" w:rsidR="008A5298" w:rsidRPr="008A5298" w:rsidRDefault="008A5298" w:rsidP="008A5298">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A5298">
              <w:rPr>
                <w:rFonts w:ascii="Arial" w:hAnsi="Arial" w:cs="Arial"/>
                <w:sz w:val="20"/>
                <w:szCs w:val="20"/>
              </w:rPr>
              <w:t>Use NYC e-mail Outlook account when doing governing board business.</w:t>
            </w:r>
          </w:p>
        </w:tc>
      </w:tr>
      <w:tr w:rsidR="008A5298"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8A5298" w:rsidRDefault="008A5298" w:rsidP="008A5298">
            <w:pPr>
              <w:rPr>
                <w:rFonts w:cs="Arial"/>
                <w:sz w:val="24"/>
                <w:szCs w:val="24"/>
              </w:rPr>
            </w:pPr>
            <w:r>
              <w:rPr>
                <w:rFonts w:cs="Arial"/>
                <w:sz w:val="24"/>
                <w:szCs w:val="24"/>
              </w:rPr>
              <w:t>Safeguarding:</w:t>
            </w:r>
          </w:p>
        </w:tc>
        <w:tc>
          <w:tcPr>
            <w:tcW w:w="8112" w:type="dxa"/>
          </w:tcPr>
          <w:p w14:paraId="4DB01E2A" w14:textId="77777777" w:rsidR="008A5298" w:rsidRDefault="008A5298" w:rsidP="008A5298">
            <w:pPr>
              <w:numPr>
                <w:ilvl w:val="0"/>
                <w:numId w:val="21"/>
              </w:numPr>
              <w:tabs>
                <w:tab w:val="num" w:pos="252"/>
              </w:tabs>
              <w:ind w:left="252" w:hanging="252"/>
              <w:cnfStyle w:val="000000100000" w:firstRow="0" w:lastRow="0" w:firstColumn="0" w:lastColumn="0" w:oddVBand="0" w:evenVBand="0" w:oddHBand="1" w:evenHBand="0" w:firstRowFirstColumn="0" w:firstRowLastColumn="0" w:lastRowFirstColumn="0" w:lastRowLastColumn="0"/>
              <w:rPr>
                <w:rFonts w:cs="Arial"/>
                <w:sz w:val="20"/>
                <w:szCs w:val="20"/>
              </w:rPr>
            </w:pPr>
            <w:r w:rsidRPr="00E33265">
              <w:rPr>
                <w:rFonts w:cs="Arial"/>
                <w:sz w:val="20"/>
                <w:szCs w:val="20"/>
              </w:rPr>
              <w:t>Be responsible for promoting and safeguarding the welfare of children and young people that you are responsible for and come into contact with.</w:t>
            </w:r>
          </w:p>
          <w:p w14:paraId="71458C15" w14:textId="5C5F4392" w:rsidR="008A5298" w:rsidRPr="008A5298" w:rsidRDefault="008A5298" w:rsidP="008A5298">
            <w:pPr>
              <w:numPr>
                <w:ilvl w:val="0"/>
                <w:numId w:val="21"/>
              </w:numPr>
              <w:tabs>
                <w:tab w:val="num" w:pos="252"/>
              </w:tabs>
              <w:ind w:left="252" w:hanging="252"/>
              <w:cnfStyle w:val="000000100000" w:firstRow="0" w:lastRow="0" w:firstColumn="0" w:lastColumn="0" w:oddVBand="0" w:evenVBand="0" w:oddHBand="1" w:evenHBand="0" w:firstRowFirstColumn="0" w:firstRowLastColumn="0" w:lastRowFirstColumn="0" w:lastRowLastColumn="0"/>
              <w:rPr>
                <w:rFonts w:cs="Arial"/>
                <w:sz w:val="20"/>
                <w:szCs w:val="20"/>
              </w:rPr>
            </w:pPr>
            <w:r w:rsidRPr="008A5298">
              <w:rPr>
                <w:rFonts w:cs="Arial"/>
                <w:sz w:val="20"/>
                <w:szCs w:val="20"/>
              </w:rPr>
              <w:t>Support school governing boards to meet their statutory responsibilities in respect of safeguarding children.</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628379E5" w14:textId="77777777" w:rsidR="00963543" w:rsidRPr="00963543" w:rsidRDefault="00963543" w:rsidP="00963543">
            <w:pPr>
              <w:pStyle w:val="ListParagraph"/>
              <w:numPr>
                <w:ilvl w:val="0"/>
                <w:numId w:val="5"/>
              </w:numPr>
              <w:spacing w:after="0" w:line="240" w:lineRule="auto"/>
              <w:jc w:val="both"/>
              <w:rPr>
                <w:rFonts w:ascii="Arial" w:hAnsi="Arial" w:cs="Arial"/>
                <w:b w:val="0"/>
                <w:sz w:val="20"/>
                <w:szCs w:val="20"/>
              </w:rPr>
            </w:pPr>
            <w:r>
              <w:rPr>
                <w:rFonts w:ascii="Arial" w:hAnsi="Arial" w:cs="Arial"/>
                <w:b w:val="0"/>
                <w:sz w:val="20"/>
                <w:szCs w:val="20"/>
              </w:rPr>
              <w:t>Knowledge of business administration</w:t>
            </w:r>
            <w:r w:rsidRPr="00E33265">
              <w:rPr>
                <w:rFonts w:ascii="Arial" w:hAnsi="Arial" w:cs="Arial"/>
                <w:b w:val="0"/>
                <w:sz w:val="20"/>
                <w:szCs w:val="20"/>
              </w:rPr>
              <w:t>.</w:t>
            </w:r>
          </w:p>
          <w:p w14:paraId="634EAD98" w14:textId="2E648D0A" w:rsidR="003709C0" w:rsidRPr="00963543" w:rsidRDefault="00963543" w:rsidP="00963543">
            <w:pPr>
              <w:pStyle w:val="ListParagraph"/>
              <w:numPr>
                <w:ilvl w:val="0"/>
                <w:numId w:val="5"/>
              </w:numPr>
              <w:spacing w:after="0" w:line="240" w:lineRule="auto"/>
              <w:jc w:val="both"/>
              <w:rPr>
                <w:rFonts w:ascii="Arial" w:hAnsi="Arial" w:cs="Arial"/>
                <w:b w:val="0"/>
                <w:sz w:val="20"/>
                <w:szCs w:val="20"/>
              </w:rPr>
            </w:pPr>
            <w:r w:rsidRPr="00963543">
              <w:rPr>
                <w:rFonts w:ascii="Arial" w:hAnsi="Arial" w:cs="Arial"/>
                <w:b w:val="0"/>
                <w:sz w:val="20"/>
                <w:szCs w:val="20"/>
              </w:rPr>
              <w:t>Prior work in a professional / administrative capacity</w:t>
            </w:r>
          </w:p>
        </w:tc>
        <w:tc>
          <w:tcPr>
            <w:tcW w:w="1420" w:type="pct"/>
            <w:tcBorders>
              <w:top w:val="single" w:sz="8" w:space="0" w:color="866243" w:themeColor="accent3"/>
            </w:tcBorders>
            <w:shd w:val="clear" w:color="auto" w:fill="D5BFAC" w:themeFill="accent3" w:themeFillTint="66"/>
          </w:tcPr>
          <w:p w14:paraId="426A8CD6" w14:textId="77777777" w:rsidR="00963543" w:rsidRPr="00E33265" w:rsidRDefault="00963543" w:rsidP="009635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E33265">
              <w:rPr>
                <w:rFonts w:cs="Arial"/>
                <w:sz w:val="20"/>
                <w:szCs w:val="20"/>
              </w:rPr>
              <w:t>Candidates should be able to demonstrate sound knowledge of</w:t>
            </w:r>
            <w:r>
              <w:rPr>
                <w:rFonts w:cs="Arial"/>
                <w:sz w:val="20"/>
                <w:szCs w:val="20"/>
              </w:rPr>
              <w:t xml:space="preserve"> through induction if not previously gained</w:t>
            </w:r>
            <w:r w:rsidRPr="00E33265">
              <w:rPr>
                <w:rFonts w:cs="Arial"/>
                <w:sz w:val="20"/>
                <w:szCs w:val="20"/>
              </w:rPr>
              <w:t>:</w:t>
            </w:r>
          </w:p>
          <w:p w14:paraId="0CA9B5E7" w14:textId="77777777" w:rsidR="00963543" w:rsidRPr="00E33265" w:rsidRDefault="00963543" w:rsidP="00963543">
            <w:pPr>
              <w:pStyle w:val="ListParagraph"/>
              <w:numPr>
                <w:ilvl w:val="0"/>
                <w:numId w:val="4"/>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33265">
              <w:rPr>
                <w:rFonts w:ascii="Arial" w:hAnsi="Arial" w:cs="Arial"/>
                <w:sz w:val="20"/>
                <w:szCs w:val="20"/>
              </w:rPr>
              <w:t>The role and responsibilities of school governing boards and governors.</w:t>
            </w:r>
          </w:p>
          <w:p w14:paraId="40BD95D2" w14:textId="77777777" w:rsidR="00963543" w:rsidRPr="00963543" w:rsidRDefault="00963543" w:rsidP="00963543">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33265">
              <w:rPr>
                <w:rFonts w:ascii="Arial" w:hAnsi="Arial" w:cs="Arial"/>
                <w:sz w:val="20"/>
                <w:szCs w:val="20"/>
              </w:rPr>
              <w:t>Current legislation and regulatory frameworks in respect of schools and local authority children’s services.</w:t>
            </w:r>
          </w:p>
          <w:p w14:paraId="5C667C31" w14:textId="62CF2B50" w:rsidR="003709C0" w:rsidRPr="00963543" w:rsidRDefault="00963543" w:rsidP="00963543">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63543">
              <w:rPr>
                <w:rFonts w:ascii="Arial" w:hAnsi="Arial" w:cs="Arial"/>
                <w:sz w:val="20"/>
                <w:szCs w:val="20"/>
              </w:rPr>
              <w:t>Good practice in respect of school governance.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0ED6D940" w14:textId="77777777" w:rsidR="00963543" w:rsidRPr="00E33265"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Attention to detail and organisational skills.</w:t>
            </w:r>
          </w:p>
          <w:p w14:paraId="63593681" w14:textId="77777777" w:rsidR="00963543" w:rsidRPr="00E33265"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Neatness and accuracy.</w:t>
            </w:r>
          </w:p>
          <w:p w14:paraId="708CCCED" w14:textId="77777777" w:rsidR="00963543" w:rsidRPr="00737628"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Communication skills</w:t>
            </w:r>
            <w:r>
              <w:rPr>
                <w:rFonts w:ascii="Arial" w:hAnsi="Arial" w:cs="Arial"/>
                <w:b w:val="0"/>
                <w:sz w:val="20"/>
                <w:szCs w:val="20"/>
              </w:rPr>
              <w:t xml:space="preserve"> </w:t>
            </w:r>
            <w:r w:rsidRPr="00737628">
              <w:rPr>
                <w:rFonts w:ascii="Arial" w:hAnsi="Arial" w:cs="Arial"/>
                <w:b w:val="0"/>
                <w:sz w:val="20"/>
                <w:szCs w:val="20"/>
              </w:rPr>
              <w:t>including advising on government regulations relevant to the post.</w:t>
            </w:r>
          </w:p>
          <w:p w14:paraId="649E86AC" w14:textId="77777777" w:rsidR="00963543" w:rsidRPr="00E33265"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Dependability and reliability.</w:t>
            </w:r>
          </w:p>
          <w:p w14:paraId="30A167F3" w14:textId="77777777" w:rsidR="00963543" w:rsidRPr="00E33265"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Computer literate.</w:t>
            </w:r>
          </w:p>
          <w:p w14:paraId="3B1DAB98" w14:textId="77777777" w:rsidR="00963543" w:rsidRPr="00E33265" w:rsidRDefault="00963543" w:rsidP="00963543">
            <w:pPr>
              <w:pStyle w:val="ListParagraph"/>
              <w:numPr>
                <w:ilvl w:val="0"/>
                <w:numId w:val="5"/>
              </w:numPr>
              <w:spacing w:after="0" w:line="240" w:lineRule="auto"/>
              <w:jc w:val="both"/>
              <w:rPr>
                <w:rFonts w:ascii="Arial" w:hAnsi="Arial" w:cs="Arial"/>
                <w:b w:val="0"/>
                <w:sz w:val="20"/>
                <w:szCs w:val="20"/>
              </w:rPr>
            </w:pPr>
            <w:r w:rsidRPr="00E33265">
              <w:rPr>
                <w:rFonts w:ascii="Arial" w:hAnsi="Arial" w:cs="Arial"/>
                <w:b w:val="0"/>
                <w:sz w:val="20"/>
                <w:szCs w:val="20"/>
              </w:rPr>
              <w:t>Self-motivating.</w:t>
            </w:r>
          </w:p>
          <w:p w14:paraId="68C20EB9" w14:textId="7C4CC9A5" w:rsidR="003709C0" w:rsidRPr="00436712" w:rsidRDefault="00963543" w:rsidP="00963543">
            <w:pPr>
              <w:pStyle w:val="ListParagraph"/>
              <w:numPr>
                <w:ilvl w:val="0"/>
                <w:numId w:val="5"/>
              </w:numPr>
              <w:spacing w:after="0" w:line="240" w:lineRule="auto"/>
              <w:rPr>
                <w:rFonts w:cs="Arial"/>
                <w:i/>
              </w:rPr>
            </w:pPr>
            <w:r w:rsidRPr="00E33265">
              <w:rPr>
                <w:rFonts w:ascii="Arial" w:hAnsi="Arial" w:cs="Arial"/>
                <w:b w:val="0"/>
                <w:sz w:val="20"/>
                <w:szCs w:val="20"/>
              </w:rPr>
              <w:t>Able to work on own initiative</w:t>
            </w:r>
          </w:p>
          <w:p w14:paraId="77BBCFDB" w14:textId="77777777" w:rsidR="00436712" w:rsidRPr="00A06266" w:rsidRDefault="00436712" w:rsidP="00436712">
            <w:pPr>
              <w:rPr>
                <w:rFonts w:cs="Arial"/>
                <w:i/>
              </w:rPr>
            </w:pPr>
          </w:p>
        </w:tc>
        <w:tc>
          <w:tcPr>
            <w:tcW w:w="1420" w:type="pct"/>
            <w:shd w:val="clear" w:color="auto" w:fill="D5BFAC" w:themeFill="accent3" w:themeFillTint="66"/>
          </w:tcPr>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436712">
            <w:pPr>
              <w:pStyle w:val="ListParagraph"/>
              <w:numPr>
                <w:ilvl w:val="0"/>
                <w:numId w:val="5"/>
              </w:numPr>
              <w:spacing w:after="0" w:line="240" w:lineRule="auto"/>
              <w:rPr>
                <w:rFonts w:cs="Arial"/>
                <w:sz w:val="24"/>
                <w:szCs w:val="24"/>
              </w:rPr>
            </w:pPr>
          </w:p>
          <w:p w14:paraId="6596108A" w14:textId="3D586FF4" w:rsidR="003709C0" w:rsidRPr="00A17902" w:rsidRDefault="00C946F7"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2E361FC" w:rsidR="003709C0" w:rsidRPr="00640DBA" w:rsidRDefault="00963543" w:rsidP="00640DBA">
            <w:pPr>
              <w:rPr>
                <w:rFonts w:cs="Arial"/>
                <w:b w:val="0"/>
                <w:i/>
                <w:sz w:val="24"/>
                <w:szCs w:val="24"/>
              </w:rPr>
            </w:pPr>
            <w:r w:rsidRPr="00E33265">
              <w:rPr>
                <w:rFonts w:cs="Arial"/>
                <w:b w:val="0"/>
                <w:sz w:val="20"/>
                <w:szCs w:val="20"/>
              </w:rPr>
              <w:t>Educated to GCSE level or equivalent.</w:t>
            </w:r>
          </w:p>
        </w:tc>
        <w:tc>
          <w:tcPr>
            <w:tcW w:w="1420" w:type="pct"/>
            <w:shd w:val="clear" w:color="auto" w:fill="D5BFAC" w:themeFill="accent3" w:themeFillTint="66"/>
          </w:tcPr>
          <w:p w14:paraId="2A2D8A9B" w14:textId="46E0F6A5" w:rsidR="003709C0" w:rsidRPr="00A06266" w:rsidRDefault="00963543"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E33265">
              <w:rPr>
                <w:rFonts w:cs="Arial"/>
                <w:sz w:val="20"/>
                <w:szCs w:val="20"/>
              </w:rPr>
              <w:t>Any relevant training appropriate to the role of Clerk to Governors.</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7E460B3F" w14:textId="77777777" w:rsidR="00963543" w:rsidRPr="00E33265" w:rsidRDefault="00963543" w:rsidP="00963543">
            <w:pPr>
              <w:pStyle w:val="ListParagraph"/>
              <w:numPr>
                <w:ilvl w:val="0"/>
                <w:numId w:val="7"/>
              </w:numPr>
              <w:autoSpaceDE w:val="0"/>
              <w:autoSpaceDN w:val="0"/>
              <w:adjustRightInd w:val="0"/>
              <w:spacing w:after="0" w:line="240" w:lineRule="auto"/>
              <w:rPr>
                <w:rFonts w:ascii="Arial" w:hAnsi="Arial" w:cs="Arial"/>
                <w:b w:val="0"/>
                <w:sz w:val="20"/>
                <w:szCs w:val="20"/>
              </w:rPr>
            </w:pPr>
            <w:r w:rsidRPr="00E33265">
              <w:rPr>
                <w:rFonts w:ascii="Arial" w:hAnsi="Arial" w:cs="Arial"/>
                <w:b w:val="0"/>
                <w:sz w:val="20"/>
                <w:szCs w:val="20"/>
              </w:rPr>
              <w:t>Ability to travel around the county</w:t>
            </w:r>
          </w:p>
          <w:p w14:paraId="6A871C6C" w14:textId="602A5FAE" w:rsidR="003709C0" w:rsidRPr="005415D6" w:rsidRDefault="00963543" w:rsidP="00963543">
            <w:pPr>
              <w:numPr>
                <w:ilvl w:val="0"/>
                <w:numId w:val="7"/>
              </w:numPr>
              <w:rPr>
                <w:rFonts w:cs="Arial"/>
                <w:b w:val="0"/>
                <w:sz w:val="20"/>
                <w:szCs w:val="20"/>
              </w:rPr>
            </w:pPr>
            <w:r w:rsidRPr="00E33265">
              <w:rPr>
                <w:rFonts w:cs="Arial"/>
                <w:b w:val="0"/>
                <w:sz w:val="20"/>
                <w:szCs w:val="20"/>
              </w:rPr>
              <w:t>Willingness to work flexibly in terms of hours (which may include weekend and evening work) and locations (which may include home if suitable), in keeping with the dynamic nature of the work and the development of more efficient ways of working.</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300DE57C" w14:textId="348B1F07" w:rsidR="002167D6" w:rsidRPr="00963543"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963543" w:rsidRDefault="002167D6" w:rsidP="00963543">
            <w:pPr>
              <w:spacing w:line="276" w:lineRule="auto"/>
              <w:rPr>
                <w:rFonts w:cs="Arial"/>
                <w:sz w:val="20"/>
                <w:szCs w:val="20"/>
              </w:rPr>
            </w:pPr>
          </w:p>
        </w:tc>
      </w:tr>
      <w:tr w:rsidR="00D4711D" w:rsidRPr="00A06266" w14:paraId="7FE24F51" w14:textId="77777777" w:rsidTr="00FF6D2A">
        <w:trPr>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sidRPr="002E115A">
              <w:rPr>
                <w:rFonts w:cs="Arial"/>
                <w:color w:val="FFFFFF" w:themeColor="background1"/>
                <w:sz w:val="24"/>
                <w:szCs w:val="24"/>
              </w:rPr>
              <w:lastRenderedPageBreak/>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11B5F854" w:rsidR="00D4711D" w:rsidRPr="0095197B" w:rsidRDefault="00963543" w:rsidP="001F7858">
            <w:pPr>
              <w:pStyle w:val="ListParagraph"/>
              <w:spacing w:after="120"/>
              <w:ind w:left="305"/>
              <w:jc w:val="both"/>
              <w:rPr>
                <w:rFonts w:ascii="Arial" w:hAnsi="Arial" w:cs="Arial"/>
                <w:b w:val="0"/>
                <w:sz w:val="20"/>
                <w:szCs w:val="20"/>
              </w:rPr>
            </w:pPr>
            <w:r w:rsidRPr="002E389A">
              <w:rPr>
                <w:rFonts w:ascii="Arial" w:hAnsi="Arial" w:cs="Arial"/>
                <w:noProof/>
                <w:lang w:eastAsia="en-GB"/>
              </w:rPr>
              <w:drawing>
                <wp:inline distT="0" distB="0" distL="0" distR="0" wp14:anchorId="0D046777" wp14:editId="29A7E982">
                  <wp:extent cx="5911850" cy="2933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0649" w14:textId="77777777" w:rsidR="00C14783" w:rsidRDefault="00C14783" w:rsidP="00A84A39">
      <w:pPr>
        <w:spacing w:after="0" w:line="240" w:lineRule="auto"/>
      </w:pPr>
      <w:r>
        <w:separator/>
      </w:r>
    </w:p>
  </w:endnote>
  <w:endnote w:type="continuationSeparator" w:id="0">
    <w:p w14:paraId="59969603" w14:textId="77777777" w:rsidR="00C14783" w:rsidRDefault="00C14783"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4E49" w14:textId="77777777" w:rsidR="00C14783" w:rsidRDefault="00C14783" w:rsidP="00A84A39">
      <w:pPr>
        <w:spacing w:after="0" w:line="240" w:lineRule="auto"/>
      </w:pPr>
      <w:r>
        <w:separator/>
      </w:r>
    </w:p>
  </w:footnote>
  <w:footnote w:type="continuationSeparator" w:id="0">
    <w:p w14:paraId="006189D7" w14:textId="77777777" w:rsidR="00C14783" w:rsidRDefault="00C14783"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C946F7">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2D775F"/>
    <w:multiLevelType w:val="hybridMultilevel"/>
    <w:tmpl w:val="8C5C2ADA"/>
    <w:lvl w:ilvl="0" w:tplc="D41A6026">
      <w:start w:val="1"/>
      <w:numFmt w:val="bullet"/>
      <w:lvlText w:val=""/>
      <w:lvlJc w:val="left"/>
      <w:pPr>
        <w:tabs>
          <w:tab w:val="num" w:pos="340"/>
        </w:tabs>
        <w:ind w:left="340"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C36EEB"/>
    <w:multiLevelType w:val="hybridMultilevel"/>
    <w:tmpl w:val="70086586"/>
    <w:lvl w:ilvl="0" w:tplc="12327DBE">
      <w:start w:val="1"/>
      <w:numFmt w:val="bullet"/>
      <w:lvlText w:val=""/>
      <w:lvlJc w:val="left"/>
      <w:pPr>
        <w:tabs>
          <w:tab w:val="num" w:pos="340"/>
        </w:tabs>
        <w:ind w:left="340"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61066"/>
    <w:multiLevelType w:val="hybridMultilevel"/>
    <w:tmpl w:val="321CACF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8712F5"/>
    <w:multiLevelType w:val="hybridMultilevel"/>
    <w:tmpl w:val="518CC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F75BD"/>
    <w:multiLevelType w:val="hybridMultilevel"/>
    <w:tmpl w:val="2AAC7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50B51"/>
    <w:multiLevelType w:val="hybridMultilevel"/>
    <w:tmpl w:val="71A8A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636EC"/>
    <w:multiLevelType w:val="hybridMultilevel"/>
    <w:tmpl w:val="11EAAAC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1814801">
    <w:abstractNumId w:val="17"/>
  </w:num>
  <w:num w:numId="2" w16cid:durableId="235213853">
    <w:abstractNumId w:val="6"/>
  </w:num>
  <w:num w:numId="3" w16cid:durableId="1125152433">
    <w:abstractNumId w:val="8"/>
  </w:num>
  <w:num w:numId="4" w16cid:durableId="565265687">
    <w:abstractNumId w:val="9"/>
  </w:num>
  <w:num w:numId="5" w16cid:durableId="830752478">
    <w:abstractNumId w:val="22"/>
  </w:num>
  <w:num w:numId="6" w16cid:durableId="1412041945">
    <w:abstractNumId w:val="11"/>
  </w:num>
  <w:num w:numId="7" w16cid:durableId="1338654048">
    <w:abstractNumId w:val="12"/>
  </w:num>
  <w:num w:numId="8" w16cid:durableId="1754401106">
    <w:abstractNumId w:val="3"/>
  </w:num>
  <w:num w:numId="9" w16cid:durableId="2029402759">
    <w:abstractNumId w:val="20"/>
  </w:num>
  <w:num w:numId="10" w16cid:durableId="69542578">
    <w:abstractNumId w:val="5"/>
  </w:num>
  <w:num w:numId="11" w16cid:durableId="2126806188">
    <w:abstractNumId w:val="10"/>
  </w:num>
  <w:num w:numId="12" w16cid:durableId="264312402">
    <w:abstractNumId w:val="0"/>
  </w:num>
  <w:num w:numId="13" w16cid:durableId="833104065">
    <w:abstractNumId w:val="4"/>
  </w:num>
  <w:num w:numId="14" w16cid:durableId="1011954473">
    <w:abstractNumId w:val="18"/>
  </w:num>
  <w:num w:numId="15" w16cid:durableId="1534423901">
    <w:abstractNumId w:val="7"/>
  </w:num>
  <w:num w:numId="16" w16cid:durableId="42993405">
    <w:abstractNumId w:val="2"/>
  </w:num>
  <w:num w:numId="17" w16cid:durableId="649290349">
    <w:abstractNumId w:val="16"/>
  </w:num>
  <w:num w:numId="18" w16cid:durableId="254942567">
    <w:abstractNumId w:val="15"/>
  </w:num>
  <w:num w:numId="19" w16cid:durableId="1294092489">
    <w:abstractNumId w:val="13"/>
  </w:num>
  <w:num w:numId="20" w16cid:durableId="65493898">
    <w:abstractNumId w:val="19"/>
  </w:num>
  <w:num w:numId="21" w16cid:durableId="1621495526">
    <w:abstractNumId w:val="1"/>
  </w:num>
  <w:num w:numId="22" w16cid:durableId="1810980419">
    <w:abstractNumId w:val="21"/>
  </w:num>
  <w:num w:numId="23" w16cid:durableId="371074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115A"/>
    <w:rsid w:val="002E3B97"/>
    <w:rsid w:val="002F1C96"/>
    <w:rsid w:val="003362B1"/>
    <w:rsid w:val="003709C0"/>
    <w:rsid w:val="00413B41"/>
    <w:rsid w:val="00436712"/>
    <w:rsid w:val="004672AF"/>
    <w:rsid w:val="004819D1"/>
    <w:rsid w:val="004A1109"/>
    <w:rsid w:val="004D6C7D"/>
    <w:rsid w:val="0055096A"/>
    <w:rsid w:val="00551E84"/>
    <w:rsid w:val="0055395C"/>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A5298"/>
    <w:rsid w:val="008C6EC0"/>
    <w:rsid w:val="008F5218"/>
    <w:rsid w:val="00910D2D"/>
    <w:rsid w:val="009468D1"/>
    <w:rsid w:val="00951DE3"/>
    <w:rsid w:val="009533B9"/>
    <w:rsid w:val="009617F5"/>
    <w:rsid w:val="00963543"/>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14783"/>
    <w:rsid w:val="00C53FD5"/>
    <w:rsid w:val="00C946F7"/>
    <w:rsid w:val="00CF2855"/>
    <w:rsid w:val="00D00DEF"/>
    <w:rsid w:val="00D06747"/>
    <w:rsid w:val="00D4711D"/>
    <w:rsid w:val="00E140DD"/>
    <w:rsid w:val="00E17CDC"/>
    <w:rsid w:val="00E715BD"/>
    <w:rsid w:val="00EB379B"/>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dgm:spPr/>
      <dgm:t>
        <a:bodyPr/>
        <a:lstStyle/>
        <a:p>
          <a:pPr algn="ctr"/>
          <a:r>
            <a:rPr lang="en-GB"/>
            <a:t>Principal Governance Officer</a:t>
          </a:r>
        </a:p>
      </dgm:t>
    </dgm:pt>
    <dgm:pt modelId="{36BA1A45-7DFA-4E72-9691-A21D7056F467}" type="parTrans" cxnId="{A7F1EC80-0ACE-4A1C-A31F-69A1EB19E404}">
      <dgm:prSet/>
      <dgm:spPr/>
      <dgm:t>
        <a:bodyPr/>
        <a:lstStyle/>
        <a:p>
          <a:pPr algn="ctr"/>
          <a:endParaRPr lang="en-GB"/>
        </a:p>
      </dgm:t>
    </dgm:pt>
    <dgm:pt modelId="{00945ED7-DB2A-407D-BD92-7AAEF9882069}" type="sibTrans" cxnId="{A7F1EC80-0ACE-4A1C-A31F-69A1EB19E404}">
      <dgm:prSet/>
      <dgm:spPr/>
      <dgm:t>
        <a:bodyPr/>
        <a:lstStyle/>
        <a:p>
          <a:pPr algn="ctr"/>
          <a:endParaRPr lang="en-GB"/>
        </a:p>
      </dgm:t>
    </dgm:pt>
    <dgm:pt modelId="{296260AC-6BA7-460C-88D1-2241E51A2C4C}">
      <dgm:prSet phldrT="[Text]"/>
      <dgm:spPr/>
      <dgm:t>
        <a:bodyPr/>
        <a:lstStyle/>
        <a:p>
          <a:pPr algn="ctr"/>
          <a:r>
            <a:rPr lang="en-GB"/>
            <a:t>Senior Governance Officers</a:t>
          </a:r>
        </a:p>
      </dgm:t>
    </dgm:pt>
    <dgm:pt modelId="{8147C1F0-FF92-421E-A42C-847B71F6FFCE}" type="parTrans" cxnId="{3EDFA989-32FA-4FA0-802C-AB085CE746D4}">
      <dgm:prSet/>
      <dgm:spPr/>
      <dgm:t>
        <a:bodyPr/>
        <a:lstStyle/>
        <a:p>
          <a:pPr algn="ctr"/>
          <a:endParaRPr lang="en-GB"/>
        </a:p>
      </dgm:t>
    </dgm:pt>
    <dgm:pt modelId="{E25B34C5-43CC-4258-89BC-1F4916456A2E}" type="sibTrans" cxnId="{3EDFA989-32FA-4FA0-802C-AB085CE746D4}">
      <dgm:prSet/>
      <dgm:spPr/>
      <dgm:t>
        <a:bodyPr/>
        <a:lstStyle/>
        <a:p>
          <a:pPr algn="ctr"/>
          <a:endParaRPr lang="en-GB"/>
        </a:p>
      </dgm:t>
    </dgm:pt>
    <dgm:pt modelId="{BF7C3E12-2059-41C6-A679-295623772C24}">
      <dgm:prSet phldrT="[Text]"/>
      <dgm:spPr/>
      <dgm:t>
        <a:bodyPr/>
        <a:lstStyle/>
        <a:p>
          <a:pPr algn="ctr"/>
          <a:r>
            <a:rPr lang="en-GB"/>
            <a:t>Clerk to Governors</a:t>
          </a:r>
        </a:p>
      </dgm:t>
    </dgm:pt>
    <dgm:pt modelId="{0FA0749C-1BB5-4127-98ED-6B57CEC049EB}" type="parTrans" cxnId="{EABA4342-E6C6-4E74-90A0-8BC9995D2634}">
      <dgm:prSet/>
      <dgm:spPr/>
      <dgm:t>
        <a:bodyPr/>
        <a:lstStyle/>
        <a:p>
          <a:pPr algn="ctr"/>
          <a:endParaRPr lang="en-GB"/>
        </a:p>
      </dgm:t>
    </dgm:pt>
    <dgm:pt modelId="{E3320120-AC9A-45B6-9950-72A8ADAD0C70}" type="sibTrans" cxnId="{EABA4342-E6C6-4E74-90A0-8BC9995D2634}">
      <dgm:prSet/>
      <dgm:spPr/>
      <dgm:t>
        <a:bodyPr/>
        <a:lstStyle/>
        <a:p>
          <a:pPr algn="ctr"/>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dgm:pt>
    <dgm:pt modelId="{33DD1F20-E91D-4922-9F45-C2DAFBCF4075}" type="pres">
      <dgm:prSet presAssocID="{3883F3F4-D0D0-464C-89EB-24B636D0A913}" presName="text" presStyleLbl="fgAcc0" presStyleIdx="0" presStyleCnt="1">
        <dgm:presLayoutVars>
          <dgm:chPref val="3"/>
        </dgm:presLayoutVars>
      </dgm:prSet>
      <dgm:spPr/>
    </dgm:pt>
    <dgm:pt modelId="{677AFBC2-CEFF-4824-90EA-96A5A1F0E224}" type="pres">
      <dgm:prSet presAssocID="{3883F3F4-D0D0-464C-89EB-24B636D0A913}" presName="hierChild2" presStyleCnt="0"/>
      <dgm:spPr/>
    </dgm:pt>
    <dgm:pt modelId="{328D875C-EE51-4C34-8A88-BB3D30C16270}" type="pres">
      <dgm:prSet presAssocID="{8147C1F0-FF92-421E-A42C-847B71F6FFCE}" presName="Name10" presStyleLbl="parChTrans1D2" presStyleIdx="0" presStyleCnt="1"/>
      <dgm:spPr/>
    </dgm:pt>
    <dgm:pt modelId="{15C20175-39A0-4AFF-94BA-CB8376658D6F}" type="pres">
      <dgm:prSet presAssocID="{296260AC-6BA7-460C-88D1-2241E51A2C4C}" presName="hierRoot2" presStyleCnt="0"/>
      <dgm:spPr/>
    </dgm:pt>
    <dgm:pt modelId="{AA90D642-31AD-4FD1-881E-75B6260D9F05}" type="pres">
      <dgm:prSet presAssocID="{296260AC-6BA7-460C-88D1-2241E51A2C4C}" presName="composite2" presStyleCnt="0"/>
      <dgm:spPr/>
    </dgm:pt>
    <dgm:pt modelId="{D1652CEA-C2B5-4AAE-A685-0CC1C69E7B30}" type="pres">
      <dgm:prSet presAssocID="{296260AC-6BA7-460C-88D1-2241E51A2C4C}" presName="background2" presStyleLbl="node2" presStyleIdx="0" presStyleCnt="1"/>
      <dgm:spPr/>
    </dgm:pt>
    <dgm:pt modelId="{FF8BF5C4-F32E-47CB-8ED9-88AA9EB36E5D}" type="pres">
      <dgm:prSet presAssocID="{296260AC-6BA7-460C-88D1-2241E51A2C4C}" presName="text2" presStyleLbl="fgAcc2" presStyleIdx="0" presStyleCnt="1">
        <dgm:presLayoutVars>
          <dgm:chPref val="3"/>
        </dgm:presLayoutVars>
      </dgm:prSet>
      <dgm:spPr/>
    </dgm:pt>
    <dgm:pt modelId="{3C4C766B-9138-4945-AA84-7347C8D116DD}" type="pres">
      <dgm:prSet presAssocID="{296260AC-6BA7-460C-88D1-2241E51A2C4C}" presName="hierChild3" presStyleCnt="0"/>
      <dgm:spPr/>
    </dgm:pt>
    <dgm:pt modelId="{4B856036-9AB9-42E6-A3E1-83D6ED3B04C6}" type="pres">
      <dgm:prSet presAssocID="{0FA0749C-1BB5-4127-98ED-6B57CEC049EB}" presName="Name17" presStyleLbl="parChTrans1D3" presStyleIdx="0" presStyleCnt="1"/>
      <dgm:spPr/>
    </dgm:pt>
    <dgm:pt modelId="{48742B79-17B4-4C84-8F0C-5E3CA5DF9B2C}" type="pres">
      <dgm:prSet presAssocID="{BF7C3E12-2059-41C6-A679-295623772C24}" presName="hierRoot3" presStyleCnt="0"/>
      <dgm:spPr/>
    </dgm:pt>
    <dgm:pt modelId="{20BDA975-E9CC-45D3-8D47-1DA8A3A3E583}" type="pres">
      <dgm:prSet presAssocID="{BF7C3E12-2059-41C6-A679-295623772C24}" presName="composite3" presStyleCnt="0"/>
      <dgm:spPr/>
    </dgm:pt>
    <dgm:pt modelId="{3FC1AD04-BDF6-4B4E-854A-8E297548DBAA}" type="pres">
      <dgm:prSet presAssocID="{BF7C3E12-2059-41C6-A679-295623772C24}" presName="background3" presStyleLbl="node3" presStyleIdx="0" presStyleCnt="1"/>
      <dgm:spPr/>
    </dgm:pt>
    <dgm:pt modelId="{25D6296B-9A06-4611-98CD-71929652E2EB}" type="pres">
      <dgm:prSet presAssocID="{BF7C3E12-2059-41C6-A679-295623772C24}" presName="text3" presStyleLbl="fgAcc3" presStyleIdx="0" presStyleCnt="1">
        <dgm:presLayoutVars>
          <dgm:chPref val="3"/>
        </dgm:presLayoutVars>
      </dgm:prSet>
      <dgm:spPr/>
    </dgm:pt>
    <dgm:pt modelId="{FAE3EBF1-BFFA-482A-BDBE-14C99A1C3652}" type="pres">
      <dgm:prSet presAssocID="{BF7C3E12-2059-41C6-A679-295623772C24}" presName="hierChild4" presStyleCnt="0"/>
      <dgm:spPr/>
    </dgm:pt>
  </dgm:ptLst>
  <dgm:cxnLst>
    <dgm:cxn modelId="{EA5E0E0A-E786-4002-B4CA-35CE63A7B3FA}" type="presOf" srcId="{7D0F5213-D7D8-4BBE-BACC-8C06083794FA}" destId="{61366C9E-D285-4818-88D9-1A16729337CB}" srcOrd="0" destOrd="0" presId="urn:microsoft.com/office/officeart/2005/8/layout/hierarchy1"/>
    <dgm:cxn modelId="{399BA00A-0F8E-4187-A803-DA6156882E0B}" type="presOf" srcId="{BF7C3E12-2059-41C6-A679-295623772C24}" destId="{25D6296B-9A06-4611-98CD-71929652E2EB}" srcOrd="0" destOrd="0" presId="urn:microsoft.com/office/officeart/2005/8/layout/hierarchy1"/>
    <dgm:cxn modelId="{EABA4342-E6C6-4E74-90A0-8BC9995D2634}" srcId="{296260AC-6BA7-460C-88D1-2241E51A2C4C}" destId="{BF7C3E12-2059-41C6-A679-295623772C24}" srcOrd="0" destOrd="0" parTransId="{0FA0749C-1BB5-4127-98ED-6B57CEC049EB}" sibTransId="{E3320120-AC9A-45B6-9950-72A8ADAD0C70}"/>
    <dgm:cxn modelId="{A7F1EC80-0ACE-4A1C-A31F-69A1EB19E404}" srcId="{7D0F5213-D7D8-4BBE-BACC-8C06083794FA}" destId="{3883F3F4-D0D0-464C-89EB-24B636D0A913}" srcOrd="0" destOrd="0" parTransId="{36BA1A45-7DFA-4E72-9691-A21D7056F467}" sibTransId="{00945ED7-DB2A-407D-BD92-7AAEF9882069}"/>
    <dgm:cxn modelId="{3EDFA989-32FA-4FA0-802C-AB085CE746D4}" srcId="{3883F3F4-D0D0-464C-89EB-24B636D0A913}" destId="{296260AC-6BA7-460C-88D1-2241E51A2C4C}" srcOrd="0" destOrd="0" parTransId="{8147C1F0-FF92-421E-A42C-847B71F6FFCE}" sibTransId="{E25B34C5-43CC-4258-89BC-1F4916456A2E}"/>
    <dgm:cxn modelId="{36E07D8C-3B4A-47D5-97F5-C7083A174F7C}" type="presOf" srcId="{0FA0749C-1BB5-4127-98ED-6B57CEC049EB}" destId="{4B856036-9AB9-42E6-A3E1-83D6ED3B04C6}" srcOrd="0" destOrd="0" presId="urn:microsoft.com/office/officeart/2005/8/layout/hierarchy1"/>
    <dgm:cxn modelId="{34EFB6A0-3234-4B11-8C01-5002B3691604}" type="presOf" srcId="{296260AC-6BA7-460C-88D1-2241E51A2C4C}" destId="{FF8BF5C4-F32E-47CB-8ED9-88AA9EB36E5D}" srcOrd="0" destOrd="0" presId="urn:microsoft.com/office/officeart/2005/8/layout/hierarchy1"/>
    <dgm:cxn modelId="{496ED6C6-3905-4E7D-9FD2-261631FE8E4E}" type="presOf" srcId="{8147C1F0-FF92-421E-A42C-847B71F6FFCE}" destId="{328D875C-EE51-4C34-8A88-BB3D30C16270}" srcOrd="0" destOrd="0" presId="urn:microsoft.com/office/officeart/2005/8/layout/hierarchy1"/>
    <dgm:cxn modelId="{C26321DD-528C-482F-A2BB-63249136D165}" type="presOf" srcId="{3883F3F4-D0D0-464C-89EB-24B636D0A913}" destId="{33DD1F20-E91D-4922-9F45-C2DAFBCF4075}" srcOrd="0" destOrd="0" presId="urn:microsoft.com/office/officeart/2005/8/layout/hierarchy1"/>
    <dgm:cxn modelId="{8C554C8C-83C7-40E8-A0F4-77A0F0ED48DE}" type="presParOf" srcId="{61366C9E-D285-4818-88D9-1A16729337CB}" destId="{FE07F799-F024-4EB7-ACFB-6CFC4E09C685}" srcOrd="0" destOrd="0" presId="urn:microsoft.com/office/officeart/2005/8/layout/hierarchy1"/>
    <dgm:cxn modelId="{8477AF63-7DB9-4D12-8C7B-6E388C2716E7}" type="presParOf" srcId="{FE07F799-F024-4EB7-ACFB-6CFC4E09C685}" destId="{D421DCF2-18FB-47DD-854A-099B59EB4223}" srcOrd="0" destOrd="0" presId="urn:microsoft.com/office/officeart/2005/8/layout/hierarchy1"/>
    <dgm:cxn modelId="{D7409CC3-B960-44A7-8339-F51ECDBAFE27}" type="presParOf" srcId="{D421DCF2-18FB-47DD-854A-099B59EB4223}" destId="{1D839BFD-4A88-4953-BC51-F9CAD54B220B}" srcOrd="0" destOrd="0" presId="urn:microsoft.com/office/officeart/2005/8/layout/hierarchy1"/>
    <dgm:cxn modelId="{9A2E1B01-9C9E-4C58-8A4A-D310A8C3FCA2}" type="presParOf" srcId="{D421DCF2-18FB-47DD-854A-099B59EB4223}" destId="{33DD1F20-E91D-4922-9F45-C2DAFBCF4075}" srcOrd="1" destOrd="0" presId="urn:microsoft.com/office/officeart/2005/8/layout/hierarchy1"/>
    <dgm:cxn modelId="{651CBC9D-A64C-4CDE-BE01-5946337FCCBC}" type="presParOf" srcId="{FE07F799-F024-4EB7-ACFB-6CFC4E09C685}" destId="{677AFBC2-CEFF-4824-90EA-96A5A1F0E224}" srcOrd="1" destOrd="0" presId="urn:microsoft.com/office/officeart/2005/8/layout/hierarchy1"/>
    <dgm:cxn modelId="{F8DD1EF6-445E-4AF7-AD93-4B0034FED861}" type="presParOf" srcId="{677AFBC2-CEFF-4824-90EA-96A5A1F0E224}" destId="{328D875C-EE51-4C34-8A88-BB3D30C16270}" srcOrd="0" destOrd="0" presId="urn:microsoft.com/office/officeart/2005/8/layout/hierarchy1"/>
    <dgm:cxn modelId="{8A048B09-0950-467B-926F-BC9C4F051579}" type="presParOf" srcId="{677AFBC2-CEFF-4824-90EA-96A5A1F0E224}" destId="{15C20175-39A0-4AFF-94BA-CB8376658D6F}" srcOrd="1" destOrd="0" presId="urn:microsoft.com/office/officeart/2005/8/layout/hierarchy1"/>
    <dgm:cxn modelId="{A68F19F6-0E9B-4907-BF5D-AD331DC97340}" type="presParOf" srcId="{15C20175-39A0-4AFF-94BA-CB8376658D6F}" destId="{AA90D642-31AD-4FD1-881E-75B6260D9F05}" srcOrd="0" destOrd="0" presId="urn:microsoft.com/office/officeart/2005/8/layout/hierarchy1"/>
    <dgm:cxn modelId="{F7639936-F240-45E0-BC3F-EE98A11BF4DF}" type="presParOf" srcId="{AA90D642-31AD-4FD1-881E-75B6260D9F05}" destId="{D1652CEA-C2B5-4AAE-A685-0CC1C69E7B30}" srcOrd="0" destOrd="0" presId="urn:microsoft.com/office/officeart/2005/8/layout/hierarchy1"/>
    <dgm:cxn modelId="{2A3344A8-8D47-4338-910B-4C689837A949}" type="presParOf" srcId="{AA90D642-31AD-4FD1-881E-75B6260D9F05}" destId="{FF8BF5C4-F32E-47CB-8ED9-88AA9EB36E5D}" srcOrd="1" destOrd="0" presId="urn:microsoft.com/office/officeart/2005/8/layout/hierarchy1"/>
    <dgm:cxn modelId="{638A1AB1-180C-441F-A36A-A8D797E14856}" type="presParOf" srcId="{15C20175-39A0-4AFF-94BA-CB8376658D6F}" destId="{3C4C766B-9138-4945-AA84-7347C8D116DD}" srcOrd="1" destOrd="0" presId="urn:microsoft.com/office/officeart/2005/8/layout/hierarchy1"/>
    <dgm:cxn modelId="{5284DDF9-78C9-4458-8A89-D54F99D8A1C3}" type="presParOf" srcId="{3C4C766B-9138-4945-AA84-7347C8D116DD}" destId="{4B856036-9AB9-42E6-A3E1-83D6ED3B04C6}" srcOrd="0" destOrd="0" presId="urn:microsoft.com/office/officeart/2005/8/layout/hierarchy1"/>
    <dgm:cxn modelId="{47F882F0-25AD-4730-95BF-332BA1313D3B}" type="presParOf" srcId="{3C4C766B-9138-4945-AA84-7347C8D116DD}" destId="{48742B79-17B4-4C84-8F0C-5E3CA5DF9B2C}" srcOrd="1" destOrd="0" presId="urn:microsoft.com/office/officeart/2005/8/layout/hierarchy1"/>
    <dgm:cxn modelId="{BA911160-8BB3-4556-86CF-712350229613}" type="presParOf" srcId="{48742B79-17B4-4C84-8F0C-5E3CA5DF9B2C}" destId="{20BDA975-E9CC-45D3-8D47-1DA8A3A3E583}" srcOrd="0" destOrd="0" presId="urn:microsoft.com/office/officeart/2005/8/layout/hierarchy1"/>
    <dgm:cxn modelId="{52A634DD-718E-46CF-B495-A16FC6B087D1}" type="presParOf" srcId="{20BDA975-E9CC-45D3-8D47-1DA8A3A3E583}" destId="{3FC1AD04-BDF6-4B4E-854A-8E297548DBAA}" srcOrd="0" destOrd="0" presId="urn:microsoft.com/office/officeart/2005/8/layout/hierarchy1"/>
    <dgm:cxn modelId="{632BED43-19B0-4861-97B6-B005F46C7C2A}" type="presParOf" srcId="{20BDA975-E9CC-45D3-8D47-1DA8A3A3E583}" destId="{25D6296B-9A06-4611-98CD-71929652E2EB}" srcOrd="1" destOrd="0" presId="urn:microsoft.com/office/officeart/2005/8/layout/hierarchy1"/>
    <dgm:cxn modelId="{0C88B2F2-B4CA-4611-B5B2-2A0532856B4B}" type="presParOf" srcId="{48742B79-17B4-4C84-8F0C-5E3CA5DF9B2C}" destId="{FAE3EBF1-BFFA-482A-BDBE-14C99A1C365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856036-9AB9-42E6-A3E1-83D6ED3B04C6}">
      <dsp:nvSpPr>
        <dsp:cNvPr id="0" name=""/>
        <dsp:cNvSpPr/>
      </dsp:nvSpPr>
      <dsp:spPr>
        <a:xfrm>
          <a:off x="2847348" y="1766362"/>
          <a:ext cx="91440" cy="329054"/>
        </a:xfrm>
        <a:custGeom>
          <a:avLst/>
          <a:gdLst/>
          <a:ahLst/>
          <a:cxnLst/>
          <a:rect l="0" t="0" r="0" b="0"/>
          <a:pathLst>
            <a:path>
              <a:moveTo>
                <a:pt x="45720" y="0"/>
              </a:moveTo>
              <a:lnTo>
                <a:pt x="45720" y="329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D875C-EE51-4C34-8A88-BB3D30C16270}">
      <dsp:nvSpPr>
        <dsp:cNvPr id="0" name=""/>
        <dsp:cNvSpPr/>
      </dsp:nvSpPr>
      <dsp:spPr>
        <a:xfrm>
          <a:off x="2847348" y="718855"/>
          <a:ext cx="91440" cy="329054"/>
        </a:xfrm>
        <a:custGeom>
          <a:avLst/>
          <a:gdLst/>
          <a:ahLst/>
          <a:cxnLst/>
          <a:rect l="0" t="0" r="0" b="0"/>
          <a:pathLst>
            <a:path>
              <a:moveTo>
                <a:pt x="45720" y="0"/>
              </a:moveTo>
              <a:lnTo>
                <a:pt x="45720" y="32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327357" y="403"/>
          <a:ext cx="1131420" cy="718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453071" y="119830"/>
          <a:ext cx="1131420" cy="718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Principal Governance Officer</a:t>
          </a:r>
        </a:p>
      </dsp:txBody>
      <dsp:txXfrm>
        <a:off x="2474114" y="140873"/>
        <a:ext cx="1089334" cy="676366"/>
      </dsp:txXfrm>
    </dsp:sp>
    <dsp:sp modelId="{D1652CEA-C2B5-4AAE-A685-0CC1C69E7B30}">
      <dsp:nvSpPr>
        <dsp:cNvPr id="0" name=""/>
        <dsp:cNvSpPr/>
      </dsp:nvSpPr>
      <dsp:spPr>
        <a:xfrm>
          <a:off x="2327357" y="1047910"/>
          <a:ext cx="1131420" cy="718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8BF5C4-F32E-47CB-8ED9-88AA9EB36E5D}">
      <dsp:nvSpPr>
        <dsp:cNvPr id="0" name=""/>
        <dsp:cNvSpPr/>
      </dsp:nvSpPr>
      <dsp:spPr>
        <a:xfrm>
          <a:off x="2453071" y="1167337"/>
          <a:ext cx="1131420" cy="718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Senior Governance Officers</a:t>
          </a:r>
        </a:p>
      </dsp:txBody>
      <dsp:txXfrm>
        <a:off x="2474114" y="1188380"/>
        <a:ext cx="1089334" cy="676366"/>
      </dsp:txXfrm>
    </dsp:sp>
    <dsp:sp modelId="{3FC1AD04-BDF6-4B4E-854A-8E297548DBAA}">
      <dsp:nvSpPr>
        <dsp:cNvPr id="0" name=""/>
        <dsp:cNvSpPr/>
      </dsp:nvSpPr>
      <dsp:spPr>
        <a:xfrm>
          <a:off x="2327357" y="2095417"/>
          <a:ext cx="1131420" cy="718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D6296B-9A06-4611-98CD-71929652E2EB}">
      <dsp:nvSpPr>
        <dsp:cNvPr id="0" name=""/>
        <dsp:cNvSpPr/>
      </dsp:nvSpPr>
      <dsp:spPr>
        <a:xfrm>
          <a:off x="2453071" y="2214844"/>
          <a:ext cx="1131420" cy="718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Clerk to Governors</a:t>
          </a:r>
        </a:p>
      </dsp:txBody>
      <dsp:txXfrm>
        <a:off x="2474114" y="2235887"/>
        <a:ext cx="1089334" cy="6763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
      <w:docPartPr>
        <w:name w:val="EB899898A1BA40BF8EC95E648AE0893C"/>
        <w:category>
          <w:name w:val="General"/>
          <w:gallery w:val="placeholder"/>
        </w:category>
        <w:types>
          <w:type w:val="bbPlcHdr"/>
        </w:types>
        <w:behaviors>
          <w:behavior w:val="content"/>
        </w:behaviors>
        <w:guid w:val="{AC9E244C-12AB-4895-9DEB-C86C08CF30EF}"/>
      </w:docPartPr>
      <w:docPartBody>
        <w:p w:rsidR="000A45E7" w:rsidRDefault="000029A5" w:rsidP="000029A5">
          <w:pPr>
            <w:pStyle w:val="EB899898A1BA40BF8EC95E648AE0893C"/>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029A5"/>
    <w:rsid w:val="000A45E7"/>
    <w:rsid w:val="003446BF"/>
    <w:rsid w:val="003A3EAA"/>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 w:type="paragraph" w:customStyle="1" w:styleId="EB899898A1BA40BF8EC95E648AE0893C">
    <w:name w:val="EB899898A1BA40BF8EC95E648AE0893C"/>
    <w:rsid w:val="00002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4417-CA2E-4529-A466-C9FE3477D677}">
  <ds:schemaRefs>
    <ds:schemaRef ds:uri="http://purl.org/dc/elements/1.1/"/>
    <ds:schemaRef ds:uri="http://purl.org/dc/dcmitype/"/>
    <ds:schemaRef ds:uri="http://schemas.microsoft.com/office/2006/documentManagement/types"/>
    <ds:schemaRef ds:uri="http://www.w3.org/XML/1998/namespace"/>
    <ds:schemaRef ds:uri="2bd45b5a-fd28-4b5c-af90-ff16a5e46994"/>
    <ds:schemaRef ds:uri="http://schemas.microsoft.com/office/infopath/2007/PartnerControls"/>
    <ds:schemaRef ds:uri="http://schemas.openxmlformats.org/package/2006/metadata/core-properties"/>
    <ds:schemaRef ds:uri="c3228960-8dda-4990-96fa-d0546ee0982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8CD1FD-8421-46AA-9B77-E3AB558B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cp:lastModifiedBy>
  <cp:revision>2</cp:revision>
  <dcterms:created xsi:type="dcterms:W3CDTF">2024-05-17T10:34:00Z</dcterms:created>
  <dcterms:modified xsi:type="dcterms:W3CDTF">2024-05-17T10:34:00Z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ies>
</file>