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0F4C8908" w14:textId="77777777" w:rsidTr="005D4246">
        <w:trPr>
          <w:cantSplit/>
          <w:trHeight w:val="397"/>
          <w:tblCellSpacing w:w="20" w:type="dxa"/>
        </w:trPr>
        <w:tc>
          <w:tcPr>
            <w:tcW w:w="2087" w:type="dxa"/>
            <w:vAlign w:val="center"/>
          </w:tcPr>
          <w:p w14:paraId="2D11E5BE" w14:textId="77777777" w:rsidR="00D4711D" w:rsidRPr="00A06266" w:rsidRDefault="00D4711D" w:rsidP="001F7858">
            <w:pPr>
              <w:rPr>
                <w:szCs w:val="24"/>
              </w:rPr>
            </w:pPr>
            <w:r w:rsidRPr="00A06266">
              <w:rPr>
                <w:b/>
                <w:szCs w:val="24"/>
              </w:rPr>
              <w:t>Post title:</w:t>
            </w:r>
          </w:p>
        </w:tc>
        <w:tc>
          <w:tcPr>
            <w:tcW w:w="8274" w:type="dxa"/>
            <w:vAlign w:val="center"/>
          </w:tcPr>
          <w:p w14:paraId="22A782AA" w14:textId="77777777" w:rsidR="00D4711D" w:rsidRPr="00A06266" w:rsidRDefault="005C401D" w:rsidP="001F7858">
            <w:r>
              <w:t>Gardener/Handyperson</w:t>
            </w:r>
          </w:p>
        </w:tc>
      </w:tr>
      <w:tr w:rsidR="00D4711D" w:rsidRPr="00A06266" w14:paraId="09376B39" w14:textId="77777777" w:rsidTr="005D4246">
        <w:trPr>
          <w:cantSplit/>
          <w:trHeight w:val="397"/>
          <w:tblCellSpacing w:w="20" w:type="dxa"/>
        </w:trPr>
        <w:tc>
          <w:tcPr>
            <w:tcW w:w="2087" w:type="dxa"/>
            <w:vAlign w:val="center"/>
          </w:tcPr>
          <w:p w14:paraId="0631A026" w14:textId="77777777" w:rsidR="00D4711D" w:rsidRPr="00A06266" w:rsidRDefault="00D4711D" w:rsidP="001F7858">
            <w:pPr>
              <w:rPr>
                <w:szCs w:val="24"/>
              </w:rPr>
            </w:pPr>
            <w:r w:rsidRPr="00A06266">
              <w:rPr>
                <w:b/>
                <w:szCs w:val="24"/>
              </w:rPr>
              <w:t>Grade:</w:t>
            </w:r>
          </w:p>
        </w:tc>
        <w:tc>
          <w:tcPr>
            <w:tcW w:w="8274" w:type="dxa"/>
            <w:vAlign w:val="center"/>
          </w:tcPr>
          <w:p w14:paraId="38D973AC" w14:textId="6051F584" w:rsidR="00D4711D" w:rsidRPr="00A06266" w:rsidRDefault="00CB5F09" w:rsidP="001F7858">
            <w:r>
              <w:t>CD</w:t>
            </w:r>
          </w:p>
        </w:tc>
      </w:tr>
      <w:tr w:rsidR="00D4711D" w:rsidRPr="00A06266" w14:paraId="05E462C5" w14:textId="77777777" w:rsidTr="005D4246">
        <w:trPr>
          <w:cantSplit/>
          <w:trHeight w:val="397"/>
          <w:tblCellSpacing w:w="20" w:type="dxa"/>
        </w:trPr>
        <w:tc>
          <w:tcPr>
            <w:tcW w:w="2087" w:type="dxa"/>
            <w:vAlign w:val="center"/>
          </w:tcPr>
          <w:p w14:paraId="2E19261A" w14:textId="77777777" w:rsidR="00D4711D" w:rsidRPr="00A06266" w:rsidRDefault="00D4711D" w:rsidP="001F7858">
            <w:pPr>
              <w:rPr>
                <w:b/>
                <w:szCs w:val="24"/>
              </w:rPr>
            </w:pPr>
            <w:r w:rsidRPr="00A06266">
              <w:rPr>
                <w:b/>
                <w:szCs w:val="24"/>
              </w:rPr>
              <w:t>Responsible to:</w:t>
            </w:r>
          </w:p>
        </w:tc>
        <w:tc>
          <w:tcPr>
            <w:tcW w:w="8274" w:type="dxa"/>
            <w:vAlign w:val="center"/>
          </w:tcPr>
          <w:p w14:paraId="15D7765C" w14:textId="77777777" w:rsidR="0070480A" w:rsidRPr="00A06266" w:rsidRDefault="005C401D" w:rsidP="001F7858">
            <w:r>
              <w:t>Registered Manager</w:t>
            </w:r>
          </w:p>
        </w:tc>
      </w:tr>
      <w:tr w:rsidR="0070480A" w:rsidRPr="00A06266" w14:paraId="68859761" w14:textId="77777777" w:rsidTr="005D4246">
        <w:trPr>
          <w:cantSplit/>
          <w:trHeight w:val="397"/>
          <w:tblCellSpacing w:w="20" w:type="dxa"/>
        </w:trPr>
        <w:tc>
          <w:tcPr>
            <w:tcW w:w="2087" w:type="dxa"/>
            <w:vAlign w:val="center"/>
          </w:tcPr>
          <w:p w14:paraId="25ADCDA6" w14:textId="77777777" w:rsidR="0070480A" w:rsidRPr="00A06266" w:rsidRDefault="0070480A" w:rsidP="0070480A">
            <w:pPr>
              <w:rPr>
                <w:b/>
                <w:szCs w:val="24"/>
              </w:rPr>
            </w:pPr>
            <w:r w:rsidRPr="00A06266">
              <w:rPr>
                <w:b/>
                <w:szCs w:val="24"/>
              </w:rPr>
              <w:t>Staff managed:</w:t>
            </w:r>
          </w:p>
        </w:tc>
        <w:tc>
          <w:tcPr>
            <w:tcW w:w="8274" w:type="dxa"/>
            <w:vAlign w:val="center"/>
          </w:tcPr>
          <w:p w14:paraId="17B727FB" w14:textId="77777777" w:rsidR="0070480A" w:rsidRPr="00A06266" w:rsidRDefault="00000000" w:rsidP="0070480A">
            <w:sdt>
              <w:sdtPr>
                <w:rPr>
                  <w:rFonts w:eastAsia="Times New Roman"/>
                  <w:lang w:eastAsia="en-GB"/>
                </w:rPr>
                <w:alias w:val="Choose from the list below"/>
                <w:tag w:val="Choose from the list below"/>
                <w:id w:val="12036476"/>
                <w:placeholder>
                  <w:docPart w:val="4993117F9D7D45EFBC59F176258A6ECE"/>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5C401D">
                  <w:rPr>
                    <w:rFonts w:eastAsia="Times New Roman"/>
                    <w:lang w:eastAsia="en-GB"/>
                  </w:rPr>
                  <w:t>None</w:t>
                </w:r>
              </w:sdtContent>
            </w:sdt>
          </w:p>
        </w:tc>
      </w:tr>
      <w:tr w:rsidR="0070480A" w:rsidRPr="00A06266" w14:paraId="45FB98ED" w14:textId="77777777" w:rsidTr="005D4246">
        <w:trPr>
          <w:cantSplit/>
          <w:trHeight w:val="397"/>
          <w:tblCellSpacing w:w="20" w:type="dxa"/>
        </w:trPr>
        <w:tc>
          <w:tcPr>
            <w:tcW w:w="2087" w:type="dxa"/>
            <w:vAlign w:val="center"/>
          </w:tcPr>
          <w:p w14:paraId="680D6437" w14:textId="77777777" w:rsidR="0070480A" w:rsidRDefault="0070480A" w:rsidP="001F7858">
            <w:pPr>
              <w:rPr>
                <w:b/>
                <w:szCs w:val="24"/>
              </w:rPr>
            </w:pPr>
            <w:r>
              <w:rPr>
                <w:b/>
                <w:szCs w:val="24"/>
              </w:rPr>
              <w:t>Directorate:</w:t>
            </w:r>
          </w:p>
        </w:tc>
        <w:tc>
          <w:tcPr>
            <w:tcW w:w="8274" w:type="dxa"/>
            <w:vAlign w:val="center"/>
          </w:tcPr>
          <w:p w14:paraId="64CA751C" w14:textId="77777777" w:rsidR="0070480A" w:rsidRPr="00A06266" w:rsidRDefault="005C401D" w:rsidP="001F7858">
            <w:r>
              <w:t>Health and Adult Services</w:t>
            </w:r>
          </w:p>
        </w:tc>
      </w:tr>
      <w:tr w:rsidR="0070480A" w:rsidRPr="00A06266" w14:paraId="242024E7" w14:textId="77777777" w:rsidTr="005D4246">
        <w:trPr>
          <w:cantSplit/>
          <w:trHeight w:val="397"/>
          <w:tblCellSpacing w:w="20" w:type="dxa"/>
        </w:trPr>
        <w:tc>
          <w:tcPr>
            <w:tcW w:w="2087" w:type="dxa"/>
            <w:vAlign w:val="center"/>
          </w:tcPr>
          <w:p w14:paraId="60268932" w14:textId="77777777" w:rsidR="0070480A" w:rsidRDefault="0070480A" w:rsidP="001F7858">
            <w:pPr>
              <w:rPr>
                <w:b/>
                <w:szCs w:val="24"/>
              </w:rPr>
            </w:pPr>
            <w:r>
              <w:rPr>
                <w:b/>
                <w:szCs w:val="24"/>
              </w:rPr>
              <w:t>Service:</w:t>
            </w:r>
          </w:p>
        </w:tc>
        <w:tc>
          <w:tcPr>
            <w:tcW w:w="8274" w:type="dxa"/>
            <w:vAlign w:val="center"/>
          </w:tcPr>
          <w:p w14:paraId="416A3FD8" w14:textId="77777777" w:rsidR="0070480A" w:rsidRPr="00A06266" w:rsidRDefault="005C401D" w:rsidP="001F7858">
            <w:r>
              <w:t>Care and Support</w:t>
            </w:r>
          </w:p>
        </w:tc>
      </w:tr>
      <w:tr w:rsidR="00FF6D2A" w:rsidRPr="00A06266" w14:paraId="7C689618" w14:textId="77777777" w:rsidTr="005D4246">
        <w:trPr>
          <w:cantSplit/>
          <w:trHeight w:val="397"/>
          <w:tblCellSpacing w:w="20" w:type="dxa"/>
        </w:trPr>
        <w:tc>
          <w:tcPr>
            <w:tcW w:w="2087" w:type="dxa"/>
            <w:vAlign w:val="center"/>
          </w:tcPr>
          <w:p w14:paraId="003466D2"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A7CDFED98AE74B22A208EC13EF06E95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755942E7" w14:textId="3B11F853" w:rsidR="00FF6D2A" w:rsidRPr="00A06266" w:rsidRDefault="00CB5F09" w:rsidP="00FF6D2A">
                <w:r>
                  <w:rPr>
                    <w:rFonts w:eastAsia="Times New Roman"/>
                    <w:b/>
                    <w:lang w:eastAsia="en-GB"/>
                  </w:rPr>
                  <w:t xml:space="preserve">OS - Operational Support </w:t>
                </w:r>
              </w:p>
            </w:tc>
          </w:sdtContent>
        </w:sdt>
      </w:tr>
      <w:tr w:rsidR="00FF6D2A" w:rsidRPr="00A06266" w14:paraId="2C63419C" w14:textId="77777777" w:rsidTr="005D4246">
        <w:trPr>
          <w:cantSplit/>
          <w:trHeight w:val="397"/>
          <w:tblCellSpacing w:w="20" w:type="dxa"/>
        </w:trPr>
        <w:tc>
          <w:tcPr>
            <w:tcW w:w="2087" w:type="dxa"/>
            <w:vAlign w:val="center"/>
          </w:tcPr>
          <w:p w14:paraId="535320D0" w14:textId="77777777" w:rsidR="00FF6D2A" w:rsidRDefault="00FF6D2A" w:rsidP="00FF6D2A">
            <w:pPr>
              <w:rPr>
                <w:b/>
                <w:szCs w:val="24"/>
              </w:rPr>
            </w:pPr>
            <w:r>
              <w:rPr>
                <w:b/>
                <w:szCs w:val="24"/>
              </w:rPr>
              <w:t>Date of issue:</w:t>
            </w:r>
          </w:p>
        </w:tc>
        <w:tc>
          <w:tcPr>
            <w:tcW w:w="8274" w:type="dxa"/>
            <w:vAlign w:val="center"/>
          </w:tcPr>
          <w:p w14:paraId="371E9C69" w14:textId="2314D56B" w:rsidR="00FF6D2A" w:rsidRPr="00A06266" w:rsidRDefault="00CB5F09" w:rsidP="00FF6D2A">
            <w:r>
              <w:t>April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771E5647"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6D8D2DD" w14:textId="77777777" w:rsidR="00D4711D" w:rsidRPr="00A06266" w:rsidRDefault="00D4711D" w:rsidP="001F7858">
            <w:pPr>
              <w:rPr>
                <w:rFonts w:cs="Arial"/>
                <w:sz w:val="24"/>
                <w:szCs w:val="24"/>
              </w:rPr>
            </w:pPr>
            <w:r w:rsidRPr="00A06266">
              <w:rPr>
                <w:rFonts w:cs="Arial"/>
                <w:sz w:val="24"/>
                <w:szCs w:val="24"/>
              </w:rPr>
              <w:t>Job context</w:t>
            </w:r>
          </w:p>
        </w:tc>
      </w:tr>
      <w:tr w:rsidR="005C401D" w:rsidRPr="005415D6" w14:paraId="056F4AAB"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1E0D482" w14:textId="77777777" w:rsidR="005C401D" w:rsidRDefault="005C401D" w:rsidP="005C401D">
            <w:pPr>
              <w:rPr>
                <w:rFonts w:cs="Arial"/>
                <w:b w:val="0"/>
                <w:sz w:val="20"/>
                <w:szCs w:val="20"/>
              </w:rPr>
            </w:pPr>
            <w:r>
              <w:rPr>
                <w:rFonts w:cs="Arial"/>
                <w:b w:val="0"/>
                <w:sz w:val="20"/>
                <w:szCs w:val="20"/>
              </w:rPr>
              <w:t>Based in residential establishments to operate as a gardener/handyperson.</w:t>
            </w:r>
          </w:p>
          <w:p w14:paraId="09455CAA" w14:textId="77777777" w:rsidR="005C401D" w:rsidRDefault="005C401D" w:rsidP="005C401D">
            <w:pPr>
              <w:rPr>
                <w:rFonts w:cs="Arial"/>
                <w:b w:val="0"/>
                <w:sz w:val="20"/>
                <w:szCs w:val="20"/>
              </w:rPr>
            </w:pPr>
          </w:p>
          <w:p w14:paraId="4500ACA4" w14:textId="77777777" w:rsidR="005C401D" w:rsidRPr="001E41E9" w:rsidRDefault="005C401D" w:rsidP="005C401D">
            <w:pPr>
              <w:rPr>
                <w:rFonts w:cs="Arial"/>
                <w:b w:val="0"/>
                <w:iCs/>
                <w:sz w:val="20"/>
                <w:shd w:val="clear" w:color="auto" w:fill="FFFFFF"/>
              </w:rPr>
            </w:pPr>
            <w:r w:rsidRPr="001E41E9">
              <w:rPr>
                <w:rFonts w:cs="Arial"/>
                <w:b w:val="0"/>
                <w:iCs/>
                <w:sz w:val="20"/>
                <w:shd w:val="clear" w:color="auto" w:fill="FFFFFF"/>
              </w:rPr>
              <w:t xml:space="preserve">The scientific and clinical evidence demonstrates that vaccines provide significant protection against severe disease, hospitalisation and death from COVID-19.  </w:t>
            </w:r>
            <w:hyperlink r:id="rId11" w:history="1">
              <w:r w:rsidRPr="001E41E9">
                <w:rPr>
                  <w:rStyle w:val="Hyperlink"/>
                  <w:rFonts w:cs="Arial"/>
                  <w:b w:val="0"/>
                  <w:iCs/>
                  <w:sz w:val="20"/>
                  <w:shd w:val="clear" w:color="auto" w:fill="FFFFFF"/>
                </w:rPr>
                <w:t>Research also suggests that those who are vaccinated are less likely to develop long COVID</w:t>
              </w:r>
            </w:hyperlink>
            <w:r w:rsidRPr="001E41E9">
              <w:rPr>
                <w:rFonts w:cs="Arial"/>
                <w:b w:val="0"/>
                <w:iCs/>
                <w:sz w:val="20"/>
                <w:shd w:val="clear" w:color="auto" w:fill="FFFFFF"/>
              </w:rPr>
              <w:t>. The post-holder will support our North Yorkshire residents who are most at risk of serious illness from COVID-19 and therefore has a professional responsibility to preserve safety and to take all reasonable precautions necessary to avoid any potential health risks to themselves or others.   Whilst not a legislative requirement, it is highly desirable for successful candidates to have completed (or be willing to complete) a full course of COVID vaccination.</w:t>
            </w:r>
          </w:p>
          <w:p w14:paraId="45EBE2F9" w14:textId="77777777" w:rsidR="005C401D" w:rsidRPr="00204FA3" w:rsidRDefault="005C401D" w:rsidP="005C401D">
            <w:pPr>
              <w:rPr>
                <w:rFonts w:cs="Arial"/>
                <w:b w:val="0"/>
                <w:sz w:val="20"/>
                <w:szCs w:val="20"/>
              </w:rPr>
            </w:pPr>
          </w:p>
        </w:tc>
      </w:tr>
    </w:tbl>
    <w:p w14:paraId="19903E4B"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048E40CD"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578D271C" w14:textId="77777777" w:rsidTr="00E70D1E">
              <w:trPr>
                <w:cantSplit/>
                <w:trHeight w:val="397"/>
              </w:trPr>
              <w:tc>
                <w:tcPr>
                  <w:tcW w:w="2192" w:type="dxa"/>
                  <w:vAlign w:val="center"/>
                </w:tcPr>
                <w:p w14:paraId="4DB27140"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51AF9252" w14:textId="51363F84" w:rsidR="0070480A" w:rsidRPr="004D2A2E" w:rsidRDefault="00CB5F09" w:rsidP="0070480A">
                  <w:pPr>
                    <w:rPr>
                      <w:b/>
                      <w:bCs/>
                      <w:color w:val="FFFFFF" w:themeColor="background1"/>
                      <w:szCs w:val="24"/>
                    </w:rPr>
                  </w:pPr>
                  <w:r w:rsidRPr="00CB5F09">
                    <w:rPr>
                      <w:b/>
                      <w:bCs/>
                      <w:color w:val="FFFFFF" w:themeColor="background1"/>
                      <w:szCs w:val="24"/>
                    </w:rPr>
                    <w:t>To have individual responsibility in accordance with the practices and procedures of the Local Authority for maintenance of the establishment grounds and building.</w:t>
                  </w:r>
                </w:p>
              </w:tc>
            </w:tr>
          </w:tbl>
          <w:p w14:paraId="5D223669"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191DB6E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6058A61A"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43E92509" w14:textId="77777777" w:rsidR="005C401D" w:rsidRPr="005C401D" w:rsidRDefault="005C401D" w:rsidP="005C401D">
            <w:pPr>
              <w:pStyle w:val="ListParagraph"/>
              <w:numPr>
                <w:ilvl w:val="0"/>
                <w:numId w:val="8"/>
              </w:numPr>
              <w:spacing w:after="0" w:line="240" w:lineRule="auto"/>
              <w:ind w:left="349" w:hanging="34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5C401D">
              <w:rPr>
                <w:rFonts w:ascii="Arial" w:hAnsi="Arial" w:cs="Arial"/>
                <w:b w:val="0"/>
                <w:color w:val="auto"/>
                <w:sz w:val="20"/>
                <w:szCs w:val="20"/>
              </w:rPr>
              <w:t xml:space="preserve">Routine maintenance to recognise and understand the importance of Health and Safety (E.g. Lifts, Electric checks) and fire protection equipment and records. (E.g. Fire alarms, emergency lighting, automatic fire detection, fire doors, etc.). </w:t>
            </w:r>
          </w:p>
          <w:p w14:paraId="623EB231" w14:textId="2102FA88" w:rsidR="005C401D" w:rsidRPr="005C401D" w:rsidRDefault="005C401D" w:rsidP="005C401D">
            <w:pPr>
              <w:pStyle w:val="ListParagraph"/>
              <w:numPr>
                <w:ilvl w:val="0"/>
                <w:numId w:val="8"/>
              </w:numPr>
              <w:spacing w:after="0" w:line="240" w:lineRule="auto"/>
              <w:ind w:left="349" w:hanging="34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5C401D">
              <w:rPr>
                <w:rFonts w:ascii="Arial" w:hAnsi="Arial" w:cs="Arial"/>
                <w:b w:val="0"/>
                <w:color w:val="auto"/>
                <w:sz w:val="20"/>
                <w:szCs w:val="20"/>
              </w:rPr>
              <w:t xml:space="preserve">To perform general gardening tasks in addition to the </w:t>
            </w:r>
            <w:r w:rsidR="004D2A2E">
              <w:rPr>
                <w:rFonts w:ascii="Arial" w:hAnsi="Arial" w:cs="Arial"/>
                <w:b w:val="0"/>
                <w:color w:val="auto"/>
                <w:sz w:val="20"/>
                <w:szCs w:val="20"/>
              </w:rPr>
              <w:t>g</w:t>
            </w:r>
            <w:r w:rsidRPr="005C401D">
              <w:rPr>
                <w:rFonts w:ascii="Arial" w:hAnsi="Arial" w:cs="Arial"/>
                <w:b w:val="0"/>
                <w:color w:val="auto"/>
                <w:sz w:val="20"/>
                <w:szCs w:val="20"/>
              </w:rPr>
              <w:t>rounds maintenance department and to ensure clear safe access to the property at all times.</w:t>
            </w:r>
          </w:p>
          <w:p w14:paraId="1A46FF88" w14:textId="77777777" w:rsidR="005C401D" w:rsidRPr="005C401D" w:rsidRDefault="005C401D" w:rsidP="005C401D">
            <w:pPr>
              <w:pStyle w:val="ListParagraph"/>
              <w:numPr>
                <w:ilvl w:val="0"/>
                <w:numId w:val="8"/>
              </w:numPr>
              <w:spacing w:after="0" w:line="240" w:lineRule="auto"/>
              <w:ind w:left="352" w:hanging="352"/>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5C401D">
              <w:rPr>
                <w:rFonts w:ascii="Arial" w:hAnsi="Arial" w:cs="Arial"/>
                <w:b w:val="0"/>
                <w:color w:val="auto"/>
                <w:sz w:val="20"/>
                <w:szCs w:val="20"/>
              </w:rPr>
              <w:t>General handyperson work within the building, i.e. decorating, moving furniture, cleaning drains, replace spent light bulbs.</w:t>
            </w:r>
          </w:p>
          <w:p w14:paraId="30C5D64E" w14:textId="77777777" w:rsidR="005C401D" w:rsidRDefault="005C401D" w:rsidP="005C401D">
            <w:pPr>
              <w:widowControl w:val="0"/>
              <w:numPr>
                <w:ilvl w:val="0"/>
                <w:numId w:val="8"/>
              </w:numPr>
              <w:ind w:left="352" w:hanging="352"/>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C401D">
              <w:rPr>
                <w:rFonts w:cs="Arial"/>
                <w:b w:val="0"/>
                <w:color w:val="auto"/>
                <w:sz w:val="20"/>
                <w:szCs w:val="20"/>
              </w:rPr>
              <w:t>To provide as necessary a porterage service.</w:t>
            </w:r>
          </w:p>
          <w:p w14:paraId="30BB3645" w14:textId="77777777" w:rsidR="00D06747" w:rsidRPr="005C401D" w:rsidRDefault="005C401D" w:rsidP="005C401D">
            <w:pPr>
              <w:widowControl w:val="0"/>
              <w:numPr>
                <w:ilvl w:val="0"/>
                <w:numId w:val="8"/>
              </w:numPr>
              <w:ind w:left="352" w:hanging="352"/>
              <w:cnfStyle w:val="100000000000" w:firstRow="1" w:lastRow="0" w:firstColumn="0" w:lastColumn="0" w:oddVBand="0" w:evenVBand="0" w:oddHBand="0" w:evenHBand="0" w:firstRowFirstColumn="0" w:firstRowLastColumn="0" w:lastRowFirstColumn="0" w:lastRowLastColumn="0"/>
              <w:rPr>
                <w:rFonts w:cs="Arial"/>
                <w:b w:val="0"/>
                <w:color w:val="auto"/>
                <w:sz w:val="24"/>
                <w:szCs w:val="24"/>
              </w:rPr>
            </w:pPr>
            <w:r w:rsidRPr="005C401D">
              <w:rPr>
                <w:rFonts w:cs="Arial"/>
                <w:b w:val="0"/>
                <w:color w:val="auto"/>
                <w:sz w:val="20"/>
                <w:szCs w:val="20"/>
              </w:rPr>
              <w:t>To be able to give direction and/or supervise others.</w:t>
            </w:r>
          </w:p>
        </w:tc>
      </w:tr>
    </w:tbl>
    <w:p w14:paraId="23FF9557"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67DC5C06"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F10EC0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673B453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64A3970B"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BC33FBA"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5C708B79"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7EFE0E63"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2E66506"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BBE83D4" w14:textId="77777777" w:rsidR="005C401D" w:rsidRPr="00204FA3" w:rsidRDefault="005C401D" w:rsidP="005C401D">
            <w:pPr>
              <w:pStyle w:val="ListParagraph"/>
              <w:numPr>
                <w:ilvl w:val="0"/>
                <w:numId w:val="5"/>
              </w:numPr>
              <w:spacing w:after="0" w:line="240" w:lineRule="auto"/>
              <w:rPr>
                <w:rFonts w:ascii="Arial" w:hAnsi="Arial" w:cs="Arial"/>
                <w:b w:val="0"/>
                <w:sz w:val="20"/>
                <w:szCs w:val="20"/>
              </w:rPr>
            </w:pPr>
            <w:r w:rsidRPr="00204FA3">
              <w:rPr>
                <w:rFonts w:ascii="Arial" w:hAnsi="Arial" w:cs="Arial"/>
                <w:b w:val="0"/>
                <w:sz w:val="20"/>
                <w:szCs w:val="20"/>
                <w:lang w:val="en-US"/>
              </w:rPr>
              <w:t>Health and Safety Legislation necessary checks that need undertaking around the home to help us keep it safe.</w:t>
            </w:r>
          </w:p>
          <w:p w14:paraId="26D41E2E" w14:textId="77777777" w:rsidR="003709C0" w:rsidRPr="005C401D" w:rsidRDefault="005C401D" w:rsidP="005C401D">
            <w:pPr>
              <w:pStyle w:val="ListParagraph"/>
              <w:numPr>
                <w:ilvl w:val="0"/>
                <w:numId w:val="5"/>
              </w:numPr>
              <w:spacing w:after="0" w:line="240" w:lineRule="auto"/>
              <w:rPr>
                <w:rFonts w:ascii="Arial" w:hAnsi="Arial" w:cs="Arial"/>
              </w:rPr>
            </w:pPr>
            <w:r w:rsidRPr="00204FA3">
              <w:rPr>
                <w:rFonts w:ascii="Arial" w:hAnsi="Arial" w:cs="Arial"/>
                <w:b w:val="0"/>
                <w:sz w:val="20"/>
                <w:szCs w:val="20"/>
              </w:rPr>
              <w:t xml:space="preserve">Safe </w:t>
            </w:r>
            <w:r w:rsidRPr="00204FA3">
              <w:rPr>
                <w:rFonts w:ascii="Arial" w:hAnsi="Arial" w:cs="Arial"/>
                <w:b w:val="0"/>
                <w:sz w:val="20"/>
                <w:szCs w:val="20"/>
                <w:lang w:val="en-US"/>
              </w:rPr>
              <w:t>handling of maintenance tools and equipment</w:t>
            </w:r>
          </w:p>
          <w:p w14:paraId="32968D19" w14:textId="77777777" w:rsidR="005C401D" w:rsidRPr="00A06266" w:rsidRDefault="005C401D" w:rsidP="005C401D">
            <w:pPr>
              <w:pStyle w:val="ListParagraph"/>
              <w:numPr>
                <w:ilvl w:val="0"/>
                <w:numId w:val="5"/>
              </w:numPr>
              <w:spacing w:after="0" w:line="240" w:lineRule="auto"/>
              <w:rPr>
                <w:rFonts w:ascii="Arial" w:hAnsi="Arial" w:cs="Arial"/>
                <w:b w:val="0"/>
                <w:bCs w:val="0"/>
              </w:rPr>
            </w:pPr>
            <w:r>
              <w:rPr>
                <w:rFonts w:ascii="Arial" w:hAnsi="Arial" w:cs="Arial"/>
                <w:b w:val="0"/>
                <w:sz w:val="20"/>
                <w:szCs w:val="20"/>
                <w:lang w:val="en-US"/>
              </w:rPr>
              <w:t xml:space="preserve">Experience </w:t>
            </w:r>
            <w:r w:rsidRPr="00204FA3">
              <w:rPr>
                <w:rFonts w:ascii="Arial" w:hAnsi="Arial" w:cs="Arial"/>
                <w:b w:val="0"/>
                <w:sz w:val="20"/>
                <w:szCs w:val="20"/>
                <w:lang w:val="en-US"/>
              </w:rPr>
              <w:t>of maintenance, decorating, DIY and be able to keep building in good condition.</w:t>
            </w:r>
            <w:r>
              <w:rPr>
                <w:rFonts w:ascii="Arial" w:hAnsi="Arial" w:cs="Arial"/>
                <w:b w:val="0"/>
                <w:sz w:val="20"/>
                <w:szCs w:val="20"/>
                <w:lang w:val="en-US"/>
              </w:rPr>
              <w:t xml:space="preserve"> </w:t>
            </w:r>
          </w:p>
          <w:p w14:paraId="54AFCF5F" w14:textId="77777777" w:rsidR="005C401D" w:rsidRPr="00204FA3" w:rsidRDefault="005C401D" w:rsidP="005C401D">
            <w:pPr>
              <w:pStyle w:val="ListParagraph"/>
              <w:numPr>
                <w:ilvl w:val="0"/>
                <w:numId w:val="5"/>
              </w:numPr>
              <w:spacing w:after="0" w:line="240" w:lineRule="auto"/>
              <w:rPr>
                <w:rFonts w:ascii="Arial" w:hAnsi="Arial" w:cs="Arial"/>
                <w:b w:val="0"/>
              </w:rPr>
            </w:pPr>
            <w:r w:rsidRPr="00204FA3">
              <w:rPr>
                <w:rFonts w:ascii="Arial" w:hAnsi="Arial" w:cs="Arial"/>
                <w:b w:val="0"/>
                <w:sz w:val="20"/>
              </w:rPr>
              <w:t>Maintenance checks that need undertaking around the home to help us keep it safe e.g. Fire Alarm &amp; equipment testing</w:t>
            </w:r>
          </w:p>
          <w:p w14:paraId="77B360CD" w14:textId="77777777" w:rsidR="005C401D" w:rsidRPr="00A06266" w:rsidRDefault="005C401D" w:rsidP="005C401D">
            <w:pPr>
              <w:pStyle w:val="ListParagraph"/>
              <w:numPr>
                <w:ilvl w:val="0"/>
                <w:numId w:val="5"/>
              </w:numPr>
              <w:spacing w:after="0" w:line="240" w:lineRule="auto"/>
              <w:rPr>
                <w:rFonts w:ascii="Arial" w:hAnsi="Arial" w:cs="Arial"/>
              </w:rPr>
            </w:pPr>
            <w:r>
              <w:rPr>
                <w:rFonts w:ascii="Arial" w:hAnsi="Arial" w:cs="Arial"/>
                <w:b w:val="0"/>
                <w:sz w:val="20"/>
              </w:rPr>
              <w:lastRenderedPageBreak/>
              <w:t xml:space="preserve">Working </w:t>
            </w:r>
            <w:r w:rsidRPr="00204FA3">
              <w:rPr>
                <w:rFonts w:ascii="Arial" w:hAnsi="Arial" w:cs="Arial"/>
                <w:b w:val="0"/>
                <w:sz w:val="20"/>
                <w:lang w:val="en-US"/>
              </w:rPr>
              <w:t xml:space="preserve">with Vulnerable People will involve basic awareness of safeguarding, </w:t>
            </w:r>
            <w:r>
              <w:rPr>
                <w:rFonts w:ascii="Arial" w:hAnsi="Arial" w:cs="Arial"/>
                <w:b w:val="0"/>
                <w:sz w:val="20"/>
                <w:lang w:val="en-US"/>
              </w:rPr>
              <w:t xml:space="preserve">for </w:t>
            </w:r>
            <w:r w:rsidRPr="00204FA3">
              <w:rPr>
                <w:rFonts w:ascii="Arial" w:hAnsi="Arial" w:cs="Arial"/>
                <w:b w:val="0"/>
                <w:sz w:val="20"/>
                <w:lang w:val="en-US"/>
              </w:rPr>
              <w:t>which training will be provided</w:t>
            </w:r>
          </w:p>
        </w:tc>
        <w:tc>
          <w:tcPr>
            <w:tcW w:w="1420" w:type="pct"/>
            <w:tcBorders>
              <w:top w:val="single" w:sz="8" w:space="0" w:color="866243" w:themeColor="accent3"/>
            </w:tcBorders>
            <w:shd w:val="clear" w:color="auto" w:fill="D5BFAC" w:themeFill="accent3" w:themeFillTint="66"/>
          </w:tcPr>
          <w:p w14:paraId="37958AE4" w14:textId="77777777" w:rsidR="003709C0" w:rsidRPr="005C401D" w:rsidRDefault="005C401D" w:rsidP="005C401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401D">
              <w:rPr>
                <w:rFonts w:ascii="Arial" w:hAnsi="Arial" w:cs="Arial"/>
                <w:sz w:val="20"/>
                <w:szCs w:val="20"/>
              </w:rPr>
              <w:lastRenderedPageBreak/>
              <w:t xml:space="preserve">Understanding </w:t>
            </w:r>
            <w:r w:rsidRPr="005C401D">
              <w:rPr>
                <w:rFonts w:ascii="Arial" w:hAnsi="Arial" w:cs="Arial"/>
                <w:sz w:val="20"/>
                <w:szCs w:val="20"/>
                <w:lang w:val="en-US"/>
              </w:rPr>
              <w:t>of the issues that can affect vulnerable people who need to be looked after by the local authority.</w:t>
            </w:r>
          </w:p>
        </w:tc>
      </w:tr>
      <w:tr w:rsidR="003709C0" w:rsidRPr="00A06266" w14:paraId="19B7B1E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37AE9B1" w14:textId="77777777" w:rsidR="003709C0" w:rsidRPr="00A06266" w:rsidRDefault="003709C0" w:rsidP="001F7858">
            <w:pPr>
              <w:rPr>
                <w:rFonts w:cs="Arial"/>
                <w:sz w:val="24"/>
                <w:szCs w:val="24"/>
              </w:rPr>
            </w:pPr>
            <w:r w:rsidRPr="00A06266">
              <w:rPr>
                <w:rFonts w:cs="Arial"/>
                <w:sz w:val="24"/>
                <w:szCs w:val="24"/>
              </w:rPr>
              <w:t>Occupational Skills</w:t>
            </w:r>
          </w:p>
          <w:p w14:paraId="4D6423B6" w14:textId="0A51E5E9" w:rsidR="003709C0" w:rsidRPr="004D2A2E" w:rsidRDefault="001065D4" w:rsidP="00436712">
            <w:pPr>
              <w:pStyle w:val="ListParagraph"/>
              <w:numPr>
                <w:ilvl w:val="0"/>
                <w:numId w:val="5"/>
              </w:numPr>
              <w:spacing w:after="0" w:line="240" w:lineRule="auto"/>
              <w:rPr>
                <w:rFonts w:ascii="Arial" w:hAnsi="Arial" w:cs="Arial"/>
                <w:b w:val="0"/>
                <w:sz w:val="20"/>
              </w:rPr>
            </w:pPr>
            <w:r w:rsidRPr="001065D4">
              <w:rPr>
                <w:rFonts w:ascii="Arial" w:hAnsi="Arial" w:cs="Arial"/>
                <w:b w:val="0"/>
                <w:sz w:val="20"/>
              </w:rPr>
              <w:t>Skills to keep accurate records of readings</w:t>
            </w:r>
          </w:p>
          <w:p w14:paraId="02EDDF75" w14:textId="0C99FE92" w:rsidR="004D2A2E" w:rsidRPr="001065D4" w:rsidRDefault="004D2A2E" w:rsidP="00436712">
            <w:pPr>
              <w:pStyle w:val="ListParagraph"/>
              <w:numPr>
                <w:ilvl w:val="0"/>
                <w:numId w:val="5"/>
              </w:numPr>
              <w:spacing w:after="0" w:line="240" w:lineRule="auto"/>
              <w:rPr>
                <w:rFonts w:ascii="Arial" w:hAnsi="Arial" w:cs="Arial"/>
                <w:b w:val="0"/>
                <w:sz w:val="20"/>
              </w:rPr>
            </w:pPr>
            <w:r>
              <w:rPr>
                <w:rFonts w:ascii="Arial" w:hAnsi="Arial" w:cs="Arial"/>
                <w:b w:val="0"/>
                <w:sz w:val="20"/>
              </w:rPr>
              <w:t>Clear communication with others</w:t>
            </w:r>
          </w:p>
          <w:p w14:paraId="2A2A60BF" w14:textId="77777777" w:rsidR="00436712" w:rsidRPr="004D2A2E" w:rsidRDefault="001065D4" w:rsidP="00436712">
            <w:pPr>
              <w:pStyle w:val="ListParagraph"/>
              <w:numPr>
                <w:ilvl w:val="0"/>
                <w:numId w:val="5"/>
              </w:numPr>
              <w:spacing w:after="0" w:line="240" w:lineRule="auto"/>
              <w:rPr>
                <w:rFonts w:ascii="Arial" w:hAnsi="Arial" w:cs="Arial"/>
                <w:b w:val="0"/>
                <w:sz w:val="20"/>
              </w:rPr>
            </w:pPr>
            <w:r w:rsidRPr="001065D4">
              <w:rPr>
                <w:rFonts w:ascii="Arial" w:hAnsi="Arial" w:cs="Arial"/>
                <w:b w:val="0"/>
                <w:sz w:val="20"/>
              </w:rPr>
              <w:t xml:space="preserve">Safe use of equipment and machinery when carrying out </w:t>
            </w:r>
            <w:r>
              <w:rPr>
                <w:rFonts w:ascii="Arial" w:hAnsi="Arial" w:cs="Arial"/>
                <w:b w:val="0"/>
                <w:sz w:val="20"/>
              </w:rPr>
              <w:t xml:space="preserve">gardening </w:t>
            </w:r>
            <w:r w:rsidRPr="001065D4">
              <w:rPr>
                <w:rFonts w:ascii="Arial" w:hAnsi="Arial" w:cs="Arial"/>
                <w:b w:val="0"/>
                <w:sz w:val="20"/>
              </w:rPr>
              <w:t>repair and maintenance work</w:t>
            </w:r>
          </w:p>
          <w:p w14:paraId="15BAD310" w14:textId="761AE46A" w:rsidR="004D2A2E" w:rsidRPr="001065D4" w:rsidRDefault="004D2A2E" w:rsidP="00436712">
            <w:pPr>
              <w:pStyle w:val="ListParagraph"/>
              <w:numPr>
                <w:ilvl w:val="0"/>
                <w:numId w:val="5"/>
              </w:numPr>
              <w:spacing w:after="0" w:line="240" w:lineRule="auto"/>
              <w:rPr>
                <w:rFonts w:ascii="Arial" w:hAnsi="Arial" w:cs="Arial"/>
                <w:b w:val="0"/>
                <w:sz w:val="20"/>
              </w:rPr>
            </w:pPr>
            <w:r>
              <w:rPr>
                <w:rFonts w:ascii="Arial" w:hAnsi="Arial" w:cs="Arial"/>
                <w:b w:val="0"/>
                <w:sz w:val="20"/>
              </w:rPr>
              <w:t>J</w:t>
            </w:r>
            <w:r w:rsidRPr="004D2A2E">
              <w:rPr>
                <w:rFonts w:ascii="Arial" w:hAnsi="Arial" w:cs="Arial"/>
                <w:b w:val="0"/>
                <w:sz w:val="20"/>
              </w:rPr>
              <w:t>udgement to prioritise daily tasks and work within a daily routine for service and inspection work</w:t>
            </w:r>
          </w:p>
        </w:tc>
        <w:tc>
          <w:tcPr>
            <w:tcW w:w="1420" w:type="pct"/>
            <w:shd w:val="clear" w:color="auto" w:fill="D5BFAC" w:themeFill="accent3" w:themeFillTint="66"/>
          </w:tcPr>
          <w:p w14:paraId="3B3FCD67"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42EA6181"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7318BD8" w14:textId="77777777" w:rsidR="003709C0" w:rsidRPr="005C401D" w:rsidRDefault="003709C0" w:rsidP="001F7858">
            <w:pPr>
              <w:rPr>
                <w:rFonts w:cs="Arial"/>
                <w:sz w:val="20"/>
                <w:szCs w:val="20"/>
              </w:rPr>
            </w:pPr>
            <w:r w:rsidRPr="005C401D">
              <w:rPr>
                <w:rFonts w:cs="Arial"/>
                <w:sz w:val="20"/>
                <w:szCs w:val="20"/>
              </w:rPr>
              <w:t xml:space="preserve">Behaviours </w:t>
            </w:r>
          </w:p>
          <w:p w14:paraId="4BF14AB0" w14:textId="77777777" w:rsidR="003709C0" w:rsidRPr="005C401D" w:rsidRDefault="00000000" w:rsidP="00A17902">
            <w:pPr>
              <w:ind w:left="360"/>
              <w:rPr>
                <w:rFonts w:cs="Arial"/>
                <w:b w:val="0"/>
                <w:sz w:val="20"/>
                <w:szCs w:val="20"/>
              </w:rPr>
            </w:pPr>
            <w:hyperlink r:id="rId12" w:history="1">
              <w:r w:rsidR="003709C0" w:rsidRPr="005C401D">
                <w:rPr>
                  <w:rStyle w:val="Hyperlink"/>
                  <w:rFonts w:cs="Arial"/>
                  <w:sz w:val="20"/>
                  <w:szCs w:val="20"/>
                </w:rPr>
                <w:t>Link</w:t>
              </w:r>
            </w:hyperlink>
          </w:p>
        </w:tc>
        <w:tc>
          <w:tcPr>
            <w:tcW w:w="1420" w:type="pct"/>
            <w:shd w:val="clear" w:color="auto" w:fill="D5BFAC" w:themeFill="accent3" w:themeFillTint="66"/>
          </w:tcPr>
          <w:p w14:paraId="02CB0E25" w14:textId="77777777" w:rsidR="003709C0" w:rsidRPr="005C401D"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3CAC81FB"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34AB7752" w14:textId="77777777" w:rsidR="003709C0" w:rsidRPr="00D366A9" w:rsidRDefault="003709C0" w:rsidP="00A17902">
            <w:pPr>
              <w:rPr>
                <w:rFonts w:cs="Arial"/>
              </w:rPr>
            </w:pPr>
            <w:r w:rsidRPr="00D366A9">
              <w:rPr>
                <w:rFonts w:cs="Arial"/>
              </w:rPr>
              <w:t>Professional Qualifications</w:t>
            </w:r>
          </w:p>
          <w:p w14:paraId="310D4D05" w14:textId="77777777" w:rsidR="003709C0" w:rsidRPr="005C401D" w:rsidRDefault="003709C0" w:rsidP="00640DBA">
            <w:pPr>
              <w:rPr>
                <w:rFonts w:cs="Arial"/>
                <w:b w:val="0"/>
                <w:i/>
                <w:sz w:val="20"/>
                <w:szCs w:val="20"/>
              </w:rPr>
            </w:pPr>
          </w:p>
        </w:tc>
        <w:tc>
          <w:tcPr>
            <w:tcW w:w="1420" w:type="pct"/>
            <w:shd w:val="clear" w:color="auto" w:fill="D5BFAC" w:themeFill="accent3" w:themeFillTint="66"/>
          </w:tcPr>
          <w:p w14:paraId="6650968D" w14:textId="77777777" w:rsidR="003709C0" w:rsidRPr="005C401D" w:rsidRDefault="005C401D" w:rsidP="005C401D">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401D">
              <w:rPr>
                <w:rFonts w:ascii="Arial" w:hAnsi="Arial" w:cs="Arial"/>
                <w:sz w:val="20"/>
                <w:szCs w:val="20"/>
              </w:rPr>
              <w:t>COSHH training</w:t>
            </w:r>
          </w:p>
        </w:tc>
      </w:tr>
      <w:tr w:rsidR="003709C0" w:rsidRPr="00A06266" w14:paraId="3258E2AF"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1033D18" w14:textId="77777777" w:rsidR="003709C0" w:rsidRPr="00A06266" w:rsidRDefault="003709C0" w:rsidP="001F7858">
            <w:pPr>
              <w:rPr>
                <w:rFonts w:cs="Arial"/>
                <w:sz w:val="24"/>
                <w:szCs w:val="24"/>
              </w:rPr>
            </w:pPr>
            <w:r w:rsidRPr="00A06266">
              <w:rPr>
                <w:rFonts w:cs="Arial"/>
                <w:sz w:val="24"/>
                <w:szCs w:val="24"/>
              </w:rPr>
              <w:t>Other Requirements</w:t>
            </w:r>
          </w:p>
          <w:p w14:paraId="7FF0E45B" w14:textId="77777777" w:rsidR="003709C0" w:rsidRPr="001065D4" w:rsidRDefault="005C401D" w:rsidP="001065D4">
            <w:pPr>
              <w:pStyle w:val="ListParagraph"/>
              <w:numPr>
                <w:ilvl w:val="0"/>
                <w:numId w:val="7"/>
              </w:numPr>
              <w:spacing w:after="0" w:line="240" w:lineRule="auto"/>
              <w:rPr>
                <w:rFonts w:ascii="Arial" w:hAnsi="Arial" w:cs="Arial"/>
                <w:sz w:val="24"/>
                <w:szCs w:val="24"/>
              </w:rPr>
            </w:pPr>
            <w:r w:rsidRPr="00204FA3">
              <w:rPr>
                <w:rFonts w:ascii="Arial" w:hAnsi="Arial" w:cs="Arial"/>
                <w:b w:val="0"/>
                <w:sz w:val="20"/>
                <w:szCs w:val="24"/>
              </w:rPr>
              <w:t>Reliable, flexible on occasion, be able to work as part of a team</w:t>
            </w:r>
          </w:p>
          <w:p w14:paraId="70D9A7E5" w14:textId="77777777" w:rsidR="001065D4" w:rsidRPr="004D2A2E" w:rsidRDefault="001065D4" w:rsidP="001065D4">
            <w:pPr>
              <w:pStyle w:val="ListParagraph"/>
              <w:numPr>
                <w:ilvl w:val="0"/>
                <w:numId w:val="7"/>
              </w:numPr>
              <w:spacing w:after="0" w:line="240" w:lineRule="auto"/>
              <w:rPr>
                <w:rFonts w:ascii="Arial" w:hAnsi="Arial" w:cs="Arial"/>
                <w:sz w:val="24"/>
                <w:szCs w:val="24"/>
              </w:rPr>
            </w:pPr>
            <w:r w:rsidRPr="001065D4">
              <w:rPr>
                <w:rFonts w:ascii="Arial" w:hAnsi="Arial" w:cs="Arial"/>
                <w:b w:val="0"/>
                <w:sz w:val="20"/>
                <w:szCs w:val="24"/>
              </w:rPr>
              <w:t>Able to attend different venues</w:t>
            </w:r>
            <w:r>
              <w:rPr>
                <w:rFonts w:ascii="Arial" w:hAnsi="Arial" w:cs="Arial"/>
                <w:sz w:val="24"/>
                <w:szCs w:val="24"/>
              </w:rPr>
              <w:t xml:space="preserve"> </w:t>
            </w:r>
          </w:p>
          <w:p w14:paraId="7A000190" w14:textId="77777777" w:rsidR="004D2A2E" w:rsidRPr="004D2A2E" w:rsidRDefault="004D2A2E" w:rsidP="001065D4">
            <w:pPr>
              <w:pStyle w:val="ListParagraph"/>
              <w:numPr>
                <w:ilvl w:val="0"/>
                <w:numId w:val="7"/>
              </w:numPr>
              <w:spacing w:after="0" w:line="240" w:lineRule="auto"/>
              <w:rPr>
                <w:rFonts w:ascii="Arial" w:hAnsi="Arial" w:cs="Arial"/>
                <w:b w:val="0"/>
                <w:bCs w:val="0"/>
                <w:sz w:val="24"/>
                <w:szCs w:val="24"/>
              </w:rPr>
            </w:pPr>
            <w:r w:rsidRPr="004D2A2E">
              <w:rPr>
                <w:rFonts w:ascii="Arial" w:hAnsi="Arial" w:cs="Arial"/>
                <w:b w:val="0"/>
                <w:bCs w:val="0"/>
                <w:sz w:val="20"/>
                <w:szCs w:val="20"/>
              </w:rPr>
              <w:t>Able to meet the physical demands of the job</w:t>
            </w:r>
          </w:p>
          <w:p w14:paraId="54C9610A" w14:textId="4F4CD28D" w:rsidR="004D2A2E" w:rsidRPr="004D2A2E" w:rsidRDefault="004D2A2E" w:rsidP="001065D4">
            <w:pPr>
              <w:pStyle w:val="ListParagraph"/>
              <w:numPr>
                <w:ilvl w:val="0"/>
                <w:numId w:val="7"/>
              </w:numPr>
              <w:spacing w:after="0" w:line="240" w:lineRule="auto"/>
              <w:rPr>
                <w:rFonts w:ascii="Arial" w:hAnsi="Arial" w:cs="Arial"/>
                <w:b w:val="0"/>
                <w:bCs w:val="0"/>
                <w:sz w:val="24"/>
                <w:szCs w:val="24"/>
              </w:rPr>
            </w:pPr>
            <w:r w:rsidRPr="004D2A2E">
              <w:rPr>
                <w:rFonts w:ascii="Arial" w:hAnsi="Arial" w:cs="Arial"/>
                <w:b w:val="0"/>
                <w:bCs w:val="0"/>
                <w:sz w:val="20"/>
                <w:szCs w:val="20"/>
              </w:rPr>
              <w:t xml:space="preserve">Outdoor working environment for </w:t>
            </w:r>
            <w:r>
              <w:rPr>
                <w:rFonts w:ascii="Arial" w:hAnsi="Arial" w:cs="Arial"/>
                <w:b w:val="0"/>
                <w:bCs w:val="0"/>
                <w:sz w:val="20"/>
                <w:szCs w:val="20"/>
              </w:rPr>
              <w:t>many aspects</w:t>
            </w:r>
            <w:r w:rsidRPr="004D2A2E">
              <w:rPr>
                <w:rFonts w:ascii="Arial" w:hAnsi="Arial" w:cs="Arial"/>
                <w:b w:val="0"/>
                <w:bCs w:val="0"/>
                <w:sz w:val="20"/>
                <w:szCs w:val="20"/>
              </w:rPr>
              <w:t xml:space="preserve"> of the job.</w:t>
            </w:r>
          </w:p>
        </w:tc>
        <w:tc>
          <w:tcPr>
            <w:tcW w:w="1420" w:type="pct"/>
            <w:shd w:val="clear" w:color="auto" w:fill="D5BFAC" w:themeFill="accent3" w:themeFillTint="66"/>
          </w:tcPr>
          <w:p w14:paraId="4C9CB1AC" w14:textId="006A3B1B" w:rsidR="003709C0" w:rsidRPr="00D366A9" w:rsidRDefault="001065D4" w:rsidP="001065D4">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1065D4">
              <w:rPr>
                <w:rFonts w:ascii="Arial" w:hAnsi="Arial" w:cs="Arial"/>
                <w:sz w:val="20"/>
                <w:szCs w:val="20"/>
              </w:rPr>
              <w:t>Be able to drive</w:t>
            </w:r>
          </w:p>
        </w:tc>
      </w:tr>
    </w:tbl>
    <w:p w14:paraId="16FD2D31"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7667396D"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09BB6D92"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9FE60C6"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7112FE0F"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77C19F04" w14:textId="65799462" w:rsidR="002167D6" w:rsidRPr="00D366A9" w:rsidRDefault="002167D6" w:rsidP="00D366A9">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0ED383BE"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374D2B2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0C6C718F" w14:textId="77777777" w:rsidR="00D4711D" w:rsidRPr="00A06266" w:rsidRDefault="00D4711D" w:rsidP="001F7858">
            <w:pPr>
              <w:rPr>
                <w:rFonts w:cs="Arial"/>
                <w:sz w:val="24"/>
                <w:szCs w:val="24"/>
              </w:rPr>
            </w:pPr>
            <w:r>
              <w:rPr>
                <w:rFonts w:cs="Arial"/>
                <w:sz w:val="24"/>
                <w:szCs w:val="24"/>
              </w:rPr>
              <w:t>Structure</w:t>
            </w:r>
          </w:p>
        </w:tc>
      </w:tr>
      <w:tr w:rsidR="00D4711D" w:rsidRPr="005415D6" w14:paraId="0CED4645"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67C62F6" w14:textId="46166416" w:rsidR="00D4711D" w:rsidRPr="0095197B" w:rsidRDefault="00D366A9" w:rsidP="001F7858">
            <w:pPr>
              <w:pStyle w:val="ListParagraph"/>
              <w:spacing w:after="120"/>
              <w:ind w:left="305"/>
              <w:jc w:val="both"/>
              <w:rPr>
                <w:rFonts w:ascii="Arial" w:hAnsi="Arial" w:cs="Arial"/>
                <w:b w:val="0"/>
                <w:sz w:val="20"/>
                <w:szCs w:val="20"/>
              </w:rPr>
            </w:pPr>
            <w:r>
              <w:rPr>
                <w:noProof/>
              </w:rPr>
              <w:drawing>
                <wp:inline distT="0" distB="0" distL="0" distR="0" wp14:anchorId="640A8059" wp14:editId="493386C1">
                  <wp:extent cx="6210300" cy="1676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05AD82D0" w14:textId="77777777" w:rsidR="00140F1E" w:rsidRDefault="00140F1E" w:rsidP="00D4711D">
      <w:pPr>
        <w:rPr>
          <w:rFonts w:cs="Arial"/>
          <w:sz w:val="20"/>
          <w:szCs w:val="20"/>
        </w:rPr>
      </w:pPr>
    </w:p>
    <w:p w14:paraId="6C800C73"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076A7C09" w14:textId="77777777" w:rsidR="00D4711D" w:rsidRPr="004A1109" w:rsidRDefault="00D4711D" w:rsidP="004A1109"/>
    <w:sectPr w:rsidR="00D4711D" w:rsidRPr="004A1109" w:rsidSect="0077329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F624" w14:textId="77777777" w:rsidR="003C7135" w:rsidRDefault="003C7135" w:rsidP="00A84A39">
      <w:pPr>
        <w:spacing w:after="0" w:line="240" w:lineRule="auto"/>
      </w:pPr>
      <w:r>
        <w:separator/>
      </w:r>
    </w:p>
  </w:endnote>
  <w:endnote w:type="continuationSeparator" w:id="0">
    <w:p w14:paraId="295CB3E6" w14:textId="77777777" w:rsidR="003C7135" w:rsidRDefault="003C7135"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6CEA" w14:textId="77777777" w:rsidR="00005EEA" w:rsidRDefault="00005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AD92" w14:textId="77777777" w:rsidR="000A71AD" w:rsidRDefault="000A71AD">
    <w:pPr>
      <w:pStyle w:val="Footer"/>
    </w:pPr>
  </w:p>
  <w:p w14:paraId="3B3EBB4A"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0D43DEB" wp14:editId="39581F76">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37C1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43DEB"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70537C1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64AF"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4B76B644" wp14:editId="243B380E">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7E9FD"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76B644"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1767E9FD"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3F79" w14:textId="77777777" w:rsidR="003C7135" w:rsidRDefault="003C7135" w:rsidP="00A84A39">
      <w:pPr>
        <w:spacing w:after="0" w:line="240" w:lineRule="auto"/>
      </w:pPr>
      <w:r>
        <w:separator/>
      </w:r>
    </w:p>
  </w:footnote>
  <w:footnote w:type="continuationSeparator" w:id="0">
    <w:p w14:paraId="0F468944" w14:textId="77777777" w:rsidR="003C7135" w:rsidRDefault="003C7135"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7D7C" w14:textId="77777777" w:rsidR="00AD0E84" w:rsidRDefault="00000000">
    <w:pPr>
      <w:pStyle w:val="Header"/>
    </w:pPr>
    <w:r>
      <w:rPr>
        <w:noProof/>
        <w:lang w:eastAsia="en-GB"/>
      </w:rPr>
      <w:pict w14:anchorId="347EC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803"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7F547381" wp14:editId="65E02967">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63A132E7" wp14:editId="3A2AA3A2">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37E4"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04BBC976" wp14:editId="332C744E">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D5172"/>
    <w:multiLevelType w:val="hybridMultilevel"/>
    <w:tmpl w:val="1B8C33E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9058137">
    <w:abstractNumId w:val="11"/>
  </w:num>
  <w:num w:numId="2" w16cid:durableId="631249072">
    <w:abstractNumId w:val="4"/>
  </w:num>
  <w:num w:numId="3" w16cid:durableId="126045883">
    <w:abstractNumId w:val="5"/>
  </w:num>
  <w:num w:numId="4" w16cid:durableId="192764343">
    <w:abstractNumId w:val="6"/>
  </w:num>
  <w:num w:numId="5" w16cid:durableId="728773614">
    <w:abstractNumId w:val="14"/>
  </w:num>
  <w:num w:numId="6" w16cid:durableId="321127566">
    <w:abstractNumId w:val="8"/>
  </w:num>
  <w:num w:numId="7" w16cid:durableId="840238684">
    <w:abstractNumId w:val="9"/>
  </w:num>
  <w:num w:numId="8" w16cid:durableId="1824852544">
    <w:abstractNumId w:val="1"/>
  </w:num>
  <w:num w:numId="9" w16cid:durableId="1991053311">
    <w:abstractNumId w:val="13"/>
  </w:num>
  <w:num w:numId="10" w16cid:durableId="1618560269">
    <w:abstractNumId w:val="3"/>
  </w:num>
  <w:num w:numId="11" w16cid:durableId="512383290">
    <w:abstractNumId w:val="7"/>
  </w:num>
  <w:num w:numId="12" w16cid:durableId="1989632008">
    <w:abstractNumId w:val="0"/>
  </w:num>
  <w:num w:numId="13" w16cid:durableId="629635194">
    <w:abstractNumId w:val="2"/>
  </w:num>
  <w:num w:numId="14" w16cid:durableId="512110413">
    <w:abstractNumId w:val="12"/>
  </w:num>
  <w:num w:numId="15" w16cid:durableId="2121796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2E"/>
    <w:rsid w:val="00005EEA"/>
    <w:rsid w:val="00033E6D"/>
    <w:rsid w:val="000A71AD"/>
    <w:rsid w:val="000C1DAD"/>
    <w:rsid w:val="001065D4"/>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3C7135"/>
    <w:rsid w:val="00436712"/>
    <w:rsid w:val="004672AF"/>
    <w:rsid w:val="004819D1"/>
    <w:rsid w:val="004A1109"/>
    <w:rsid w:val="004D2A2E"/>
    <w:rsid w:val="004D6C7D"/>
    <w:rsid w:val="0055096A"/>
    <w:rsid w:val="00551E84"/>
    <w:rsid w:val="005C401D"/>
    <w:rsid w:val="005D4246"/>
    <w:rsid w:val="00640DBA"/>
    <w:rsid w:val="0065248F"/>
    <w:rsid w:val="00664156"/>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6394"/>
    <w:rsid w:val="00C1117D"/>
    <w:rsid w:val="00CB5F09"/>
    <w:rsid w:val="00CF2855"/>
    <w:rsid w:val="00D00DEF"/>
    <w:rsid w:val="00D06747"/>
    <w:rsid w:val="00D366A9"/>
    <w:rsid w:val="00D4711D"/>
    <w:rsid w:val="00DC192E"/>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0AB0"/>
  <w15:docId w15:val="{DB22A0F6-D1F0-46B2-AC31-7592476E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74168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orthyorks.gov.uk/article/23524/What-you-should-know-before-applying-for-a-job"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ukhsa-review-shows-vaccinated-less-likely-to-have-long-covid-than-unvaccinate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dgm:spPr/>
      <dgm:t>
        <a:bodyPr/>
        <a:lstStyle/>
        <a:p>
          <a:r>
            <a:rPr lang="en-GB"/>
            <a:t>Registered Manager</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dgm:spPr/>
      <dgm:t>
        <a:bodyPr/>
        <a:lstStyle/>
        <a:p>
          <a:r>
            <a:rPr lang="en-GB"/>
            <a:t>Gardener / Handyperson</a:t>
          </a:r>
        </a:p>
      </dgm:t>
    </dgm:pt>
    <dgm:pt modelId="{57181B18-E00E-4154-8C7E-0E73CB80EDD7}" type="parTrans" cxnId="{C7E2186F-7C51-41A0-B8F8-00426DC4E002}">
      <dgm:prSet/>
      <dgm:spPr/>
      <dgm:t>
        <a:bodyPr/>
        <a:lstStyle/>
        <a:p>
          <a:endParaRPr lang="en-GB"/>
        </a:p>
      </dgm:t>
    </dgm:pt>
    <dgm:pt modelId="{0A65EF95-6CDA-451C-9420-D032FE1D4481}" type="sibTrans" cxnId="{C7E2186F-7C51-41A0-B8F8-00426DC4E002}">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dgm:pt>
    <dgm:pt modelId="{33DD1F20-E91D-4922-9F45-C2DAFBCF4075}" type="pres">
      <dgm:prSet presAssocID="{3883F3F4-D0D0-464C-89EB-24B636D0A913}" presName="text" presStyleLbl="fgAcc0" presStyleIdx="0" presStyleCnt="1">
        <dgm:presLayoutVars>
          <dgm:chPref val="3"/>
        </dgm:presLayoutVars>
      </dgm:prSet>
      <dgm:spPr/>
    </dgm:pt>
    <dgm:pt modelId="{677AFBC2-CEFF-4824-90EA-96A5A1F0E224}" type="pres">
      <dgm:prSet presAssocID="{3883F3F4-D0D0-464C-89EB-24B636D0A913}" presName="hierChild2" presStyleCnt="0"/>
      <dgm:spPr/>
    </dgm:pt>
    <dgm:pt modelId="{20A64512-D884-451A-9C9A-FD26AF5D16B4}" type="pres">
      <dgm:prSet presAssocID="{57181B18-E00E-4154-8C7E-0E73CB80EDD7}" presName="Name10" presStyleLbl="parChTrans1D2" presStyleIdx="0" presStyleCnt="1"/>
      <dgm:spPr/>
    </dgm:pt>
    <dgm:pt modelId="{3EC95B01-BE18-4BBC-9BDC-DD45978924F5}" type="pres">
      <dgm:prSet presAssocID="{5B22F640-D13C-45D2-A9D6-9FFDDC44CB5C}" presName="hierRoot2" presStyleCnt="0"/>
      <dgm:spPr/>
    </dgm:pt>
    <dgm:pt modelId="{1ADD39D5-8AFD-446E-A3AB-71824AC98C2B}" type="pres">
      <dgm:prSet presAssocID="{5B22F640-D13C-45D2-A9D6-9FFDDC44CB5C}" presName="composite2" presStyleCnt="0"/>
      <dgm:spPr/>
    </dgm:pt>
    <dgm:pt modelId="{DCC3F61C-546A-4EFC-B1F0-47B07C3535B9}" type="pres">
      <dgm:prSet presAssocID="{5B22F640-D13C-45D2-A9D6-9FFDDC44CB5C}" presName="background2" presStyleLbl="node2" presStyleIdx="0" presStyleCnt="1"/>
      <dgm:spPr/>
    </dgm:pt>
    <dgm:pt modelId="{98FCABCC-09FE-4B9C-BC4D-DF0944BBCB50}" type="pres">
      <dgm:prSet presAssocID="{5B22F640-D13C-45D2-A9D6-9FFDDC44CB5C}" presName="text2" presStyleLbl="fgAcc2" presStyleIdx="0" presStyleCnt="1">
        <dgm:presLayoutVars>
          <dgm:chPref val="3"/>
        </dgm:presLayoutVars>
      </dgm:prSet>
      <dgm:spPr/>
    </dgm:pt>
    <dgm:pt modelId="{9C3C28E8-5FCB-4AE9-B91D-0F578D838832}" type="pres">
      <dgm:prSet presAssocID="{5B22F640-D13C-45D2-A9D6-9FFDDC44CB5C}" presName="hierChild3" presStyleCnt="0"/>
      <dgm:spPr/>
    </dgm:pt>
  </dgm:ptLst>
  <dgm:cxnLst>
    <dgm:cxn modelId="{3BE1730E-D74B-4EE9-A376-2746103CE5B1}" type="presOf" srcId="{57181B18-E00E-4154-8C7E-0E73CB80EDD7}" destId="{20A64512-D884-451A-9C9A-FD26AF5D16B4}" srcOrd="0" destOrd="0" presId="urn:microsoft.com/office/officeart/2005/8/layout/hierarchy1"/>
    <dgm:cxn modelId="{4C0AE415-49C4-445E-A66C-DE37D9411DCD}" type="presOf" srcId="{7D0F5213-D7D8-4BBE-BACC-8C06083794FA}" destId="{61366C9E-D285-4818-88D9-1A16729337CB}" srcOrd="0" destOrd="0" presId="urn:microsoft.com/office/officeart/2005/8/layout/hierarchy1"/>
    <dgm:cxn modelId="{ED82056B-060D-43E2-A9F6-806C4E81BAE7}" type="presOf" srcId="{5B22F640-D13C-45D2-A9D6-9FFDDC44CB5C}" destId="{98FCABCC-09FE-4B9C-BC4D-DF0944BBCB50}" srcOrd="0" destOrd="0" presId="urn:microsoft.com/office/officeart/2005/8/layout/hierarchy1"/>
    <dgm:cxn modelId="{C7E2186F-7C51-41A0-B8F8-00426DC4E002}" srcId="{3883F3F4-D0D0-464C-89EB-24B636D0A913}" destId="{5B22F640-D13C-45D2-A9D6-9FFDDC44CB5C}" srcOrd="0" destOrd="0" parTransId="{57181B18-E00E-4154-8C7E-0E73CB80EDD7}" sibTransId="{0A65EF95-6CDA-451C-9420-D032FE1D4481}"/>
    <dgm:cxn modelId="{A7F1EC80-0ACE-4A1C-A31F-69A1EB19E404}" srcId="{7D0F5213-D7D8-4BBE-BACC-8C06083794FA}" destId="{3883F3F4-D0D0-464C-89EB-24B636D0A913}" srcOrd="0" destOrd="0" parTransId="{36BA1A45-7DFA-4E72-9691-A21D7056F467}" sibTransId="{00945ED7-DB2A-407D-BD92-7AAEF9882069}"/>
    <dgm:cxn modelId="{856CBCD2-25AB-40AF-87D7-3C017CB3506B}" type="presOf" srcId="{3883F3F4-D0D0-464C-89EB-24B636D0A913}" destId="{33DD1F20-E91D-4922-9F45-C2DAFBCF4075}" srcOrd="0" destOrd="0" presId="urn:microsoft.com/office/officeart/2005/8/layout/hierarchy1"/>
    <dgm:cxn modelId="{4C46C3C9-9F15-4DFB-A4EE-D2CBCBABCD33}" type="presParOf" srcId="{61366C9E-D285-4818-88D9-1A16729337CB}" destId="{FE07F799-F024-4EB7-ACFB-6CFC4E09C685}" srcOrd="0" destOrd="0" presId="urn:microsoft.com/office/officeart/2005/8/layout/hierarchy1"/>
    <dgm:cxn modelId="{9B3BB251-A6DD-4AE4-8DEF-E700D22A84E8}" type="presParOf" srcId="{FE07F799-F024-4EB7-ACFB-6CFC4E09C685}" destId="{D421DCF2-18FB-47DD-854A-099B59EB4223}" srcOrd="0" destOrd="0" presId="urn:microsoft.com/office/officeart/2005/8/layout/hierarchy1"/>
    <dgm:cxn modelId="{FB145047-9114-4591-AB4B-CCDA54041C51}" type="presParOf" srcId="{D421DCF2-18FB-47DD-854A-099B59EB4223}" destId="{1D839BFD-4A88-4953-BC51-F9CAD54B220B}" srcOrd="0" destOrd="0" presId="urn:microsoft.com/office/officeart/2005/8/layout/hierarchy1"/>
    <dgm:cxn modelId="{AD93EBB3-1069-4ADD-BCA7-086DBD75A1FD}" type="presParOf" srcId="{D421DCF2-18FB-47DD-854A-099B59EB4223}" destId="{33DD1F20-E91D-4922-9F45-C2DAFBCF4075}" srcOrd="1" destOrd="0" presId="urn:microsoft.com/office/officeart/2005/8/layout/hierarchy1"/>
    <dgm:cxn modelId="{737BF18F-F4C0-4B78-BB63-91978B0929F9}" type="presParOf" srcId="{FE07F799-F024-4EB7-ACFB-6CFC4E09C685}" destId="{677AFBC2-CEFF-4824-90EA-96A5A1F0E224}" srcOrd="1" destOrd="0" presId="urn:microsoft.com/office/officeart/2005/8/layout/hierarchy1"/>
    <dgm:cxn modelId="{4BA256DB-DFB3-4676-B0D5-D60FF0397017}" type="presParOf" srcId="{677AFBC2-CEFF-4824-90EA-96A5A1F0E224}" destId="{20A64512-D884-451A-9C9A-FD26AF5D16B4}" srcOrd="0" destOrd="0" presId="urn:microsoft.com/office/officeart/2005/8/layout/hierarchy1"/>
    <dgm:cxn modelId="{02B13812-C6A7-411F-B801-3D3380032012}" type="presParOf" srcId="{677AFBC2-CEFF-4824-90EA-96A5A1F0E224}" destId="{3EC95B01-BE18-4BBC-9BDC-DD45978924F5}" srcOrd="1" destOrd="0" presId="urn:microsoft.com/office/officeart/2005/8/layout/hierarchy1"/>
    <dgm:cxn modelId="{E0903C7C-BDD8-4574-A578-FE20FD392595}" type="presParOf" srcId="{3EC95B01-BE18-4BBC-9BDC-DD45978924F5}" destId="{1ADD39D5-8AFD-446E-A3AB-71824AC98C2B}" srcOrd="0" destOrd="0" presId="urn:microsoft.com/office/officeart/2005/8/layout/hierarchy1"/>
    <dgm:cxn modelId="{C7577CD0-F381-494E-98D4-422D937829D7}" type="presParOf" srcId="{1ADD39D5-8AFD-446E-A3AB-71824AC98C2B}" destId="{DCC3F61C-546A-4EFC-B1F0-47B07C3535B9}" srcOrd="0" destOrd="0" presId="urn:microsoft.com/office/officeart/2005/8/layout/hierarchy1"/>
    <dgm:cxn modelId="{091B66F8-0225-44A1-ABD5-203C3855D2DB}" type="presParOf" srcId="{1ADD39D5-8AFD-446E-A3AB-71824AC98C2B}" destId="{98FCABCC-09FE-4B9C-BC4D-DF0944BBCB50}" srcOrd="1" destOrd="0" presId="urn:microsoft.com/office/officeart/2005/8/layout/hierarchy1"/>
    <dgm:cxn modelId="{839489D8-1864-4580-8C17-04351DD79513}" type="presParOf" srcId="{3EC95B01-BE18-4BBC-9BDC-DD45978924F5}" destId="{9C3C28E8-5FCB-4AE9-B91D-0F578D838832}"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64512-D884-451A-9C9A-FD26AF5D16B4}">
      <dsp:nvSpPr>
        <dsp:cNvPr id="0" name=""/>
        <dsp:cNvSpPr/>
      </dsp:nvSpPr>
      <dsp:spPr>
        <a:xfrm>
          <a:off x="3003558" y="638878"/>
          <a:ext cx="91440" cy="292487"/>
        </a:xfrm>
        <a:custGeom>
          <a:avLst/>
          <a:gdLst/>
          <a:ahLst/>
          <a:cxnLst/>
          <a:rect l="0" t="0" r="0" b="0"/>
          <a:pathLst>
            <a:path>
              <a:moveTo>
                <a:pt x="45720" y="0"/>
              </a:moveTo>
              <a:lnTo>
                <a:pt x="45720" y="292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2546435" y="267"/>
          <a:ext cx="1005686" cy="63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2658178" y="106423"/>
          <a:ext cx="1005686" cy="6386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Registered Manager</a:t>
          </a:r>
        </a:p>
      </dsp:txBody>
      <dsp:txXfrm>
        <a:off x="2676882" y="125127"/>
        <a:ext cx="968278" cy="601202"/>
      </dsp:txXfrm>
    </dsp:sp>
    <dsp:sp modelId="{DCC3F61C-546A-4EFC-B1F0-47B07C3535B9}">
      <dsp:nvSpPr>
        <dsp:cNvPr id="0" name=""/>
        <dsp:cNvSpPr/>
      </dsp:nvSpPr>
      <dsp:spPr>
        <a:xfrm>
          <a:off x="2546435" y="931365"/>
          <a:ext cx="1005686" cy="63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CABCC-09FE-4B9C-BC4D-DF0944BBCB50}">
      <dsp:nvSpPr>
        <dsp:cNvPr id="0" name=""/>
        <dsp:cNvSpPr/>
      </dsp:nvSpPr>
      <dsp:spPr>
        <a:xfrm>
          <a:off x="2658178" y="1037521"/>
          <a:ext cx="1005686" cy="6386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Gardener / Handyperson</a:t>
          </a:r>
        </a:p>
      </dsp:txBody>
      <dsp:txXfrm>
        <a:off x="2676882" y="1056225"/>
        <a:ext cx="968278" cy="6012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93117F9D7D45EFBC59F176258A6ECE"/>
        <w:category>
          <w:name w:val="General"/>
          <w:gallery w:val="placeholder"/>
        </w:category>
        <w:types>
          <w:type w:val="bbPlcHdr"/>
        </w:types>
        <w:behaviors>
          <w:behavior w:val="content"/>
        </w:behaviors>
        <w:guid w:val="{294ABC07-E0A5-42C3-B17C-542F2A427E9C}"/>
      </w:docPartPr>
      <w:docPartBody>
        <w:p w:rsidR="00E35872" w:rsidRDefault="00E35872">
          <w:pPr>
            <w:pStyle w:val="4993117F9D7D45EFBC59F176258A6ECE"/>
          </w:pPr>
          <w:r w:rsidRPr="002E389A">
            <w:rPr>
              <w:rFonts w:ascii="Arial" w:eastAsia="Times New Roman" w:hAnsi="Arial" w:cs="Arial"/>
            </w:rPr>
            <w:t>Choose staff managed</w:t>
          </w:r>
        </w:p>
      </w:docPartBody>
    </w:docPart>
    <w:docPart>
      <w:docPartPr>
        <w:name w:val="A7CDFED98AE74B22A208EC13EF06E95D"/>
        <w:category>
          <w:name w:val="General"/>
          <w:gallery w:val="placeholder"/>
        </w:category>
        <w:types>
          <w:type w:val="bbPlcHdr"/>
        </w:types>
        <w:behaviors>
          <w:behavior w:val="content"/>
        </w:behaviors>
        <w:guid w:val="{2A505AB4-DC68-44F2-A175-675E716CDB38}"/>
      </w:docPartPr>
      <w:docPartBody>
        <w:p w:rsidR="00E35872" w:rsidRDefault="00E35872">
          <w:pPr>
            <w:pStyle w:val="A7CDFED98AE74B22A208EC13EF06E95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72"/>
    <w:rsid w:val="00A01AC2"/>
    <w:rsid w:val="00E3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3117F9D7D45EFBC59F176258A6ECE">
    <w:name w:val="4993117F9D7D45EFBC59F176258A6ECE"/>
  </w:style>
  <w:style w:type="paragraph" w:customStyle="1" w:styleId="A7CDFED98AE74B22A208EC13EF06E95D">
    <w:name w:val="A7CDFED98AE74B22A208EC13EF06E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56AC6855-968B-40B6-8B11-CA8C24CC67FD}">
  <ds:schemaRefs>
    <ds:schemaRef ds:uri="http://schemas.openxmlformats.org/officeDocument/2006/bibliography"/>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2709DB-B53B-4199-9B7C-A263BCCE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Thompson</dc:creator>
  <cp:lastModifiedBy>Joshua Parry</cp:lastModifiedBy>
  <cp:revision>2</cp:revision>
  <dcterms:created xsi:type="dcterms:W3CDTF">2024-06-21T11:22:00Z</dcterms:created>
  <dcterms:modified xsi:type="dcterms:W3CDTF">2024-06-21T11:22:00Z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