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5135FFC6" w14:textId="77777777" w:rsidTr="005D4246">
        <w:trPr>
          <w:cantSplit/>
          <w:trHeight w:val="397"/>
          <w:tblCellSpacing w:w="20" w:type="dxa"/>
        </w:trPr>
        <w:tc>
          <w:tcPr>
            <w:tcW w:w="2087" w:type="dxa"/>
            <w:vAlign w:val="center"/>
          </w:tcPr>
          <w:p w14:paraId="7349C3C8" w14:textId="77777777" w:rsidR="00D4711D" w:rsidRPr="00A06266" w:rsidRDefault="00D4711D" w:rsidP="001F7858">
            <w:pPr>
              <w:rPr>
                <w:szCs w:val="24"/>
              </w:rPr>
            </w:pPr>
            <w:r w:rsidRPr="00A06266">
              <w:rPr>
                <w:b/>
                <w:szCs w:val="24"/>
              </w:rPr>
              <w:t>Post title:</w:t>
            </w:r>
          </w:p>
        </w:tc>
        <w:tc>
          <w:tcPr>
            <w:tcW w:w="8274" w:type="dxa"/>
            <w:vAlign w:val="center"/>
          </w:tcPr>
          <w:p w14:paraId="6FE8CE0F" w14:textId="790B2ECD" w:rsidR="00D4711D" w:rsidRPr="00A06266" w:rsidRDefault="009A5228" w:rsidP="001F7858">
            <w:r>
              <w:t>Planning Enforcement Officer</w:t>
            </w:r>
          </w:p>
        </w:tc>
      </w:tr>
      <w:tr w:rsidR="00D4711D" w:rsidRPr="00A06266" w14:paraId="05060E8C" w14:textId="77777777" w:rsidTr="005D4246">
        <w:trPr>
          <w:cantSplit/>
          <w:trHeight w:val="397"/>
          <w:tblCellSpacing w:w="20" w:type="dxa"/>
        </w:trPr>
        <w:tc>
          <w:tcPr>
            <w:tcW w:w="2087" w:type="dxa"/>
            <w:vAlign w:val="center"/>
          </w:tcPr>
          <w:p w14:paraId="1FA21F2E" w14:textId="77777777" w:rsidR="00D4711D" w:rsidRPr="00A06266" w:rsidRDefault="00D4711D" w:rsidP="001F7858">
            <w:pPr>
              <w:rPr>
                <w:szCs w:val="24"/>
              </w:rPr>
            </w:pPr>
            <w:r w:rsidRPr="00A06266">
              <w:rPr>
                <w:b/>
                <w:szCs w:val="24"/>
              </w:rPr>
              <w:t>Grade:</w:t>
            </w:r>
          </w:p>
        </w:tc>
        <w:tc>
          <w:tcPr>
            <w:tcW w:w="8274" w:type="dxa"/>
            <w:vAlign w:val="center"/>
          </w:tcPr>
          <w:p w14:paraId="2992EFCB" w14:textId="41E91A73" w:rsidR="00D4711D" w:rsidRPr="00A06266" w:rsidRDefault="009122B3" w:rsidP="001F7858">
            <w:r>
              <w:t>JK</w:t>
            </w:r>
          </w:p>
        </w:tc>
      </w:tr>
      <w:tr w:rsidR="00D4711D" w:rsidRPr="00A06266" w14:paraId="4430EB5C" w14:textId="77777777" w:rsidTr="005D4246">
        <w:trPr>
          <w:cantSplit/>
          <w:trHeight w:val="397"/>
          <w:tblCellSpacing w:w="20" w:type="dxa"/>
        </w:trPr>
        <w:tc>
          <w:tcPr>
            <w:tcW w:w="2087" w:type="dxa"/>
            <w:vAlign w:val="center"/>
          </w:tcPr>
          <w:p w14:paraId="5468D57E" w14:textId="77777777" w:rsidR="00D4711D" w:rsidRPr="00A06266" w:rsidRDefault="00D4711D" w:rsidP="001F7858">
            <w:pPr>
              <w:rPr>
                <w:b/>
                <w:szCs w:val="24"/>
              </w:rPr>
            </w:pPr>
            <w:r w:rsidRPr="00A06266">
              <w:rPr>
                <w:b/>
                <w:szCs w:val="24"/>
              </w:rPr>
              <w:t>Responsible to:</w:t>
            </w:r>
          </w:p>
        </w:tc>
        <w:tc>
          <w:tcPr>
            <w:tcW w:w="8274" w:type="dxa"/>
            <w:vAlign w:val="center"/>
          </w:tcPr>
          <w:p w14:paraId="54D32B4C" w14:textId="455246E1" w:rsidR="0070480A" w:rsidRPr="00A06266" w:rsidRDefault="00982A5B" w:rsidP="001F7858">
            <w:r>
              <w:rPr>
                <w:szCs w:val="24"/>
              </w:rPr>
              <w:t>Princip</w:t>
            </w:r>
            <w:r w:rsidR="00270952">
              <w:rPr>
                <w:szCs w:val="24"/>
              </w:rPr>
              <w:t>al</w:t>
            </w:r>
            <w:r>
              <w:rPr>
                <w:szCs w:val="24"/>
              </w:rPr>
              <w:t xml:space="preserve"> Enforcement Officer</w:t>
            </w:r>
          </w:p>
        </w:tc>
      </w:tr>
      <w:tr w:rsidR="0070480A" w:rsidRPr="00A06266" w14:paraId="7E76BA31" w14:textId="77777777" w:rsidTr="005D4246">
        <w:trPr>
          <w:cantSplit/>
          <w:trHeight w:val="397"/>
          <w:tblCellSpacing w:w="20" w:type="dxa"/>
        </w:trPr>
        <w:tc>
          <w:tcPr>
            <w:tcW w:w="2087" w:type="dxa"/>
            <w:vAlign w:val="center"/>
          </w:tcPr>
          <w:p w14:paraId="23C1FFB7" w14:textId="77777777" w:rsidR="0070480A" w:rsidRPr="00A06266" w:rsidRDefault="0070480A" w:rsidP="0070480A">
            <w:pPr>
              <w:rPr>
                <w:b/>
                <w:szCs w:val="24"/>
              </w:rPr>
            </w:pPr>
            <w:r w:rsidRPr="00A06266">
              <w:rPr>
                <w:b/>
                <w:szCs w:val="24"/>
              </w:rPr>
              <w:t>Staff managed:</w:t>
            </w:r>
          </w:p>
        </w:tc>
        <w:tc>
          <w:tcPr>
            <w:tcW w:w="8274" w:type="dxa"/>
            <w:vAlign w:val="center"/>
          </w:tcPr>
          <w:p w14:paraId="647BDA68" w14:textId="10B47B9A" w:rsidR="0070480A" w:rsidRPr="00A06266" w:rsidRDefault="00D2585E" w:rsidP="0070480A">
            <w:sdt>
              <w:sdtPr>
                <w:rPr>
                  <w:rFonts w:eastAsia="Times New Roman"/>
                  <w:lang w:eastAsia="en-GB"/>
                </w:rPr>
                <w:alias w:val="Choose from the list below"/>
                <w:tag w:val="Choose from the list below"/>
                <w:id w:val="12036476"/>
                <w:placeholder>
                  <w:docPart w:val="F6F17195018E4CBAB5D6C25CB0AFD07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A5228">
                  <w:rPr>
                    <w:rFonts w:eastAsia="Times New Roman"/>
                    <w:lang w:eastAsia="en-GB"/>
                  </w:rPr>
                  <w:t>None</w:t>
                </w:r>
              </w:sdtContent>
            </w:sdt>
          </w:p>
        </w:tc>
      </w:tr>
      <w:tr w:rsidR="0070480A" w:rsidRPr="00A06266" w14:paraId="609C1DF4" w14:textId="77777777" w:rsidTr="005D4246">
        <w:trPr>
          <w:cantSplit/>
          <w:trHeight w:val="397"/>
          <w:tblCellSpacing w:w="20" w:type="dxa"/>
        </w:trPr>
        <w:tc>
          <w:tcPr>
            <w:tcW w:w="2087" w:type="dxa"/>
            <w:vAlign w:val="center"/>
          </w:tcPr>
          <w:p w14:paraId="2BD1F804" w14:textId="77777777" w:rsidR="0070480A" w:rsidRDefault="0070480A" w:rsidP="001F7858">
            <w:pPr>
              <w:rPr>
                <w:b/>
                <w:szCs w:val="24"/>
              </w:rPr>
            </w:pPr>
            <w:r>
              <w:rPr>
                <w:b/>
                <w:szCs w:val="24"/>
              </w:rPr>
              <w:t>Directorate:</w:t>
            </w:r>
          </w:p>
        </w:tc>
        <w:tc>
          <w:tcPr>
            <w:tcW w:w="8274" w:type="dxa"/>
            <w:vAlign w:val="center"/>
          </w:tcPr>
          <w:p w14:paraId="31248201" w14:textId="1EDCF5A8" w:rsidR="0070480A" w:rsidRPr="00A06266" w:rsidRDefault="009122B3" w:rsidP="001F7858">
            <w:r>
              <w:t xml:space="preserve">Community Development </w:t>
            </w:r>
          </w:p>
        </w:tc>
      </w:tr>
      <w:tr w:rsidR="0070480A" w:rsidRPr="00A06266" w14:paraId="542CE22C" w14:textId="77777777" w:rsidTr="005D4246">
        <w:trPr>
          <w:cantSplit/>
          <w:trHeight w:val="397"/>
          <w:tblCellSpacing w:w="20" w:type="dxa"/>
        </w:trPr>
        <w:tc>
          <w:tcPr>
            <w:tcW w:w="2087" w:type="dxa"/>
            <w:vAlign w:val="center"/>
          </w:tcPr>
          <w:p w14:paraId="6035FF51" w14:textId="77777777" w:rsidR="0070480A" w:rsidRDefault="0070480A" w:rsidP="001F7858">
            <w:pPr>
              <w:rPr>
                <w:b/>
                <w:szCs w:val="24"/>
              </w:rPr>
            </w:pPr>
            <w:r>
              <w:rPr>
                <w:b/>
                <w:szCs w:val="24"/>
              </w:rPr>
              <w:t>Service:</w:t>
            </w:r>
          </w:p>
        </w:tc>
        <w:tc>
          <w:tcPr>
            <w:tcW w:w="8274" w:type="dxa"/>
            <w:vAlign w:val="center"/>
          </w:tcPr>
          <w:p w14:paraId="1290B2ED" w14:textId="5FCE2A76" w:rsidR="0070480A" w:rsidRPr="00A06266" w:rsidRDefault="009122B3" w:rsidP="001F7858">
            <w:r>
              <w:t>Planning</w:t>
            </w:r>
          </w:p>
        </w:tc>
      </w:tr>
      <w:tr w:rsidR="00FF6D2A" w:rsidRPr="00A06266" w14:paraId="75D3FD17" w14:textId="77777777" w:rsidTr="005D4246">
        <w:trPr>
          <w:cantSplit/>
          <w:trHeight w:val="397"/>
          <w:tblCellSpacing w:w="20" w:type="dxa"/>
        </w:trPr>
        <w:tc>
          <w:tcPr>
            <w:tcW w:w="2087" w:type="dxa"/>
            <w:vAlign w:val="center"/>
          </w:tcPr>
          <w:p w14:paraId="58ED950A"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CB299DF3A1B54C479C8FF327C71C523A"/>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2D7B7F6B" w14:textId="43C5D71A" w:rsidR="00FF6D2A" w:rsidRPr="00A06266" w:rsidRDefault="009122B3" w:rsidP="00FF6D2A">
                <w:r>
                  <w:rPr>
                    <w:rFonts w:eastAsia="Times New Roman"/>
                    <w:b/>
                    <w:lang w:eastAsia="en-GB"/>
                  </w:rPr>
                  <w:t xml:space="preserve">P&amp;T - Professional &amp; Technical </w:t>
                </w:r>
              </w:p>
            </w:tc>
          </w:sdtContent>
        </w:sdt>
      </w:tr>
      <w:tr w:rsidR="00FF6D2A" w:rsidRPr="00A06266" w14:paraId="098460B6" w14:textId="77777777" w:rsidTr="005D4246">
        <w:trPr>
          <w:cantSplit/>
          <w:trHeight w:val="397"/>
          <w:tblCellSpacing w:w="20" w:type="dxa"/>
        </w:trPr>
        <w:tc>
          <w:tcPr>
            <w:tcW w:w="2087" w:type="dxa"/>
            <w:vAlign w:val="center"/>
          </w:tcPr>
          <w:p w14:paraId="60A157A9" w14:textId="77777777" w:rsidR="00FF6D2A" w:rsidRDefault="00FF6D2A" w:rsidP="00FF6D2A">
            <w:pPr>
              <w:rPr>
                <w:b/>
                <w:szCs w:val="24"/>
              </w:rPr>
            </w:pPr>
            <w:r>
              <w:rPr>
                <w:b/>
                <w:szCs w:val="24"/>
              </w:rPr>
              <w:t>Date of issue:</w:t>
            </w:r>
          </w:p>
        </w:tc>
        <w:tc>
          <w:tcPr>
            <w:tcW w:w="8274" w:type="dxa"/>
            <w:vAlign w:val="center"/>
          </w:tcPr>
          <w:p w14:paraId="28ACD56C" w14:textId="1C433685" w:rsidR="00FF6D2A" w:rsidRPr="00A06266" w:rsidRDefault="009122B3" w:rsidP="00FF6D2A">
            <w:r>
              <w:t>May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3BE72876"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367EDCBE" w14:textId="77777777" w:rsidR="00D4711D" w:rsidRPr="00A06266" w:rsidRDefault="00D4711D" w:rsidP="001F7858">
            <w:pPr>
              <w:rPr>
                <w:rFonts w:cs="Arial"/>
                <w:sz w:val="24"/>
                <w:szCs w:val="24"/>
              </w:rPr>
            </w:pPr>
            <w:r w:rsidRPr="00A06266">
              <w:rPr>
                <w:rFonts w:cs="Arial"/>
                <w:sz w:val="24"/>
                <w:szCs w:val="24"/>
              </w:rPr>
              <w:t>Job context</w:t>
            </w:r>
          </w:p>
        </w:tc>
      </w:tr>
      <w:tr w:rsidR="00D4711D" w:rsidRPr="00DC66E0" w14:paraId="44722017" w14:textId="77777777" w:rsidTr="006558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auto"/>
            <w:vAlign w:val="center"/>
          </w:tcPr>
          <w:p w14:paraId="0CBC212F" w14:textId="7A9A191D" w:rsidR="005D2AD0" w:rsidRPr="005D2AD0" w:rsidRDefault="005D2AD0" w:rsidP="00982A5B">
            <w:pPr>
              <w:pStyle w:val="ListParagraph"/>
              <w:numPr>
                <w:ilvl w:val="0"/>
                <w:numId w:val="3"/>
              </w:numPr>
              <w:spacing w:after="0"/>
              <w:rPr>
                <w:rFonts w:ascii="Arial" w:hAnsi="Arial" w:cs="Arial"/>
                <w:b w:val="0"/>
                <w:sz w:val="20"/>
                <w:szCs w:val="20"/>
              </w:rPr>
            </w:pPr>
            <w:r>
              <w:rPr>
                <w:rFonts w:ascii="Arial" w:hAnsi="Arial" w:cs="Arial"/>
                <w:b w:val="0"/>
                <w:sz w:val="20"/>
                <w:szCs w:val="20"/>
              </w:rPr>
              <w:t xml:space="preserve">The Council’s Planning Service plays a fundament role in managing the natural and build environment, </w:t>
            </w:r>
            <w:r w:rsidR="004E6974">
              <w:rPr>
                <w:rFonts w:ascii="Arial" w:hAnsi="Arial" w:cs="Arial"/>
                <w:b w:val="0"/>
                <w:sz w:val="20"/>
                <w:szCs w:val="20"/>
              </w:rPr>
              <w:t>making the county a better place to live and work. Planning enforcement is there to preserve the integrity or, and public confidence in, the planning system by ensuring that any development complies with the rules of what is and not permissible.</w:t>
            </w:r>
          </w:p>
          <w:p w14:paraId="52D52D26" w14:textId="2B7D9B50" w:rsidR="00982A5B" w:rsidRPr="00982A5B" w:rsidRDefault="00982A5B" w:rsidP="00982A5B">
            <w:pPr>
              <w:pStyle w:val="ListParagraph"/>
              <w:numPr>
                <w:ilvl w:val="0"/>
                <w:numId w:val="3"/>
              </w:numPr>
              <w:spacing w:after="0"/>
              <w:rPr>
                <w:rFonts w:ascii="Arial" w:hAnsi="Arial" w:cs="Arial"/>
                <w:b w:val="0"/>
                <w:sz w:val="20"/>
                <w:szCs w:val="20"/>
              </w:rPr>
            </w:pPr>
            <w:r w:rsidRPr="00982A5B">
              <w:rPr>
                <w:rFonts w:ascii="Arial" w:hAnsi="Arial" w:cs="Arial"/>
                <w:b w:val="0"/>
                <w:sz w:val="20"/>
                <w:szCs w:val="20"/>
              </w:rPr>
              <w:t>To work under the general direction of the Principal Planning Enforcement Officer to help deliver an efficient and effective Planning Enforcement service.</w:t>
            </w:r>
          </w:p>
          <w:p w14:paraId="60DE1FAD" w14:textId="3150F1C7" w:rsidR="00FF6D2A" w:rsidRPr="00DC66E0" w:rsidRDefault="00982A5B" w:rsidP="00982A5B">
            <w:pPr>
              <w:pStyle w:val="ListParagraph"/>
              <w:numPr>
                <w:ilvl w:val="0"/>
                <w:numId w:val="3"/>
              </w:numPr>
              <w:spacing w:after="0"/>
              <w:rPr>
                <w:rFonts w:ascii="Arial" w:hAnsi="Arial" w:cs="Arial"/>
                <w:b w:val="0"/>
                <w:sz w:val="20"/>
                <w:szCs w:val="20"/>
              </w:rPr>
            </w:pPr>
            <w:r w:rsidRPr="00982A5B">
              <w:rPr>
                <w:rFonts w:ascii="Arial" w:hAnsi="Arial" w:cs="Arial"/>
                <w:b w:val="0"/>
                <w:sz w:val="20"/>
                <w:szCs w:val="20"/>
              </w:rPr>
              <w:t>Undertakes an assessment of alleged breaches of planning control. Where they might involve a breach of planning control, decides on how to proceed in each case. Conducts detailed research into planning records to obtain site history and other relevant information. Carries out investigations on site in respect of specific cases and advice as to how particular problems might be resolved. Decides on how to proceed on allocated enforcement matters and complaints of a planning nature using a variety of informal and enforcement tools to seek to resolve breaches of planning control.</w:t>
            </w:r>
          </w:p>
        </w:tc>
      </w:tr>
    </w:tbl>
    <w:p w14:paraId="6945EFF0" w14:textId="77777777" w:rsidR="00A64037" w:rsidRPr="00DC66E0" w:rsidRDefault="00A64037" w:rsidP="004A1109">
      <w:pPr>
        <w:rPr>
          <w:bCs/>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0C81689F"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2F2F92B7" w14:textId="77777777" w:rsidTr="00E70D1E">
              <w:trPr>
                <w:cantSplit/>
                <w:trHeight w:val="397"/>
              </w:trPr>
              <w:tc>
                <w:tcPr>
                  <w:tcW w:w="2192" w:type="dxa"/>
                  <w:vAlign w:val="center"/>
                </w:tcPr>
                <w:p w14:paraId="3B12C55F"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5A2A98AA" w14:textId="6C35F976" w:rsidR="0070480A" w:rsidRPr="00DC66E0" w:rsidRDefault="009A5228" w:rsidP="0070480A">
                  <w:pPr>
                    <w:rPr>
                      <w:b/>
                      <w:sz w:val="22"/>
                    </w:rPr>
                  </w:pPr>
                  <w:r w:rsidRPr="00DC66E0">
                    <w:rPr>
                      <w:b/>
                      <w:color w:val="FFFFFF" w:themeColor="background1"/>
                      <w:sz w:val="22"/>
                    </w:rPr>
                    <w:t>To undertake the enforcement of planning control function by receiving, investigating, gathering, and recording evidence, making recommendation reports on allegations of breaches of planning control and carrying out of formal enforcement action where necessary.</w:t>
                  </w:r>
                </w:p>
              </w:tc>
            </w:tr>
          </w:tbl>
          <w:p w14:paraId="4F1C51F8"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0FD561C4"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5B9740DA"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74475DBC" w14:textId="076860E4" w:rsidR="009122B3" w:rsidRPr="0049676B" w:rsidRDefault="009122B3" w:rsidP="001C1D4E">
            <w:pPr>
              <w:pStyle w:val="ListParagraph"/>
              <w:numPr>
                <w:ilvl w:val="0"/>
                <w:numId w:val="3"/>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676B">
              <w:rPr>
                <w:rFonts w:ascii="Arial" w:hAnsi="Arial" w:cs="Arial"/>
                <w:b w:val="0"/>
                <w:color w:val="auto"/>
                <w:sz w:val="20"/>
                <w:szCs w:val="20"/>
              </w:rPr>
              <w:t xml:space="preserve">Receive, </w:t>
            </w:r>
            <w:r w:rsidR="00982A5B" w:rsidRPr="0049676B">
              <w:rPr>
                <w:rFonts w:ascii="Arial" w:hAnsi="Arial" w:cs="Arial"/>
                <w:b w:val="0"/>
                <w:color w:val="auto"/>
                <w:sz w:val="20"/>
                <w:szCs w:val="20"/>
              </w:rPr>
              <w:t>investigate,</w:t>
            </w:r>
            <w:r w:rsidRPr="0049676B">
              <w:rPr>
                <w:rFonts w:ascii="Arial" w:hAnsi="Arial" w:cs="Arial"/>
                <w:b w:val="0"/>
                <w:color w:val="auto"/>
                <w:sz w:val="20"/>
                <w:szCs w:val="20"/>
              </w:rPr>
              <w:t xml:space="preserve"> and prepare reports with recommendations on allegations of breaches of planning control.</w:t>
            </w:r>
          </w:p>
          <w:p w14:paraId="70E3FB0B" w14:textId="77777777" w:rsidR="009122B3" w:rsidRPr="0049676B" w:rsidRDefault="009122B3" w:rsidP="001C1D4E">
            <w:pPr>
              <w:pStyle w:val="ListParagraph"/>
              <w:numPr>
                <w:ilvl w:val="0"/>
                <w:numId w:val="3"/>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676B">
              <w:rPr>
                <w:rFonts w:ascii="Arial" w:hAnsi="Arial" w:cs="Arial"/>
                <w:b w:val="0"/>
                <w:color w:val="auto"/>
                <w:sz w:val="20"/>
                <w:szCs w:val="20"/>
              </w:rPr>
              <w:t>Undertake systematic and periodic reviews of approvals to monitor compliance and identify unauthorised developments.</w:t>
            </w:r>
          </w:p>
          <w:p w14:paraId="7522B7AC" w14:textId="77777777" w:rsidR="009122B3" w:rsidRPr="0049676B" w:rsidRDefault="009122B3" w:rsidP="001C1D4E">
            <w:pPr>
              <w:pStyle w:val="ListParagraph"/>
              <w:numPr>
                <w:ilvl w:val="0"/>
                <w:numId w:val="3"/>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676B">
              <w:rPr>
                <w:rFonts w:ascii="Arial" w:hAnsi="Arial" w:cs="Arial"/>
                <w:b w:val="0"/>
                <w:color w:val="auto"/>
                <w:sz w:val="20"/>
                <w:szCs w:val="20"/>
              </w:rPr>
              <w:t>Serving notices and summonses in association with unauthorised operations. Acting as an expert witness on behalf of the Council.</w:t>
            </w:r>
          </w:p>
          <w:p w14:paraId="5D457FF1" w14:textId="77777777" w:rsidR="009122B3" w:rsidRPr="0049676B" w:rsidRDefault="009122B3" w:rsidP="001C1D4E">
            <w:pPr>
              <w:pStyle w:val="ListParagraph"/>
              <w:numPr>
                <w:ilvl w:val="0"/>
                <w:numId w:val="3"/>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676B">
              <w:rPr>
                <w:rFonts w:ascii="Arial" w:hAnsi="Arial" w:cs="Arial"/>
                <w:b w:val="0"/>
                <w:color w:val="auto"/>
                <w:sz w:val="20"/>
                <w:szCs w:val="20"/>
              </w:rPr>
              <w:t>To undertake surveys on specific matters with a view to the development of potential policy initiatives.</w:t>
            </w:r>
          </w:p>
          <w:p w14:paraId="4E4A1778" w14:textId="77777777" w:rsidR="009122B3" w:rsidRPr="0049676B" w:rsidRDefault="009122B3" w:rsidP="001C1D4E">
            <w:pPr>
              <w:pStyle w:val="ListParagraph"/>
              <w:numPr>
                <w:ilvl w:val="0"/>
                <w:numId w:val="3"/>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676B">
              <w:rPr>
                <w:rFonts w:ascii="Arial" w:hAnsi="Arial" w:cs="Arial"/>
                <w:b w:val="0"/>
                <w:color w:val="auto"/>
                <w:sz w:val="20"/>
                <w:szCs w:val="20"/>
              </w:rPr>
              <w:t>To observe the requirements of the Health and Safety legislation.</w:t>
            </w:r>
          </w:p>
          <w:p w14:paraId="474BB18B" w14:textId="752FE889" w:rsidR="00DC66E0" w:rsidRPr="0049676B" w:rsidRDefault="009122B3" w:rsidP="001C1D4E">
            <w:pPr>
              <w:numPr>
                <w:ilvl w:val="0"/>
                <w:numId w:val="19"/>
              </w:numPr>
              <w:ind w:left="357" w:hanging="357"/>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9676B">
              <w:rPr>
                <w:rFonts w:cs="Arial"/>
                <w:b w:val="0"/>
                <w:color w:val="auto"/>
                <w:sz w:val="20"/>
                <w:szCs w:val="20"/>
              </w:rPr>
              <w:t>To observe the requirements of the Data Protection Act</w:t>
            </w:r>
            <w:r w:rsidR="00DC66E0" w:rsidRPr="0049676B">
              <w:rPr>
                <w:rFonts w:cs="Arial"/>
                <w:b w:val="0"/>
                <w:color w:val="auto"/>
                <w:sz w:val="20"/>
                <w:szCs w:val="20"/>
              </w:rPr>
              <w:t xml:space="preserve"> and t</w:t>
            </w:r>
            <w:r w:rsidR="00DC66E0" w:rsidRPr="0049676B">
              <w:rPr>
                <w:b w:val="0"/>
                <w:color w:val="auto"/>
                <w:sz w:val="20"/>
                <w:szCs w:val="20"/>
              </w:rPr>
              <w:t>o comply with the requirements of General Data Protection Regulations and all such related legislation, maintaining confidentiality at all times</w:t>
            </w:r>
          </w:p>
          <w:p w14:paraId="06A4C33E" w14:textId="77777777" w:rsidR="009122B3" w:rsidRPr="0049676B" w:rsidRDefault="009122B3" w:rsidP="001C1D4E">
            <w:pPr>
              <w:numPr>
                <w:ilvl w:val="0"/>
                <w:numId w:val="18"/>
              </w:numPr>
              <w:ind w:left="357" w:hanging="357"/>
              <w:jc w:val="both"/>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9676B">
              <w:rPr>
                <w:rFonts w:cs="Arial"/>
                <w:b w:val="0"/>
                <w:color w:val="auto"/>
                <w:sz w:val="20"/>
                <w:szCs w:val="20"/>
              </w:rPr>
              <w:t xml:space="preserve">To comply with the Council’s commitment to Equality and Diversity </w:t>
            </w:r>
          </w:p>
          <w:p w14:paraId="0D461BDB" w14:textId="4AC81498" w:rsidR="009122B3" w:rsidRPr="0049676B" w:rsidRDefault="009122B3" w:rsidP="001C1D4E">
            <w:pPr>
              <w:numPr>
                <w:ilvl w:val="0"/>
                <w:numId w:val="18"/>
              </w:numPr>
              <w:ind w:left="357" w:hanging="357"/>
              <w:jc w:val="both"/>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9676B">
              <w:rPr>
                <w:rFonts w:cs="Arial"/>
                <w:b w:val="0"/>
                <w:color w:val="auto"/>
                <w:sz w:val="20"/>
                <w:szCs w:val="20"/>
              </w:rPr>
              <w:t>To comply with all policies and procedures relevant to the role</w:t>
            </w:r>
          </w:p>
          <w:p w14:paraId="549FC1A9" w14:textId="0E653389" w:rsidR="009122B3" w:rsidRPr="009122B3" w:rsidRDefault="009122B3" w:rsidP="001C1D4E">
            <w:pPr>
              <w:numPr>
                <w:ilvl w:val="0"/>
                <w:numId w:val="18"/>
              </w:numPr>
              <w:ind w:left="357" w:hanging="357"/>
              <w:jc w:val="both"/>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9676B">
              <w:rPr>
                <w:rFonts w:cs="Arial"/>
                <w:b w:val="0"/>
                <w:color w:val="auto"/>
                <w:sz w:val="20"/>
                <w:szCs w:val="20"/>
              </w:rPr>
              <w:t>To undertake learning and development activities which will enhance your capabilities and the overall capacity and performance of the Council</w:t>
            </w:r>
            <w:r w:rsidRPr="0049676B">
              <w:rPr>
                <w:rFonts w:cs="Arial"/>
                <w:b w:val="0"/>
                <w:color w:val="auto"/>
                <w:sz w:val="18"/>
                <w:szCs w:val="18"/>
              </w:rPr>
              <w:t xml:space="preserve"> </w:t>
            </w:r>
          </w:p>
        </w:tc>
      </w:tr>
      <w:tr w:rsidR="00D4711D" w:rsidRPr="0070480A" w14:paraId="5264EE71" w14:textId="77777777" w:rsidTr="006558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shd w:val="clear" w:color="auto" w:fill="auto"/>
          </w:tcPr>
          <w:p w14:paraId="081448DD" w14:textId="77777777" w:rsidR="00D4711D" w:rsidRPr="00A06266" w:rsidRDefault="0070480A" w:rsidP="001F7858">
            <w:pPr>
              <w:rPr>
                <w:rFonts w:cs="Arial"/>
                <w:sz w:val="24"/>
                <w:szCs w:val="24"/>
              </w:rPr>
            </w:pPr>
            <w:r>
              <w:rPr>
                <w:rFonts w:cs="Arial"/>
                <w:sz w:val="24"/>
                <w:szCs w:val="24"/>
              </w:rPr>
              <w:t>Resource management:</w:t>
            </w:r>
          </w:p>
        </w:tc>
        <w:tc>
          <w:tcPr>
            <w:tcW w:w="8112" w:type="dxa"/>
            <w:tcBorders>
              <w:top w:val="none" w:sz="0" w:space="0" w:color="auto"/>
              <w:bottom w:val="none" w:sz="0" w:space="0" w:color="auto"/>
              <w:right w:val="none" w:sz="0" w:space="0" w:color="auto"/>
            </w:tcBorders>
          </w:tcPr>
          <w:p w14:paraId="413B7199" w14:textId="77777777" w:rsidR="00982A5B" w:rsidRPr="0049676B" w:rsidRDefault="00982A5B" w:rsidP="001C1D4E">
            <w:pPr>
              <w:pStyle w:val="ListParagraph"/>
              <w:numPr>
                <w:ilvl w:val="0"/>
                <w:numId w:val="2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9676B">
              <w:rPr>
                <w:rFonts w:ascii="Arial" w:hAnsi="Arial" w:cs="Arial"/>
                <w:bCs/>
                <w:sz w:val="20"/>
                <w:szCs w:val="20"/>
              </w:rPr>
              <w:t>Assist with the management external contractors as required</w:t>
            </w:r>
          </w:p>
          <w:p w14:paraId="2081C477" w14:textId="77777777" w:rsidR="00982A5B" w:rsidRPr="0049676B" w:rsidRDefault="00982A5B" w:rsidP="001C1D4E">
            <w:pPr>
              <w:pStyle w:val="ListParagraph"/>
              <w:numPr>
                <w:ilvl w:val="0"/>
                <w:numId w:val="2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9676B">
              <w:rPr>
                <w:rFonts w:ascii="Arial" w:hAnsi="Arial" w:cs="Arial"/>
                <w:bCs/>
                <w:sz w:val="20"/>
                <w:szCs w:val="20"/>
              </w:rPr>
              <w:t>Personal Protective Equipment for use on site</w:t>
            </w:r>
          </w:p>
          <w:p w14:paraId="2D5AC074" w14:textId="77777777" w:rsidR="00982A5B" w:rsidRPr="0049676B" w:rsidRDefault="00982A5B" w:rsidP="001C1D4E">
            <w:pPr>
              <w:pStyle w:val="ListParagraph"/>
              <w:numPr>
                <w:ilvl w:val="0"/>
                <w:numId w:val="2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9676B">
              <w:rPr>
                <w:rFonts w:ascii="Arial" w:hAnsi="Arial" w:cs="Arial"/>
                <w:bCs/>
                <w:sz w:val="20"/>
                <w:szCs w:val="20"/>
              </w:rPr>
              <w:lastRenderedPageBreak/>
              <w:t>Digital cameras for use on site</w:t>
            </w:r>
          </w:p>
          <w:p w14:paraId="0D95F6F6" w14:textId="77777777" w:rsidR="00982A5B" w:rsidRPr="0049676B" w:rsidRDefault="00982A5B" w:rsidP="001C1D4E">
            <w:pPr>
              <w:pStyle w:val="ListParagraph"/>
              <w:numPr>
                <w:ilvl w:val="0"/>
                <w:numId w:val="2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9676B">
              <w:rPr>
                <w:rFonts w:ascii="Arial" w:hAnsi="Arial" w:cs="Arial"/>
                <w:bCs/>
                <w:sz w:val="20"/>
                <w:szCs w:val="20"/>
              </w:rPr>
              <w:t>Mobile phone for use when away from office</w:t>
            </w:r>
          </w:p>
          <w:p w14:paraId="0D3C03A8" w14:textId="16DDAA6A" w:rsidR="00D4711D" w:rsidRPr="0049676B" w:rsidRDefault="00982A5B" w:rsidP="00655831">
            <w:pPr>
              <w:pStyle w:val="ListParagraph"/>
              <w:numPr>
                <w:ilvl w:val="0"/>
                <w:numId w:val="2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9676B">
              <w:rPr>
                <w:rFonts w:ascii="Arial" w:hAnsi="Arial" w:cs="Arial"/>
                <w:bCs/>
                <w:sz w:val="20"/>
                <w:szCs w:val="20"/>
              </w:rPr>
              <w:t>Measuring equipment for use on site</w:t>
            </w:r>
          </w:p>
        </w:tc>
      </w:tr>
      <w:tr w:rsidR="00B55C39" w:rsidRPr="0070480A" w14:paraId="5C97B89A" w14:textId="77777777" w:rsidTr="0049676B">
        <w:trPr>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shd w:val="clear" w:color="auto" w:fill="auto"/>
          </w:tcPr>
          <w:p w14:paraId="051C378D" w14:textId="77777777" w:rsidR="00B55C39" w:rsidRPr="00A06266" w:rsidRDefault="0070480A" w:rsidP="001F7858">
            <w:pPr>
              <w:rPr>
                <w:rFonts w:cs="Arial"/>
                <w:sz w:val="24"/>
                <w:szCs w:val="24"/>
              </w:rPr>
            </w:pPr>
            <w:r>
              <w:rPr>
                <w:rFonts w:cs="Arial"/>
                <w:sz w:val="24"/>
                <w:szCs w:val="24"/>
              </w:rPr>
              <w:lastRenderedPageBreak/>
              <w:t>Partnerships:</w:t>
            </w:r>
          </w:p>
        </w:tc>
        <w:tc>
          <w:tcPr>
            <w:tcW w:w="8112" w:type="dxa"/>
            <w:tcBorders>
              <w:bottom w:val="single" w:sz="4" w:space="0" w:color="538135" w:themeColor="accent6" w:themeShade="BF"/>
            </w:tcBorders>
          </w:tcPr>
          <w:p w14:paraId="7E68E0B2" w14:textId="77777777" w:rsidR="00B55C39" w:rsidRPr="0049676B" w:rsidRDefault="00982A5B" w:rsidP="001C1D4E">
            <w:pPr>
              <w:pStyle w:val="ListParagraph"/>
              <w:numPr>
                <w:ilvl w:val="0"/>
                <w:numId w:val="2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Liaise with other statutory bodies and stakeholders eg: the Environment Agency and with other Council Departments</w:t>
            </w:r>
          </w:p>
          <w:p w14:paraId="268BCF2D" w14:textId="67E28D37" w:rsidR="00110BDE" w:rsidRPr="0049676B" w:rsidRDefault="00110BDE" w:rsidP="001C1D4E">
            <w:pPr>
              <w:pStyle w:val="ListParagraph"/>
              <w:numPr>
                <w:ilvl w:val="0"/>
                <w:numId w:val="2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49676B">
              <w:rPr>
                <w:rFonts w:ascii="Arial" w:hAnsi="Arial" w:cs="Arial"/>
                <w:sz w:val="20"/>
                <w:szCs w:val="20"/>
              </w:rPr>
              <w:t>Develop positive working relationships with key agencies and colleagues across the wider planning service and other council directorates</w:t>
            </w:r>
          </w:p>
        </w:tc>
      </w:tr>
      <w:tr w:rsidR="00D4711D" w:rsidRPr="0070480A" w14:paraId="1F92B9A1" w14:textId="77777777" w:rsidTr="004967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D30DD5F" w14:textId="77777777" w:rsidR="0070480A" w:rsidRPr="00A06266" w:rsidRDefault="0070480A" w:rsidP="001F7858">
            <w:pPr>
              <w:rPr>
                <w:rFonts w:cs="Arial"/>
                <w:sz w:val="24"/>
                <w:szCs w:val="24"/>
              </w:rPr>
            </w:pPr>
            <w:r>
              <w:rPr>
                <w:rFonts w:cs="Arial"/>
                <w:sz w:val="24"/>
                <w:szCs w:val="24"/>
              </w:rPr>
              <w:t>Communications:</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6A97FA5" w14:textId="5BEDD73F" w:rsidR="00D4711D" w:rsidRPr="0049676B" w:rsidRDefault="009122B3" w:rsidP="001C1D4E">
            <w:pPr>
              <w:pStyle w:val="ListParagraph"/>
              <w:numPr>
                <w:ilvl w:val="0"/>
                <w:numId w:val="3"/>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49676B">
              <w:rPr>
                <w:rFonts w:ascii="Arial" w:hAnsi="Arial" w:cs="Arial"/>
                <w:sz w:val="20"/>
                <w:szCs w:val="20"/>
              </w:rPr>
              <w:t>Liaising closely with the Council’s Legal, Housing and Environmental Health Officers and officers of the North Yorkshire Building Control Partnership on matters of common interest relating to this post.</w:t>
            </w:r>
          </w:p>
        </w:tc>
      </w:tr>
      <w:tr w:rsidR="00D4711D" w:rsidRPr="0070480A" w14:paraId="1702F537" w14:textId="77777777" w:rsidTr="0049676B">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tcBorders>
          </w:tcPr>
          <w:p w14:paraId="5AE8236A"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single" w:sz="4" w:space="0" w:color="538135" w:themeColor="accent6" w:themeShade="BF"/>
            </w:tcBorders>
          </w:tcPr>
          <w:p w14:paraId="7BF10C12" w14:textId="77777777" w:rsidR="00D4711D" w:rsidRPr="0049676B" w:rsidRDefault="009A5228" w:rsidP="001C1D4E">
            <w:pPr>
              <w:pStyle w:val="ListParagraph"/>
              <w:numPr>
                <w:ilvl w:val="0"/>
                <w:numId w:val="17"/>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To operate the IT systems associated with the post.</w:t>
            </w:r>
          </w:p>
          <w:p w14:paraId="16A36FC1" w14:textId="36BBC127" w:rsidR="009A5228" w:rsidRPr="0049676B" w:rsidRDefault="009A5228" w:rsidP="001C1D4E">
            <w:pPr>
              <w:pStyle w:val="ListParagraph"/>
              <w:numPr>
                <w:ilvl w:val="0"/>
                <w:numId w:val="17"/>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49676B">
              <w:rPr>
                <w:rFonts w:ascii="Arial" w:hAnsi="Arial" w:cs="Arial"/>
                <w:sz w:val="20"/>
                <w:szCs w:val="20"/>
              </w:rPr>
              <w:t xml:space="preserve">To contribute to the development of new systems, and with training, to keep </w:t>
            </w:r>
            <w:r w:rsidR="009122B3" w:rsidRPr="0049676B">
              <w:rPr>
                <w:rFonts w:ascii="Arial" w:hAnsi="Arial" w:cs="Arial"/>
                <w:sz w:val="20"/>
                <w:szCs w:val="20"/>
              </w:rPr>
              <w:t>up to date</w:t>
            </w:r>
            <w:r w:rsidRPr="0049676B">
              <w:rPr>
                <w:rFonts w:ascii="Arial" w:hAnsi="Arial" w:cs="Arial"/>
                <w:sz w:val="20"/>
                <w:szCs w:val="20"/>
              </w:rPr>
              <w:t xml:space="preserve"> on IT development affecting the work.</w:t>
            </w:r>
          </w:p>
        </w:tc>
      </w:tr>
    </w:tbl>
    <w:p w14:paraId="0080AE67"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E627083"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AF5119"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57C72850"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BB02DC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1831732"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4D1DCF8D"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3D2F07C9"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0D86E0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4BE653B8" w14:textId="584DB202" w:rsidR="00397E46" w:rsidRPr="0049676B" w:rsidRDefault="006D08A6" w:rsidP="00397E46">
            <w:pPr>
              <w:pStyle w:val="ListParagraph"/>
              <w:numPr>
                <w:ilvl w:val="0"/>
                <w:numId w:val="5"/>
              </w:numPr>
              <w:spacing w:after="0" w:line="240" w:lineRule="auto"/>
              <w:rPr>
                <w:rFonts w:ascii="Arial" w:hAnsi="Arial" w:cs="Arial"/>
                <w:b w:val="0"/>
                <w:bCs w:val="0"/>
                <w:sz w:val="20"/>
                <w:szCs w:val="20"/>
              </w:rPr>
            </w:pPr>
            <w:r w:rsidRPr="0049676B">
              <w:rPr>
                <w:rFonts w:ascii="Arial" w:hAnsi="Arial" w:cs="Arial"/>
                <w:b w:val="0"/>
                <w:bCs w:val="0"/>
                <w:sz w:val="20"/>
                <w:szCs w:val="20"/>
              </w:rPr>
              <w:t>Awareness</w:t>
            </w:r>
            <w:r w:rsidR="00397E46" w:rsidRPr="0049676B">
              <w:rPr>
                <w:rFonts w:ascii="Arial" w:hAnsi="Arial" w:cs="Arial"/>
                <w:b w:val="0"/>
                <w:bCs w:val="0"/>
                <w:sz w:val="20"/>
                <w:szCs w:val="20"/>
              </w:rPr>
              <w:t>,</w:t>
            </w:r>
            <w:r w:rsidR="00655831" w:rsidRPr="0049676B">
              <w:rPr>
                <w:rFonts w:ascii="Arial" w:hAnsi="Arial" w:cs="Arial"/>
                <w:b w:val="0"/>
                <w:bCs w:val="0"/>
                <w:sz w:val="20"/>
                <w:szCs w:val="20"/>
              </w:rPr>
              <w:t xml:space="preserve"> </w:t>
            </w:r>
            <w:r w:rsidRPr="0049676B">
              <w:rPr>
                <w:rFonts w:ascii="Arial" w:hAnsi="Arial" w:cs="Arial"/>
                <w:b w:val="0"/>
                <w:bCs w:val="0"/>
                <w:sz w:val="20"/>
                <w:szCs w:val="20"/>
              </w:rPr>
              <w:t xml:space="preserve">understanding </w:t>
            </w:r>
            <w:r w:rsidR="00397E46" w:rsidRPr="0049676B">
              <w:rPr>
                <w:rFonts w:ascii="Arial" w:hAnsi="Arial" w:cs="Arial"/>
                <w:b w:val="0"/>
                <w:bCs w:val="0"/>
                <w:sz w:val="20"/>
                <w:szCs w:val="20"/>
              </w:rPr>
              <w:t xml:space="preserve">and interpretation </w:t>
            </w:r>
            <w:r w:rsidRPr="0049676B">
              <w:rPr>
                <w:rFonts w:ascii="Arial" w:hAnsi="Arial" w:cs="Arial"/>
                <w:b w:val="0"/>
                <w:bCs w:val="0"/>
                <w:sz w:val="20"/>
                <w:szCs w:val="20"/>
              </w:rPr>
              <w:t>of national and local planning legislation, policy and procedures</w:t>
            </w:r>
          </w:p>
          <w:p w14:paraId="34A4E1BF" w14:textId="77777777" w:rsidR="00533EDF" w:rsidRPr="0049676B" w:rsidRDefault="00533EDF" w:rsidP="00397E46">
            <w:pPr>
              <w:pStyle w:val="ListParagraph"/>
              <w:numPr>
                <w:ilvl w:val="0"/>
                <w:numId w:val="5"/>
              </w:numPr>
              <w:spacing w:after="0" w:line="240" w:lineRule="auto"/>
              <w:rPr>
                <w:rFonts w:ascii="Arial" w:hAnsi="Arial" w:cs="Arial"/>
                <w:b w:val="0"/>
                <w:bCs w:val="0"/>
                <w:sz w:val="20"/>
                <w:szCs w:val="20"/>
              </w:rPr>
            </w:pPr>
            <w:r w:rsidRPr="0049676B">
              <w:rPr>
                <w:rFonts w:ascii="Arial" w:hAnsi="Arial" w:cs="Arial"/>
                <w:b w:val="0"/>
                <w:bCs w:val="0"/>
                <w:sz w:val="20"/>
                <w:szCs w:val="20"/>
              </w:rPr>
              <w:t>Working in a customer environment or with members of the public or organisations</w:t>
            </w:r>
          </w:p>
          <w:p w14:paraId="4E086F41" w14:textId="77777777" w:rsidR="006D08A6" w:rsidRPr="0049676B" w:rsidRDefault="00FD481A" w:rsidP="00397E46">
            <w:pPr>
              <w:pStyle w:val="ListParagraph"/>
              <w:numPr>
                <w:ilvl w:val="0"/>
                <w:numId w:val="5"/>
              </w:numPr>
              <w:spacing w:after="0" w:line="240" w:lineRule="auto"/>
              <w:rPr>
                <w:rFonts w:ascii="Arial" w:hAnsi="Arial" w:cs="Arial"/>
                <w:b w:val="0"/>
                <w:bCs w:val="0"/>
                <w:sz w:val="20"/>
                <w:szCs w:val="20"/>
              </w:rPr>
            </w:pPr>
            <w:r w:rsidRPr="0049676B">
              <w:rPr>
                <w:rFonts w:ascii="Arial" w:hAnsi="Arial" w:cs="Arial"/>
                <w:b w:val="0"/>
                <w:bCs w:val="0"/>
                <w:sz w:val="20"/>
                <w:szCs w:val="20"/>
              </w:rPr>
              <w:t>Able to work in a team and on own initiative</w:t>
            </w:r>
          </w:p>
          <w:p w14:paraId="0A00DFE1" w14:textId="021151F0" w:rsidR="00397E46" w:rsidRPr="00835A2C" w:rsidRDefault="00FD481A" w:rsidP="00655831">
            <w:pPr>
              <w:pStyle w:val="ListParagraph"/>
              <w:numPr>
                <w:ilvl w:val="0"/>
                <w:numId w:val="5"/>
              </w:numPr>
              <w:spacing w:after="0" w:line="240" w:lineRule="auto"/>
              <w:rPr>
                <w:rFonts w:ascii="Arial" w:hAnsi="Arial" w:cs="Arial"/>
                <w:b w:val="0"/>
                <w:bCs w:val="0"/>
              </w:rPr>
            </w:pPr>
            <w:r w:rsidRPr="0049676B">
              <w:rPr>
                <w:rFonts w:ascii="Arial" w:hAnsi="Arial" w:cs="Arial"/>
                <w:b w:val="0"/>
                <w:bCs w:val="0"/>
                <w:sz w:val="20"/>
                <w:szCs w:val="20"/>
              </w:rPr>
              <w:t>Working to tight timescales and achieve outcomes</w:t>
            </w:r>
          </w:p>
        </w:tc>
        <w:tc>
          <w:tcPr>
            <w:tcW w:w="1420" w:type="pct"/>
            <w:tcBorders>
              <w:top w:val="single" w:sz="8" w:space="0" w:color="866243" w:themeColor="accent3"/>
            </w:tcBorders>
            <w:shd w:val="clear" w:color="auto" w:fill="D5BFAC" w:themeFill="accent3" w:themeFillTint="66"/>
          </w:tcPr>
          <w:p w14:paraId="3DCDCAA2" w14:textId="45737F37" w:rsidR="00533EDF" w:rsidRPr="0049676B" w:rsidRDefault="00533EDF" w:rsidP="00533ED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Knowledge of health and safety legislation</w:t>
            </w:r>
          </w:p>
          <w:p w14:paraId="225391EB" w14:textId="7AE446E1" w:rsidR="00533EDF" w:rsidRPr="0049676B" w:rsidRDefault="00533EDF" w:rsidP="00533ED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Knowledge of Data Protection Act.</w:t>
            </w:r>
          </w:p>
          <w:p w14:paraId="6FFAAEF9" w14:textId="03081326" w:rsidR="00533EDF" w:rsidRPr="0049676B" w:rsidRDefault="00835A2C" w:rsidP="00533ED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Experience and knowledge of planning IT Systems</w:t>
            </w:r>
          </w:p>
          <w:p w14:paraId="7F176C22" w14:textId="77777777" w:rsidR="00533EDF" w:rsidRPr="0049676B" w:rsidRDefault="00533EDF" w:rsidP="00533ED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676B">
              <w:rPr>
                <w:rFonts w:ascii="Arial" w:hAnsi="Arial" w:cs="Arial"/>
                <w:sz w:val="20"/>
                <w:szCs w:val="20"/>
              </w:rPr>
              <w:t>Enforcement experience.</w:t>
            </w:r>
          </w:p>
          <w:p w14:paraId="5E99611A" w14:textId="409C40EC" w:rsidR="003709C0" w:rsidRPr="00533EDF" w:rsidRDefault="00533EDF" w:rsidP="00533ED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49676B">
              <w:rPr>
                <w:rFonts w:ascii="Arial" w:hAnsi="Arial" w:cs="Arial"/>
                <w:sz w:val="20"/>
                <w:szCs w:val="20"/>
              </w:rPr>
              <w:t>Local Government experience.</w:t>
            </w:r>
          </w:p>
        </w:tc>
      </w:tr>
      <w:tr w:rsidR="003709C0" w:rsidRPr="00A06266" w14:paraId="7260AA6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04A8A60" w14:textId="77777777" w:rsidR="003709C0" w:rsidRPr="00A06266" w:rsidRDefault="003709C0" w:rsidP="001F7858">
            <w:pPr>
              <w:rPr>
                <w:rFonts w:cs="Arial"/>
                <w:sz w:val="24"/>
                <w:szCs w:val="24"/>
              </w:rPr>
            </w:pPr>
            <w:r w:rsidRPr="00A06266">
              <w:rPr>
                <w:rFonts w:cs="Arial"/>
                <w:sz w:val="24"/>
                <w:szCs w:val="24"/>
              </w:rPr>
              <w:t>Occupational Skills</w:t>
            </w:r>
          </w:p>
          <w:p w14:paraId="333EB8F2"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Good precise evidence gathering and record keeping.</w:t>
            </w:r>
          </w:p>
          <w:p w14:paraId="0849FAB4"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 xml:space="preserve">Communication and liaising skills. </w:t>
            </w:r>
          </w:p>
          <w:p w14:paraId="19237641"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Presentation skills.</w:t>
            </w:r>
          </w:p>
          <w:p w14:paraId="007C4B32"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IT skills.</w:t>
            </w:r>
          </w:p>
          <w:p w14:paraId="3B5D7DC1"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Flexible approach to work tasks.</w:t>
            </w:r>
          </w:p>
          <w:p w14:paraId="0CAE1E9F" w14:textId="77777777" w:rsidR="00533EDF"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Customer responsiveness and care.</w:t>
            </w:r>
          </w:p>
          <w:p w14:paraId="56AB7557" w14:textId="494DEA47" w:rsidR="003709C0" w:rsidRPr="0049676B" w:rsidRDefault="00533EDF" w:rsidP="001C1D4E">
            <w:pPr>
              <w:pStyle w:val="ListParagraph"/>
              <w:numPr>
                <w:ilvl w:val="0"/>
                <w:numId w:val="5"/>
              </w:numPr>
              <w:spacing w:after="0" w:line="240" w:lineRule="auto"/>
              <w:ind w:left="357" w:hanging="357"/>
              <w:rPr>
                <w:rFonts w:ascii="Arial" w:hAnsi="Arial" w:cs="Arial"/>
                <w:b w:val="0"/>
                <w:bCs w:val="0"/>
                <w:iCs/>
                <w:sz w:val="20"/>
                <w:szCs w:val="20"/>
              </w:rPr>
            </w:pPr>
            <w:r w:rsidRPr="0049676B">
              <w:rPr>
                <w:rFonts w:ascii="Arial" w:hAnsi="Arial" w:cs="Arial"/>
                <w:b w:val="0"/>
                <w:bCs w:val="0"/>
                <w:iCs/>
                <w:sz w:val="20"/>
                <w:szCs w:val="20"/>
              </w:rPr>
              <w:t>Drive to progress cases in a timely manner.</w:t>
            </w:r>
          </w:p>
          <w:p w14:paraId="1EB2B671" w14:textId="77777777" w:rsidR="00FD481A" w:rsidRPr="0049676B" w:rsidRDefault="00FD481A"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Good interpersonal skills</w:t>
            </w:r>
          </w:p>
          <w:p w14:paraId="490DDCD9" w14:textId="77777777" w:rsidR="00FD481A" w:rsidRPr="0049676B" w:rsidRDefault="00FD481A"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Able to interpret information and make balanced judgements in the public interest</w:t>
            </w:r>
          </w:p>
          <w:p w14:paraId="1EACAFE2" w14:textId="58858C7D" w:rsidR="006D08A6" w:rsidRPr="0049676B" w:rsidRDefault="006D08A6"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Conflict resolution techniques</w:t>
            </w:r>
          </w:p>
          <w:p w14:paraId="7475BC8A" w14:textId="700B05A7" w:rsidR="00436712" w:rsidRPr="0049676B" w:rsidRDefault="00716762"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Working proactively</w:t>
            </w:r>
          </w:p>
          <w:p w14:paraId="495C04E2" w14:textId="77777777" w:rsidR="00636D22" w:rsidRPr="0049676B" w:rsidRDefault="00FD481A" w:rsidP="00636D22">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Ability to prioritise work loads</w:t>
            </w:r>
            <w:r w:rsidR="00636D22" w:rsidRPr="0049676B">
              <w:rPr>
                <w:rFonts w:ascii="Arial" w:hAnsi="Arial" w:cs="Arial"/>
                <w:b w:val="0"/>
                <w:bCs w:val="0"/>
                <w:sz w:val="20"/>
                <w:szCs w:val="20"/>
              </w:rPr>
              <w:t xml:space="preserve"> </w:t>
            </w:r>
          </w:p>
          <w:p w14:paraId="7D56D8CF" w14:textId="58D047B6" w:rsidR="00636D22" w:rsidRPr="0049676B" w:rsidRDefault="00636D22" w:rsidP="00636D22">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 xml:space="preserve">Able to provide a statutory and advisory service on all aspects of planning control </w:t>
            </w:r>
          </w:p>
          <w:p w14:paraId="3DFD582F" w14:textId="77777777" w:rsidR="00636D22" w:rsidRPr="0049676B" w:rsidRDefault="00636D22" w:rsidP="00655831">
            <w:pPr>
              <w:pStyle w:val="ListParagraph"/>
              <w:numPr>
                <w:ilvl w:val="0"/>
                <w:numId w:val="5"/>
              </w:numPr>
              <w:spacing w:after="0" w:line="240" w:lineRule="auto"/>
              <w:rPr>
                <w:rFonts w:ascii="Arial" w:hAnsi="Arial" w:cs="Arial"/>
                <w:b w:val="0"/>
                <w:sz w:val="20"/>
                <w:szCs w:val="20"/>
              </w:rPr>
            </w:pPr>
            <w:r w:rsidRPr="0049676B">
              <w:rPr>
                <w:rFonts w:ascii="Arial" w:hAnsi="Arial" w:cs="Arial"/>
                <w:b w:val="0"/>
                <w:sz w:val="20"/>
                <w:szCs w:val="20"/>
              </w:rPr>
              <w:t>Able to establish and maintain effective relationships with Councillors, other members of staff, outside agencies and the public to promote and practice good customer care.</w:t>
            </w:r>
          </w:p>
          <w:p w14:paraId="34476678" w14:textId="1B3AC21C" w:rsidR="00FD481A" w:rsidRPr="0049676B" w:rsidRDefault="00FD481A"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Able to produce accur</w:t>
            </w:r>
            <w:r w:rsidR="001C1D4E" w:rsidRPr="0049676B">
              <w:rPr>
                <w:rFonts w:ascii="Arial" w:hAnsi="Arial" w:cs="Arial"/>
                <w:b w:val="0"/>
                <w:bCs w:val="0"/>
                <w:sz w:val="20"/>
                <w:szCs w:val="20"/>
              </w:rPr>
              <w:t>a</w:t>
            </w:r>
            <w:r w:rsidRPr="0049676B">
              <w:rPr>
                <w:rFonts w:ascii="Arial" w:hAnsi="Arial" w:cs="Arial"/>
                <w:b w:val="0"/>
                <w:bCs w:val="0"/>
                <w:sz w:val="20"/>
                <w:szCs w:val="20"/>
              </w:rPr>
              <w:t>te and timely records/ reports</w:t>
            </w:r>
          </w:p>
          <w:p w14:paraId="55B44398" w14:textId="469AB14A" w:rsidR="00FD481A" w:rsidRPr="0049676B" w:rsidRDefault="00FD481A"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Sound numeracy and analytical skills</w:t>
            </w:r>
          </w:p>
          <w:p w14:paraId="1227621A" w14:textId="77777777" w:rsidR="002B1866" w:rsidRPr="0049676B" w:rsidRDefault="00397E46" w:rsidP="00655831">
            <w:pPr>
              <w:pStyle w:val="ListParagraph"/>
              <w:numPr>
                <w:ilvl w:val="0"/>
                <w:numId w:val="5"/>
              </w:numPr>
              <w:spacing w:after="0" w:line="240" w:lineRule="auto"/>
              <w:rPr>
                <w:rFonts w:ascii="Arial" w:hAnsi="Arial" w:cs="Arial"/>
                <w:b w:val="0"/>
                <w:bCs w:val="0"/>
                <w:sz w:val="18"/>
                <w:szCs w:val="18"/>
              </w:rPr>
            </w:pPr>
            <w:r w:rsidRPr="0049676B">
              <w:rPr>
                <w:rFonts w:ascii="Arial" w:hAnsi="Arial" w:cs="Arial"/>
                <w:b w:val="0"/>
                <w:sz w:val="20"/>
                <w:szCs w:val="20"/>
              </w:rPr>
              <w:t xml:space="preserve">Ability to deal with users of the enforcement service in a sensitive but firm </w:t>
            </w:r>
            <w:r w:rsidRPr="0049676B">
              <w:rPr>
                <w:rFonts w:ascii="Arial" w:hAnsi="Arial" w:cs="Arial"/>
                <w:b w:val="0"/>
                <w:sz w:val="18"/>
                <w:szCs w:val="18"/>
              </w:rPr>
              <w:t>manner incorporating a caring but professional approach.</w:t>
            </w:r>
          </w:p>
          <w:p w14:paraId="37904C55" w14:textId="31497550" w:rsidR="00397E46" w:rsidRPr="0049676B" w:rsidRDefault="00397E46"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sz w:val="20"/>
                <w:szCs w:val="20"/>
              </w:rPr>
              <w:lastRenderedPageBreak/>
              <w:t>Ability to advise Members of the Council, Parish Councils, private organisations and the general public on planning enforcement and related planning matters including attendance at external meetings as required</w:t>
            </w:r>
          </w:p>
          <w:p w14:paraId="0AC17D19" w14:textId="1D7A6E16" w:rsidR="00FD481A" w:rsidRPr="0049676B" w:rsidRDefault="002B1866" w:rsidP="00FD481A">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sz w:val="20"/>
                <w:szCs w:val="20"/>
              </w:rPr>
              <w:t>Ability to undertake discussions with those in breach of planning control including negotiations to secure a satisfactory resolution</w:t>
            </w:r>
          </w:p>
        </w:tc>
        <w:tc>
          <w:tcPr>
            <w:tcW w:w="1420" w:type="pct"/>
            <w:shd w:val="clear" w:color="auto" w:fill="D5BFAC" w:themeFill="accent3" w:themeFillTint="66"/>
          </w:tcPr>
          <w:p w14:paraId="6E3523AD" w14:textId="77777777" w:rsidR="00533EDF" w:rsidRPr="0049676B" w:rsidRDefault="00533EDF" w:rsidP="001C1D4E">
            <w:pPr>
              <w:pStyle w:val="ListParagraph"/>
              <w:numPr>
                <w:ilvl w:val="0"/>
                <w:numId w:val="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676B">
              <w:rPr>
                <w:rFonts w:ascii="Arial" w:hAnsi="Arial" w:cs="Arial"/>
                <w:sz w:val="20"/>
                <w:szCs w:val="20"/>
              </w:rPr>
              <w:lastRenderedPageBreak/>
              <w:t>Ability to represent the Authority across a wide range of forums.</w:t>
            </w:r>
          </w:p>
          <w:p w14:paraId="07A6A21B" w14:textId="77777777" w:rsidR="00533EDF" w:rsidRPr="0049676B" w:rsidRDefault="00533EDF" w:rsidP="001C1D4E">
            <w:pPr>
              <w:pStyle w:val="ListParagraph"/>
              <w:numPr>
                <w:ilvl w:val="0"/>
                <w:numId w:val="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676B">
              <w:rPr>
                <w:rFonts w:ascii="Arial" w:hAnsi="Arial" w:cs="Arial"/>
                <w:sz w:val="20"/>
                <w:szCs w:val="20"/>
              </w:rPr>
              <w:t>Good negotiating skills.</w:t>
            </w:r>
          </w:p>
          <w:p w14:paraId="1EA59BD6" w14:textId="77777777" w:rsidR="00533EDF" w:rsidRPr="0049676B" w:rsidRDefault="00533EDF" w:rsidP="001C1D4E">
            <w:pPr>
              <w:pStyle w:val="ListParagraph"/>
              <w:numPr>
                <w:ilvl w:val="0"/>
                <w:numId w:val="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676B">
              <w:rPr>
                <w:rFonts w:ascii="Arial" w:hAnsi="Arial" w:cs="Arial"/>
                <w:sz w:val="20"/>
                <w:szCs w:val="20"/>
              </w:rPr>
              <w:t>Persistence to complete tasks.</w:t>
            </w:r>
          </w:p>
          <w:p w14:paraId="3BE8F08A" w14:textId="525812CB" w:rsidR="003709C0" w:rsidRPr="00533EDF" w:rsidRDefault="00533EDF" w:rsidP="001C1D4E">
            <w:pPr>
              <w:pStyle w:val="ListParagraph"/>
              <w:numPr>
                <w:ilvl w:val="0"/>
                <w:numId w:val="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sz w:val="24"/>
                <w:szCs w:val="24"/>
              </w:rPr>
            </w:pPr>
            <w:r w:rsidRPr="0049676B">
              <w:rPr>
                <w:rFonts w:ascii="Arial" w:hAnsi="Arial" w:cs="Arial"/>
                <w:sz w:val="20"/>
                <w:szCs w:val="20"/>
              </w:rPr>
              <w:t>Report writing.</w:t>
            </w:r>
          </w:p>
        </w:tc>
      </w:tr>
      <w:tr w:rsidR="003709C0" w:rsidRPr="00A06266" w14:paraId="60F760CF"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7AC3D9BA" w14:textId="77777777" w:rsidR="002E1E43" w:rsidRDefault="003709C0" w:rsidP="001F7858">
            <w:pPr>
              <w:rPr>
                <w:rFonts w:cs="Arial"/>
                <w:b w:val="0"/>
                <w:bCs w:val="0"/>
                <w:sz w:val="24"/>
                <w:szCs w:val="24"/>
              </w:rPr>
            </w:pPr>
            <w:r w:rsidRPr="00A06266">
              <w:rPr>
                <w:rFonts w:cs="Arial"/>
                <w:sz w:val="24"/>
                <w:szCs w:val="24"/>
              </w:rPr>
              <w:t>Behaviours</w:t>
            </w:r>
          </w:p>
          <w:p w14:paraId="0C5ACDBC" w14:textId="77777777" w:rsidR="001C1D4E" w:rsidRPr="0049676B" w:rsidRDefault="001C1D4E" w:rsidP="001C1D4E">
            <w:pPr>
              <w:pStyle w:val="ListParagraph"/>
              <w:numPr>
                <w:ilvl w:val="0"/>
                <w:numId w:val="22"/>
              </w:numPr>
              <w:rPr>
                <w:rFonts w:ascii="Arial" w:hAnsi="Arial" w:cs="Arial"/>
                <w:b w:val="0"/>
                <w:sz w:val="20"/>
                <w:szCs w:val="20"/>
              </w:rPr>
            </w:pPr>
            <w:r w:rsidRPr="0049676B">
              <w:rPr>
                <w:rFonts w:ascii="Arial" w:hAnsi="Arial" w:cs="Arial"/>
                <w:b w:val="0"/>
                <w:sz w:val="20"/>
                <w:szCs w:val="20"/>
              </w:rPr>
              <w:t>Motivated reliable and enthusiastic</w:t>
            </w:r>
          </w:p>
          <w:p w14:paraId="0176548A" w14:textId="5D407FAC" w:rsidR="003709C0" w:rsidRPr="0049676B" w:rsidRDefault="00FD481A" w:rsidP="00FD481A">
            <w:pPr>
              <w:pStyle w:val="ListParagraph"/>
              <w:numPr>
                <w:ilvl w:val="0"/>
                <w:numId w:val="22"/>
              </w:numPr>
              <w:spacing w:after="0" w:line="240" w:lineRule="auto"/>
              <w:rPr>
                <w:rFonts w:ascii="Arial" w:hAnsi="Arial" w:cs="Arial"/>
                <w:sz w:val="20"/>
                <w:szCs w:val="20"/>
              </w:rPr>
            </w:pPr>
            <w:r w:rsidRPr="0049676B">
              <w:rPr>
                <w:rFonts w:ascii="Arial" w:hAnsi="Arial" w:cs="Arial"/>
                <w:b w:val="0"/>
                <w:bCs w:val="0"/>
                <w:sz w:val="20"/>
                <w:szCs w:val="20"/>
              </w:rPr>
              <w:t>Demonstrate and work within the core values of the organisation</w:t>
            </w:r>
          </w:p>
          <w:p w14:paraId="1B1486A3" w14:textId="7393B8DF" w:rsidR="00DC66E0" w:rsidRPr="0049676B" w:rsidRDefault="00D2585E" w:rsidP="0049676B">
            <w:pPr>
              <w:ind w:left="360"/>
              <w:rPr>
                <w:b w:val="0"/>
                <w:bCs w:val="0"/>
              </w:rPr>
            </w:pPr>
            <w:hyperlink r:id="rId11" w:anchor="accordion-content-0-0" w:history="1">
              <w:r w:rsidR="002E1E43">
                <w:rPr>
                  <w:rStyle w:val="Hyperlink"/>
                </w:rPr>
                <w:t>link</w:t>
              </w:r>
            </w:hyperlink>
          </w:p>
        </w:tc>
        <w:tc>
          <w:tcPr>
            <w:tcW w:w="1420" w:type="pct"/>
            <w:shd w:val="clear" w:color="auto" w:fill="D5BFAC" w:themeFill="accent3" w:themeFillTint="66"/>
          </w:tcPr>
          <w:p w14:paraId="7D7DDF95" w14:textId="77777777" w:rsidR="003709C0" w:rsidRPr="00A06266" w:rsidRDefault="003709C0" w:rsidP="00DC66E0">
            <w:pPr>
              <w:ind w:left="360" w:hanging="36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3A6625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D49C93B"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62B9A2B7" w14:textId="4DBB51EC" w:rsidR="003709C0" w:rsidRPr="001C1D4E" w:rsidRDefault="009A5228" w:rsidP="00DC66E0">
            <w:pPr>
              <w:pStyle w:val="ListParagraph"/>
              <w:numPr>
                <w:ilvl w:val="0"/>
                <w:numId w:val="16"/>
              </w:numPr>
              <w:spacing w:after="0" w:line="240" w:lineRule="auto"/>
              <w:rPr>
                <w:rFonts w:ascii="Arial" w:hAnsi="Arial" w:cs="Arial"/>
                <w:b w:val="0"/>
                <w:bCs w:val="0"/>
                <w:iCs/>
              </w:rPr>
            </w:pPr>
            <w:r w:rsidRPr="0049676B">
              <w:rPr>
                <w:rFonts w:ascii="Arial" w:hAnsi="Arial" w:cs="Arial"/>
                <w:b w:val="0"/>
                <w:bCs w:val="0"/>
                <w:iCs/>
                <w:sz w:val="20"/>
                <w:szCs w:val="20"/>
              </w:rPr>
              <w:t>5 GCSE’s (or equivalent) including Maths and English</w:t>
            </w:r>
          </w:p>
        </w:tc>
        <w:tc>
          <w:tcPr>
            <w:tcW w:w="1420" w:type="pct"/>
            <w:shd w:val="clear" w:color="auto" w:fill="D5BFAC" w:themeFill="accent3" w:themeFillTint="66"/>
          </w:tcPr>
          <w:p w14:paraId="06A42EDC" w14:textId="181F5F56" w:rsidR="003709C0" w:rsidRPr="001C1D4E" w:rsidRDefault="00533EDF" w:rsidP="001C1D4E">
            <w:pPr>
              <w:pStyle w:val="ListParagraph"/>
              <w:numPr>
                <w:ilvl w:val="0"/>
                <w:numId w:val="20"/>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49676B">
              <w:rPr>
                <w:rFonts w:ascii="Arial" w:hAnsi="Arial" w:cs="Arial"/>
                <w:sz w:val="20"/>
                <w:szCs w:val="20"/>
              </w:rPr>
              <w:t>Relevant Degree (or equivalent)</w:t>
            </w:r>
          </w:p>
        </w:tc>
      </w:tr>
      <w:tr w:rsidR="003709C0" w:rsidRPr="00A06266" w14:paraId="3244D845"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118B60D" w14:textId="77777777" w:rsidR="003709C0" w:rsidRPr="00A06266" w:rsidRDefault="003709C0" w:rsidP="001F7858">
            <w:pPr>
              <w:rPr>
                <w:rFonts w:cs="Arial"/>
                <w:sz w:val="24"/>
                <w:szCs w:val="24"/>
              </w:rPr>
            </w:pPr>
            <w:r w:rsidRPr="00A06266">
              <w:rPr>
                <w:rFonts w:cs="Arial"/>
                <w:sz w:val="24"/>
                <w:szCs w:val="24"/>
              </w:rPr>
              <w:t>Other Requirements</w:t>
            </w:r>
          </w:p>
          <w:p w14:paraId="29055307" w14:textId="2ADECC16" w:rsidR="001C1D4E" w:rsidRPr="0049676B" w:rsidRDefault="001C1D4E" w:rsidP="004D1E47">
            <w:pPr>
              <w:pStyle w:val="ListParagraph"/>
              <w:numPr>
                <w:ilvl w:val="0"/>
                <w:numId w:val="5"/>
              </w:numPr>
              <w:spacing w:after="0" w:line="240" w:lineRule="auto"/>
              <w:rPr>
                <w:rFonts w:ascii="Arial" w:hAnsi="Arial" w:cs="Arial"/>
                <w:b w:val="0"/>
                <w:bCs w:val="0"/>
                <w:sz w:val="20"/>
                <w:szCs w:val="20"/>
              </w:rPr>
            </w:pPr>
            <w:r w:rsidRPr="0049676B">
              <w:rPr>
                <w:rFonts w:ascii="Arial" w:hAnsi="Arial" w:cs="Arial"/>
                <w:b w:val="0"/>
                <w:bCs w:val="0"/>
                <w:sz w:val="20"/>
                <w:szCs w:val="20"/>
              </w:rPr>
              <w:t xml:space="preserve">Ability to travel </w:t>
            </w:r>
            <w:r w:rsidR="008B6A48">
              <w:rPr>
                <w:rFonts w:ascii="Arial" w:hAnsi="Arial" w:cs="Arial"/>
                <w:b w:val="0"/>
                <w:bCs w:val="0"/>
                <w:sz w:val="20"/>
                <w:szCs w:val="20"/>
              </w:rPr>
              <w:t>across</w:t>
            </w:r>
            <w:r w:rsidRPr="0049676B">
              <w:rPr>
                <w:rFonts w:ascii="Arial" w:hAnsi="Arial" w:cs="Arial"/>
                <w:b w:val="0"/>
                <w:bCs w:val="0"/>
                <w:sz w:val="20"/>
                <w:szCs w:val="20"/>
              </w:rPr>
              <w:t xml:space="preserve"> the County</w:t>
            </w:r>
          </w:p>
          <w:p w14:paraId="148AF560" w14:textId="77777777" w:rsidR="00835A2C" w:rsidRPr="0049676B" w:rsidRDefault="00835A2C" w:rsidP="001C1D4E">
            <w:pPr>
              <w:pStyle w:val="ListParagraph"/>
              <w:numPr>
                <w:ilvl w:val="0"/>
                <w:numId w:val="5"/>
              </w:numPr>
              <w:spacing w:after="0" w:line="240" w:lineRule="auto"/>
              <w:ind w:left="357" w:hanging="357"/>
              <w:rPr>
                <w:rFonts w:ascii="Arial" w:hAnsi="Arial" w:cs="Arial"/>
                <w:b w:val="0"/>
                <w:bCs w:val="0"/>
                <w:sz w:val="20"/>
                <w:szCs w:val="20"/>
              </w:rPr>
            </w:pPr>
            <w:r w:rsidRPr="0049676B">
              <w:rPr>
                <w:rFonts w:ascii="Arial" w:hAnsi="Arial" w:cs="Arial"/>
                <w:b w:val="0"/>
                <w:bCs w:val="0"/>
                <w:sz w:val="20"/>
                <w:szCs w:val="20"/>
              </w:rPr>
              <w:t>Able to undertake site visits</w:t>
            </w:r>
          </w:p>
          <w:p w14:paraId="2C0CB48A" w14:textId="70FDE546" w:rsidR="00835A2C" w:rsidRPr="0049676B" w:rsidRDefault="00835A2C" w:rsidP="0049676B">
            <w:pPr>
              <w:pStyle w:val="ListParagraph"/>
              <w:numPr>
                <w:ilvl w:val="0"/>
                <w:numId w:val="5"/>
              </w:numPr>
              <w:spacing w:after="0" w:line="240" w:lineRule="auto"/>
              <w:rPr>
                <w:rFonts w:ascii="Arial" w:hAnsi="Arial" w:cs="Arial"/>
                <w:sz w:val="20"/>
                <w:szCs w:val="20"/>
              </w:rPr>
            </w:pPr>
            <w:r w:rsidRPr="0049676B">
              <w:rPr>
                <w:rFonts w:ascii="Arial" w:hAnsi="Arial" w:cs="Arial"/>
                <w:b w:val="0"/>
                <w:bCs w:val="0"/>
                <w:sz w:val="20"/>
                <w:szCs w:val="20"/>
              </w:rPr>
              <w:t xml:space="preserve">Able to attend meetings </w:t>
            </w:r>
            <w:r w:rsidR="00FD481A" w:rsidRPr="0049676B">
              <w:rPr>
                <w:rFonts w:ascii="Arial" w:hAnsi="Arial" w:cs="Arial"/>
                <w:b w:val="0"/>
                <w:bCs w:val="0"/>
                <w:sz w:val="20"/>
                <w:szCs w:val="20"/>
              </w:rPr>
              <w:t>and site visits outside normal office hours</w:t>
            </w:r>
            <w:r w:rsidR="00716762" w:rsidRPr="0049676B">
              <w:rPr>
                <w:rFonts w:ascii="Arial" w:hAnsi="Arial" w:cs="Arial"/>
                <w:b w:val="0"/>
                <w:bCs w:val="0"/>
                <w:sz w:val="20"/>
                <w:szCs w:val="20"/>
              </w:rPr>
              <w:t>.</w:t>
            </w:r>
          </w:p>
        </w:tc>
        <w:tc>
          <w:tcPr>
            <w:tcW w:w="1420" w:type="pct"/>
            <w:shd w:val="clear" w:color="auto" w:fill="D5BFAC" w:themeFill="accent3" w:themeFillTint="66"/>
          </w:tcPr>
          <w:p w14:paraId="7E76E53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1629AA68" w14:textId="77777777" w:rsidR="00D4711D" w:rsidRDefault="00D4711D" w:rsidP="001C1D4E">
      <w:pPr>
        <w:spacing w:after="0" w:line="240" w:lineRule="auto"/>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28D5B8D8"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77B1B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4C2E0944"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A210C30" w14:textId="77777777" w:rsidR="002167D6" w:rsidRPr="0049676B" w:rsidRDefault="009468D1" w:rsidP="001C1D4E">
            <w:pPr>
              <w:pStyle w:val="ListParagraph"/>
              <w:numPr>
                <w:ilvl w:val="0"/>
                <w:numId w:val="3"/>
              </w:numPr>
              <w:spacing w:after="0" w:line="240" w:lineRule="auto"/>
              <w:ind w:left="306" w:hanging="357"/>
              <w:rPr>
                <w:rFonts w:ascii="Arial" w:hAnsi="Arial" w:cs="Arial"/>
                <w:b w:val="0"/>
                <w:sz w:val="20"/>
                <w:szCs w:val="20"/>
              </w:rPr>
            </w:pPr>
            <w:r w:rsidRPr="0049676B">
              <w:rPr>
                <w:rFonts w:ascii="Arial" w:hAnsi="Arial" w:cs="Arial"/>
                <w:b w:val="0"/>
                <w:sz w:val="20"/>
                <w:szCs w:val="20"/>
              </w:rPr>
              <w:t>At NYC</w:t>
            </w:r>
            <w:r w:rsidR="002167D6" w:rsidRPr="0049676B">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50DD5F7C" w14:textId="77777777" w:rsidR="002167D6" w:rsidRPr="0049676B" w:rsidRDefault="002167D6" w:rsidP="001C1D4E">
            <w:pPr>
              <w:pStyle w:val="ListParagraph"/>
              <w:numPr>
                <w:ilvl w:val="0"/>
                <w:numId w:val="3"/>
              </w:numPr>
              <w:spacing w:after="0" w:line="240" w:lineRule="auto"/>
              <w:ind w:left="306" w:hanging="357"/>
              <w:rPr>
                <w:rFonts w:ascii="Arial" w:hAnsi="Arial" w:cs="Arial"/>
                <w:b w:val="0"/>
                <w:sz w:val="20"/>
                <w:szCs w:val="20"/>
              </w:rPr>
            </w:pPr>
            <w:r w:rsidRPr="0049676B">
              <w:rPr>
                <w:rFonts w:ascii="Arial" w:hAnsi="Arial" w:cs="Arial"/>
                <w:b w:val="0"/>
                <w:sz w:val="20"/>
                <w:szCs w:val="20"/>
              </w:rPr>
              <w:t xml:space="preserve">As a large council </w:t>
            </w:r>
            <w:r w:rsidR="00E140DD" w:rsidRPr="0049676B">
              <w:rPr>
                <w:rFonts w:ascii="Arial" w:hAnsi="Arial" w:cs="Arial"/>
                <w:b w:val="0"/>
                <w:sz w:val="20"/>
                <w:szCs w:val="20"/>
              </w:rPr>
              <w:t>we</w:t>
            </w:r>
            <w:r w:rsidRPr="0049676B">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22204CC6"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385A5A25" w14:textId="2C008EEE" w:rsidR="00655831" w:rsidRDefault="00655831" w:rsidP="001C1D4E">
      <w:pPr>
        <w:spacing w:after="0" w:line="240" w:lineRule="auto"/>
      </w:pPr>
    </w:p>
    <w:tbl>
      <w:tblPr>
        <w:tblStyle w:val="LightList-Accent6"/>
        <w:tblW w:w="10480" w:type="dxa"/>
        <w:tblLayout w:type="fixed"/>
        <w:tblLook w:val="04A0" w:firstRow="1" w:lastRow="0" w:firstColumn="1" w:lastColumn="0" w:noHBand="0" w:noVBand="1"/>
      </w:tblPr>
      <w:tblGrid>
        <w:gridCol w:w="10480"/>
      </w:tblGrid>
      <w:tr w:rsidR="00D4711D" w:rsidRPr="00A06266" w14:paraId="43246DFA"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D4109DD" w14:textId="77777777" w:rsidR="00D4711D" w:rsidRPr="00A06266" w:rsidRDefault="00D4711D" w:rsidP="001F7858">
            <w:pPr>
              <w:rPr>
                <w:rFonts w:cs="Arial"/>
                <w:sz w:val="24"/>
                <w:szCs w:val="24"/>
              </w:rPr>
            </w:pPr>
            <w:r>
              <w:rPr>
                <w:rFonts w:cs="Arial"/>
                <w:sz w:val="24"/>
                <w:szCs w:val="24"/>
              </w:rPr>
              <w:t>Structure</w:t>
            </w:r>
          </w:p>
        </w:tc>
      </w:tr>
      <w:tr w:rsidR="00984EEC" w:rsidRPr="005415D6" w14:paraId="64A1BB94"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79BF20D" w14:textId="417EEA5C" w:rsidR="00984EEC" w:rsidRPr="003202DA" w:rsidRDefault="00984EEC" w:rsidP="00984EEC">
            <w:pPr>
              <w:jc w:val="center"/>
              <w:rPr>
                <w:rFonts w:cs="Arial"/>
                <w:b w:val="0"/>
                <w:sz w:val="20"/>
                <w:szCs w:val="20"/>
              </w:rPr>
            </w:pPr>
            <w:r w:rsidRPr="001A7EE9">
              <w:rPr>
                <w:rFonts w:eastAsia="Calibri" w:cs="Times New Roman"/>
                <w:noProof/>
                <w:sz w:val="20"/>
              </w:rPr>
              <w:drawing>
                <wp:inline distT="0" distB="0" distL="0" distR="0" wp14:anchorId="3CF19B4C" wp14:editId="65F3BB06">
                  <wp:extent cx="4451350" cy="2673350"/>
                  <wp:effectExtent l="0" t="0" r="2540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2BA61B52" w14:textId="77777777" w:rsidR="00140F1E" w:rsidRDefault="00140F1E" w:rsidP="00D4711D">
      <w:pPr>
        <w:rPr>
          <w:rFonts w:cs="Arial"/>
          <w:sz w:val="20"/>
          <w:szCs w:val="20"/>
        </w:rPr>
      </w:pPr>
    </w:p>
    <w:p w14:paraId="399F4A00" w14:textId="7A232416" w:rsidR="00D4711D" w:rsidRPr="004A1109" w:rsidRDefault="00D4711D" w:rsidP="004A1109">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CB34" w14:textId="77777777" w:rsidR="009C0DE4" w:rsidRDefault="009C0DE4" w:rsidP="00A84A39">
      <w:pPr>
        <w:spacing w:after="0" w:line="240" w:lineRule="auto"/>
      </w:pPr>
      <w:r>
        <w:separator/>
      </w:r>
    </w:p>
  </w:endnote>
  <w:endnote w:type="continuationSeparator" w:id="0">
    <w:p w14:paraId="6A250CAE" w14:textId="77777777" w:rsidR="009C0DE4" w:rsidRDefault="009C0DE4"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0BC" w14:textId="77777777" w:rsidR="0049676B" w:rsidRDefault="0049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2C2" w14:textId="77777777" w:rsidR="000A71AD" w:rsidRDefault="000A71AD">
    <w:pPr>
      <w:pStyle w:val="Footer"/>
    </w:pPr>
  </w:p>
  <w:p w14:paraId="2AF936E9"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61653D51" wp14:editId="03EE2944">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F1E4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653D51"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112F1E4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1357"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5B1A30A" wp14:editId="7AC88EF8">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773B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1A30A"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75773B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3918" w14:textId="77777777" w:rsidR="009C0DE4" w:rsidRDefault="009C0DE4" w:rsidP="00A84A39">
      <w:pPr>
        <w:spacing w:after="0" w:line="240" w:lineRule="auto"/>
      </w:pPr>
      <w:r>
        <w:separator/>
      </w:r>
    </w:p>
  </w:footnote>
  <w:footnote w:type="continuationSeparator" w:id="0">
    <w:p w14:paraId="1FA733AD" w14:textId="77777777" w:rsidR="009C0DE4" w:rsidRDefault="009C0DE4"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8230" w14:textId="77777777" w:rsidR="00AD0E84" w:rsidRDefault="00D2585E">
    <w:pPr>
      <w:pStyle w:val="Header"/>
    </w:pPr>
    <w:r>
      <w:rPr>
        <w:noProof/>
        <w:lang w:eastAsia="en-GB"/>
      </w:rPr>
      <w:pict w14:anchorId="6B64D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7D18"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6899F6D" wp14:editId="38B5C52E">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305A5279" wp14:editId="141AC0DB">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DEA"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62B1CB33" wp14:editId="59CD57E4">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72D"/>
    <w:multiLevelType w:val="hybridMultilevel"/>
    <w:tmpl w:val="22AC9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2D5A"/>
    <w:multiLevelType w:val="hybridMultilevel"/>
    <w:tmpl w:val="FD1A9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A74431"/>
    <w:multiLevelType w:val="hybridMultilevel"/>
    <w:tmpl w:val="77A0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62CA8"/>
    <w:multiLevelType w:val="hybridMultilevel"/>
    <w:tmpl w:val="E052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765DDE"/>
    <w:multiLevelType w:val="hybridMultilevel"/>
    <w:tmpl w:val="2B76D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817D8B"/>
    <w:multiLevelType w:val="hybridMultilevel"/>
    <w:tmpl w:val="2214C2A2"/>
    <w:lvl w:ilvl="0" w:tplc="0409000F">
      <w:start w:val="1"/>
      <w:numFmt w:val="decimal"/>
      <w:lvlText w:val="%1."/>
      <w:lvlJc w:val="left"/>
      <w:pPr>
        <w:ind w:left="12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2181E"/>
    <w:multiLevelType w:val="hybridMultilevel"/>
    <w:tmpl w:val="51E2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0828F9"/>
    <w:multiLevelType w:val="hybridMultilevel"/>
    <w:tmpl w:val="F42A8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D5172"/>
    <w:multiLevelType w:val="hybridMultilevel"/>
    <w:tmpl w:val="8C1C8A5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2167607">
    <w:abstractNumId w:val="16"/>
  </w:num>
  <w:num w:numId="2" w16cid:durableId="41254172">
    <w:abstractNumId w:val="6"/>
  </w:num>
  <w:num w:numId="3" w16cid:durableId="691492166">
    <w:abstractNumId w:val="7"/>
  </w:num>
  <w:num w:numId="4" w16cid:durableId="1872646613">
    <w:abstractNumId w:val="8"/>
  </w:num>
  <w:num w:numId="5" w16cid:durableId="38601748">
    <w:abstractNumId w:val="21"/>
  </w:num>
  <w:num w:numId="6" w16cid:durableId="513692236">
    <w:abstractNumId w:val="12"/>
  </w:num>
  <w:num w:numId="7" w16cid:durableId="1238856124">
    <w:abstractNumId w:val="13"/>
  </w:num>
  <w:num w:numId="8" w16cid:durableId="366688429">
    <w:abstractNumId w:val="3"/>
  </w:num>
  <w:num w:numId="9" w16cid:durableId="2125615614">
    <w:abstractNumId w:val="20"/>
  </w:num>
  <w:num w:numId="10" w16cid:durableId="874080303">
    <w:abstractNumId w:val="5"/>
  </w:num>
  <w:num w:numId="11" w16cid:durableId="1836988191">
    <w:abstractNumId w:val="10"/>
  </w:num>
  <w:num w:numId="12" w16cid:durableId="1273128440">
    <w:abstractNumId w:val="1"/>
  </w:num>
  <w:num w:numId="13" w16cid:durableId="1147169098">
    <w:abstractNumId w:val="4"/>
  </w:num>
  <w:num w:numId="14" w16cid:durableId="713041775">
    <w:abstractNumId w:val="17"/>
  </w:num>
  <w:num w:numId="15" w16cid:durableId="99421507">
    <w:abstractNumId w:val="9"/>
  </w:num>
  <w:num w:numId="16" w16cid:durableId="408187312">
    <w:abstractNumId w:val="18"/>
  </w:num>
  <w:num w:numId="17" w16cid:durableId="2083529043">
    <w:abstractNumId w:val="11"/>
  </w:num>
  <w:num w:numId="18" w16cid:durableId="2103800087">
    <w:abstractNumId w:val="19"/>
  </w:num>
  <w:num w:numId="19" w16cid:durableId="2040156012">
    <w:abstractNumId w:val="19"/>
  </w:num>
  <w:num w:numId="20" w16cid:durableId="1282566023">
    <w:abstractNumId w:val="2"/>
  </w:num>
  <w:num w:numId="21" w16cid:durableId="613749203">
    <w:abstractNumId w:val="14"/>
  </w:num>
  <w:num w:numId="22" w16cid:durableId="391083469">
    <w:abstractNumId w:val="0"/>
  </w:num>
  <w:num w:numId="23" w16cid:durableId="509873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63"/>
    <w:rsid w:val="00001A97"/>
    <w:rsid w:val="00033E6D"/>
    <w:rsid w:val="000A71AD"/>
    <w:rsid w:val="000C1DAD"/>
    <w:rsid w:val="00110BDE"/>
    <w:rsid w:val="00112560"/>
    <w:rsid w:val="00140F1E"/>
    <w:rsid w:val="0015549D"/>
    <w:rsid w:val="001637DD"/>
    <w:rsid w:val="0017393A"/>
    <w:rsid w:val="00175325"/>
    <w:rsid w:val="00182DAD"/>
    <w:rsid w:val="001A5B22"/>
    <w:rsid w:val="001C1D4E"/>
    <w:rsid w:val="001F0951"/>
    <w:rsid w:val="002167D6"/>
    <w:rsid w:val="00251878"/>
    <w:rsid w:val="00270952"/>
    <w:rsid w:val="002A1FB4"/>
    <w:rsid w:val="002B1866"/>
    <w:rsid w:val="002C2D08"/>
    <w:rsid w:val="002C7132"/>
    <w:rsid w:val="002D1D58"/>
    <w:rsid w:val="002E1E43"/>
    <w:rsid w:val="002E3B97"/>
    <w:rsid w:val="002F3067"/>
    <w:rsid w:val="00315276"/>
    <w:rsid w:val="003202DA"/>
    <w:rsid w:val="003362B1"/>
    <w:rsid w:val="00357068"/>
    <w:rsid w:val="00367CBD"/>
    <w:rsid w:val="003709C0"/>
    <w:rsid w:val="00397E46"/>
    <w:rsid w:val="003B779D"/>
    <w:rsid w:val="003C3445"/>
    <w:rsid w:val="003C4207"/>
    <w:rsid w:val="00436712"/>
    <w:rsid w:val="004672AF"/>
    <w:rsid w:val="004819D1"/>
    <w:rsid w:val="0049676B"/>
    <w:rsid w:val="004A1109"/>
    <w:rsid w:val="004D1E47"/>
    <w:rsid w:val="004D6C7D"/>
    <w:rsid w:val="004E6974"/>
    <w:rsid w:val="00533EDF"/>
    <w:rsid w:val="0055096A"/>
    <w:rsid w:val="00551E84"/>
    <w:rsid w:val="0056394E"/>
    <w:rsid w:val="005D2AD0"/>
    <w:rsid w:val="005D4246"/>
    <w:rsid w:val="00636D22"/>
    <w:rsid w:val="00640DBA"/>
    <w:rsid w:val="0065248F"/>
    <w:rsid w:val="00655831"/>
    <w:rsid w:val="00665BA6"/>
    <w:rsid w:val="006C0C79"/>
    <w:rsid w:val="006D08A6"/>
    <w:rsid w:val="006D7BAF"/>
    <w:rsid w:val="006F4EEB"/>
    <w:rsid w:val="006F72DA"/>
    <w:rsid w:val="0070480A"/>
    <w:rsid w:val="007150BD"/>
    <w:rsid w:val="00716762"/>
    <w:rsid w:val="0077329D"/>
    <w:rsid w:val="007A3A92"/>
    <w:rsid w:val="007B41A4"/>
    <w:rsid w:val="007B6F73"/>
    <w:rsid w:val="007C51C4"/>
    <w:rsid w:val="00835A2C"/>
    <w:rsid w:val="00841894"/>
    <w:rsid w:val="008804F0"/>
    <w:rsid w:val="008B6A48"/>
    <w:rsid w:val="008C6EC0"/>
    <w:rsid w:val="008F5218"/>
    <w:rsid w:val="00910D2D"/>
    <w:rsid w:val="009122B3"/>
    <w:rsid w:val="009468D1"/>
    <w:rsid w:val="00951DE3"/>
    <w:rsid w:val="009617F5"/>
    <w:rsid w:val="00982A5B"/>
    <w:rsid w:val="00984EEC"/>
    <w:rsid w:val="00994077"/>
    <w:rsid w:val="009A5228"/>
    <w:rsid w:val="009C0DE4"/>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F2855"/>
    <w:rsid w:val="00D00DEF"/>
    <w:rsid w:val="00D06747"/>
    <w:rsid w:val="00D2585E"/>
    <w:rsid w:val="00D4711D"/>
    <w:rsid w:val="00D95E98"/>
    <w:rsid w:val="00DB6E63"/>
    <w:rsid w:val="00DC66E0"/>
    <w:rsid w:val="00E140DD"/>
    <w:rsid w:val="00E501A0"/>
    <w:rsid w:val="00E639E1"/>
    <w:rsid w:val="00E715BD"/>
    <w:rsid w:val="00EB4028"/>
    <w:rsid w:val="00F038B8"/>
    <w:rsid w:val="00F04471"/>
    <w:rsid w:val="00F10D9B"/>
    <w:rsid w:val="00FD481A"/>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589C52"/>
  <w15:docId w15:val="{702E47A8-13EE-434B-AB06-FBF9C689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397E46"/>
    <w:pPr>
      <w:spacing w:after="0" w:line="240" w:lineRule="auto"/>
    </w:pPr>
    <w:rPr>
      <w:rFonts w:ascii="Arial" w:hAnsi="Arial"/>
    </w:rPr>
  </w:style>
  <w:style w:type="paragraph" w:styleId="BodyText">
    <w:name w:val="Body Text"/>
    <w:basedOn w:val="Normal"/>
    <w:link w:val="BodyTextChar"/>
    <w:semiHidden/>
    <w:unhideWhenUsed/>
    <w:rsid w:val="00397E46"/>
    <w:pPr>
      <w:autoSpaceDE w:val="0"/>
      <w:autoSpaceDN w:val="0"/>
      <w:adjustRightInd w:val="0"/>
      <w:spacing w:after="0" w:line="240" w:lineRule="auto"/>
    </w:pPr>
    <w:rPr>
      <w:rFonts w:ascii="Times New Roman" w:eastAsia="Times New Roman" w:hAnsi="Times New Roman" w:cs="Times New Roman"/>
      <w:color w:val="000000"/>
      <w:sz w:val="24"/>
      <w:szCs w:val="14"/>
      <w:lang w:val="en-US"/>
    </w:rPr>
  </w:style>
  <w:style w:type="character" w:customStyle="1" w:styleId="BodyTextChar">
    <w:name w:val="Body Text Char"/>
    <w:basedOn w:val="DefaultParagraphFont"/>
    <w:link w:val="BodyText"/>
    <w:semiHidden/>
    <w:rsid w:val="00397E46"/>
    <w:rPr>
      <w:rFonts w:ascii="Times New Roman" w:eastAsia="Times New Roman" w:hAnsi="Times New Roman" w:cs="Times New Roman"/>
      <w:color w:val="000000"/>
      <w:sz w:val="2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70649670">
      <w:bodyDiv w:val="1"/>
      <w:marLeft w:val="0"/>
      <w:marRight w:val="0"/>
      <w:marTop w:val="0"/>
      <w:marBottom w:val="0"/>
      <w:divBdr>
        <w:top w:val="none" w:sz="0" w:space="0" w:color="auto"/>
        <w:left w:val="none" w:sz="0" w:space="0" w:color="auto"/>
        <w:bottom w:val="none" w:sz="0" w:space="0" w:color="auto"/>
        <w:right w:val="none" w:sz="0" w:space="0" w:color="auto"/>
      </w:divBdr>
    </w:div>
    <w:div w:id="9066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89679B3C-1412-45E6-91C1-E226ED93DF0F}">
      <dgm:prSet custT="1"/>
      <dgm:spPr>
        <a:xfrm>
          <a:off x="595779" y="2137944"/>
          <a:ext cx="2070493" cy="131476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100" b="0">
              <a:solidFill>
                <a:sysClr val="windowText" lastClr="000000">
                  <a:hueOff val="0"/>
                  <a:satOff val="0"/>
                  <a:lumOff val="0"/>
                  <a:alphaOff val="0"/>
                </a:sysClr>
              </a:solidFill>
              <a:latin typeface="+mn-lt"/>
              <a:ea typeface="+mn-ea"/>
              <a:cs typeface="+mn-cs"/>
            </a:rPr>
            <a:t>Enforcement Team Manager</a:t>
          </a:r>
        </a:p>
      </dgm:t>
    </dgm:pt>
    <dgm:pt modelId="{E7F57594-AA7C-4CD5-8334-D2A139B17A0E}" type="parTrans" cxnId="{000E9170-9DEB-4B26-B9E6-32AF3D3528A4}">
      <dgm:prSet/>
      <dgm:spPr>
        <a:xfrm>
          <a:off x="1400971" y="1317223"/>
          <a:ext cx="1265301" cy="602168"/>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EA2FBA2-7B8D-4659-B618-DE69173FEA4E}" type="sibTrans" cxnId="{000E9170-9DEB-4B26-B9E6-32AF3D3528A4}">
      <dgm:prSet/>
      <dgm:spPr/>
      <dgm:t>
        <a:bodyPr/>
        <a:lstStyle/>
        <a:p>
          <a:endParaRPr lang="en-GB"/>
        </a:p>
      </dgm:t>
    </dgm:pt>
    <dgm:pt modelId="{97B40A85-0906-4D8C-9A4C-EC9676CA3D13}">
      <dgm:prSet custT="1"/>
      <dgm:spPr/>
      <dgm:t>
        <a:bodyPr/>
        <a:lstStyle/>
        <a:p>
          <a:r>
            <a:rPr lang="en-GB" sz="1100" b="0"/>
            <a:t>Principal Enforcement Officer</a:t>
          </a:r>
        </a:p>
      </dgm:t>
    </dgm:pt>
    <dgm:pt modelId="{999F4D71-4D4D-469C-9E01-4D2F40882405}" type="parTrans" cxnId="{FA12595E-4557-4622-B82C-65D50874EC98}">
      <dgm:prSet/>
      <dgm:spPr/>
      <dgm:t>
        <a:bodyPr/>
        <a:lstStyle/>
        <a:p>
          <a:endParaRPr lang="en-GB"/>
        </a:p>
      </dgm:t>
    </dgm:pt>
    <dgm:pt modelId="{7231F85A-9221-4B27-9813-4EB7E609C15F}" type="sibTrans" cxnId="{FA12595E-4557-4622-B82C-65D50874EC98}">
      <dgm:prSet/>
      <dgm:spPr/>
      <dgm:t>
        <a:bodyPr/>
        <a:lstStyle/>
        <a:p>
          <a:endParaRPr lang="en-GB"/>
        </a:p>
      </dgm:t>
    </dgm:pt>
    <dgm:pt modelId="{B26BD313-F327-4A82-A604-0AA0B928C5A4}">
      <dgm:prSet custT="1"/>
      <dgm:spPr/>
      <dgm:t>
        <a:bodyPr/>
        <a:lstStyle/>
        <a:p>
          <a:r>
            <a:rPr lang="en-GB" sz="1100" b="0"/>
            <a:t>Senior Enforcement Officer</a:t>
          </a:r>
        </a:p>
      </dgm:t>
    </dgm:pt>
    <dgm:pt modelId="{63987498-DBE3-4CC6-B60E-3CF4F7365A37}" type="parTrans" cxnId="{A6C70D4F-DF50-496C-B33D-5183B2358569}">
      <dgm:prSet/>
      <dgm:spPr/>
      <dgm:t>
        <a:bodyPr/>
        <a:lstStyle/>
        <a:p>
          <a:endParaRPr lang="en-GB"/>
        </a:p>
      </dgm:t>
    </dgm:pt>
    <dgm:pt modelId="{61A08EF6-269F-40D2-9376-D069E1E1F069}" type="sibTrans" cxnId="{A6C70D4F-DF50-496C-B33D-5183B2358569}">
      <dgm:prSet/>
      <dgm:spPr/>
      <dgm:t>
        <a:bodyPr/>
        <a:lstStyle/>
        <a:p>
          <a:endParaRPr lang="en-GB"/>
        </a:p>
      </dgm:t>
    </dgm:pt>
    <dgm:pt modelId="{2145391C-FCD5-45C0-9065-4864BC84F5D3}">
      <dgm:prSet custT="1"/>
      <dgm:spPr/>
      <dgm:t>
        <a:bodyPr/>
        <a:lstStyle/>
        <a:p>
          <a:r>
            <a:rPr lang="en-GB" sz="1100" b="1"/>
            <a:t>Planning Enforcement Officer</a:t>
          </a:r>
        </a:p>
      </dgm:t>
    </dgm:pt>
    <dgm:pt modelId="{212E2104-576C-4AA1-920F-0C3C65CE9162}" type="parTrans" cxnId="{2DE9F75F-84EC-4281-93C5-9D36CFBE7B8E}">
      <dgm:prSet/>
      <dgm:spPr/>
      <dgm:t>
        <a:bodyPr/>
        <a:lstStyle/>
        <a:p>
          <a:endParaRPr lang="en-GB"/>
        </a:p>
      </dgm:t>
    </dgm:pt>
    <dgm:pt modelId="{A8291BD0-A5E9-4204-8568-4E3EE79FD908}" type="sibTrans" cxnId="{2DE9F75F-84EC-4281-93C5-9D36CFBE7B8E}">
      <dgm:prSet/>
      <dgm:spPr/>
      <dgm:t>
        <a:bodyPr/>
        <a:lstStyle/>
        <a:p>
          <a:endParaRPr lang="en-GB"/>
        </a:p>
      </dgm:t>
    </dgm:pt>
    <dgm:pt modelId="{9881F0B6-ACD9-43D6-A2A4-1819A43BC23E}">
      <dgm:prSet custT="1"/>
      <dgm:spPr/>
      <dgm:t>
        <a:bodyPr/>
        <a:lstStyle/>
        <a:p>
          <a:r>
            <a:rPr lang="en-GB" sz="1100" b="0"/>
            <a:t>Compliance Officer</a:t>
          </a:r>
        </a:p>
      </dgm:t>
    </dgm:pt>
    <dgm:pt modelId="{F83BCAAD-D9C3-4528-84D9-A16996BE6F84}" type="parTrans" cxnId="{7092A674-B227-47CD-9B57-7042BEBD48BA}">
      <dgm:prSet/>
      <dgm:spPr/>
      <dgm:t>
        <a:bodyPr/>
        <a:lstStyle/>
        <a:p>
          <a:endParaRPr lang="en-GB"/>
        </a:p>
      </dgm:t>
    </dgm:pt>
    <dgm:pt modelId="{57F2DFB1-1A87-415E-9DB4-FC5EB4896539}" type="sibTrans" cxnId="{7092A674-B227-47CD-9B57-7042BEBD48BA}">
      <dgm:prSet/>
      <dgm:spPr/>
      <dgm:t>
        <a:bodyPr/>
        <a:lstStyle/>
        <a:p>
          <a:endParaRPr lang="en-GB"/>
        </a:p>
      </dgm:t>
    </dgm:pt>
    <dgm:pt modelId="{36B73CE7-84CE-4368-BE58-9632A084D2C4}">
      <dgm:prSet custT="1"/>
      <dgm:spPr/>
      <dgm:t>
        <a:bodyPr/>
        <a:lstStyle/>
        <a:p>
          <a:r>
            <a:rPr lang="en-GB" sz="1100"/>
            <a:t>Head of Development Management</a:t>
          </a:r>
        </a:p>
      </dgm:t>
    </dgm:pt>
    <dgm:pt modelId="{B02CFB02-DD43-412F-B4FE-02256B8F9A6D}" type="parTrans" cxnId="{5BBF9411-61C7-427D-A9D0-EF0D106F8D02}">
      <dgm:prSet/>
      <dgm:spPr/>
      <dgm:t>
        <a:bodyPr/>
        <a:lstStyle/>
        <a:p>
          <a:endParaRPr lang="en-GB"/>
        </a:p>
      </dgm:t>
    </dgm:pt>
    <dgm:pt modelId="{152E38EE-9881-4789-8354-9CBB1E5D2C45}" type="sibTrans" cxnId="{5BBF9411-61C7-427D-A9D0-EF0D106F8D02}">
      <dgm:prSet/>
      <dgm:spPr/>
      <dgm:t>
        <a:bodyPr/>
        <a:lstStyle/>
        <a:p>
          <a:endParaRPr lang="en-GB"/>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4EB750EC-D652-437B-B266-F50DA96B5C05}" type="pres">
      <dgm:prSet presAssocID="{36B73CE7-84CE-4368-BE58-9632A084D2C4}" presName="hierRoot1" presStyleCnt="0"/>
      <dgm:spPr/>
    </dgm:pt>
    <dgm:pt modelId="{94901E43-EA87-4DC8-8AA2-BB2BD5524B4D}" type="pres">
      <dgm:prSet presAssocID="{36B73CE7-84CE-4368-BE58-9632A084D2C4}" presName="composite" presStyleCnt="0"/>
      <dgm:spPr/>
    </dgm:pt>
    <dgm:pt modelId="{B48D8F4F-B42E-4DC7-A885-C282382DF51E}" type="pres">
      <dgm:prSet presAssocID="{36B73CE7-84CE-4368-BE58-9632A084D2C4}" presName="background" presStyleLbl="node0" presStyleIdx="0" presStyleCnt="1"/>
      <dgm:spPr/>
    </dgm:pt>
    <dgm:pt modelId="{66AA2F09-8878-4E80-9D3B-5186F029424C}" type="pres">
      <dgm:prSet presAssocID="{36B73CE7-84CE-4368-BE58-9632A084D2C4}" presName="text" presStyleLbl="fgAcc0" presStyleIdx="0" presStyleCnt="1">
        <dgm:presLayoutVars>
          <dgm:chPref val="3"/>
        </dgm:presLayoutVars>
      </dgm:prSet>
      <dgm:spPr/>
    </dgm:pt>
    <dgm:pt modelId="{8E038540-B326-4D1F-A560-BA687937FC04}" type="pres">
      <dgm:prSet presAssocID="{36B73CE7-84CE-4368-BE58-9632A084D2C4}" presName="hierChild2" presStyleCnt="0"/>
      <dgm:spPr/>
    </dgm:pt>
    <dgm:pt modelId="{4CEBDD9F-48BF-45CB-959B-E24839281328}" type="pres">
      <dgm:prSet presAssocID="{E7F57594-AA7C-4CD5-8334-D2A139B17A0E}" presName="Name10" presStyleLbl="parChTrans1D2" presStyleIdx="0" presStyleCnt="1"/>
      <dgm:spPr/>
    </dgm:pt>
    <dgm:pt modelId="{10AB1994-D3E1-473F-AE4C-26F04DF9F955}" type="pres">
      <dgm:prSet presAssocID="{89679B3C-1412-45E6-91C1-E226ED93DF0F}" presName="hierRoot2" presStyleCnt="0"/>
      <dgm:spPr/>
    </dgm:pt>
    <dgm:pt modelId="{6F4152D8-161A-4533-B15A-9DF93D68F1BA}" type="pres">
      <dgm:prSet presAssocID="{89679B3C-1412-45E6-91C1-E226ED93DF0F}" presName="composite2" presStyleCnt="0"/>
      <dgm:spPr/>
    </dgm:pt>
    <dgm:pt modelId="{C705CFBC-C237-47A0-BCC7-7507B03968E5}" type="pres">
      <dgm:prSet presAssocID="{89679B3C-1412-45E6-91C1-E226ED93DF0F}" presName="background2" presStyleLbl="node2" presStyleIdx="0" presStyleCnt="1"/>
      <dgm:spPr/>
    </dgm:pt>
    <dgm:pt modelId="{F38F84BF-2619-4DCF-AC5B-548C8DC30470}" type="pres">
      <dgm:prSet presAssocID="{89679B3C-1412-45E6-91C1-E226ED93DF0F}" presName="text2" presStyleLbl="fgAcc2" presStyleIdx="0" presStyleCnt="1">
        <dgm:presLayoutVars>
          <dgm:chPref val="3"/>
        </dgm:presLayoutVars>
      </dgm:prSet>
      <dgm:spPr/>
    </dgm:pt>
    <dgm:pt modelId="{3667F2C7-BCEF-4CEC-B018-83B8F68DD2FA}" type="pres">
      <dgm:prSet presAssocID="{89679B3C-1412-45E6-91C1-E226ED93DF0F}" presName="hierChild3" presStyleCnt="0"/>
      <dgm:spPr/>
    </dgm:pt>
    <dgm:pt modelId="{E055658C-B164-4C64-A279-87C93DC49A57}" type="pres">
      <dgm:prSet presAssocID="{999F4D71-4D4D-469C-9E01-4D2F40882405}" presName="Name17" presStyleLbl="parChTrans1D3" presStyleIdx="0" presStyleCnt="4"/>
      <dgm:spPr/>
    </dgm:pt>
    <dgm:pt modelId="{A45545CA-DB52-4489-AAE3-3BD6DDFD659B}" type="pres">
      <dgm:prSet presAssocID="{97B40A85-0906-4D8C-9A4C-EC9676CA3D13}" presName="hierRoot3" presStyleCnt="0"/>
      <dgm:spPr/>
    </dgm:pt>
    <dgm:pt modelId="{0621C651-15B4-4944-821F-04FD80825FC3}" type="pres">
      <dgm:prSet presAssocID="{97B40A85-0906-4D8C-9A4C-EC9676CA3D13}" presName="composite3" presStyleCnt="0"/>
      <dgm:spPr/>
    </dgm:pt>
    <dgm:pt modelId="{B1BD9C1D-8EFF-4510-9BB8-2330A3560E0B}" type="pres">
      <dgm:prSet presAssocID="{97B40A85-0906-4D8C-9A4C-EC9676CA3D13}" presName="background3" presStyleLbl="node3" presStyleIdx="0" presStyleCnt="4"/>
      <dgm:spPr/>
    </dgm:pt>
    <dgm:pt modelId="{CD7076E2-7417-414C-8A19-81D31C2F412E}" type="pres">
      <dgm:prSet presAssocID="{97B40A85-0906-4D8C-9A4C-EC9676CA3D13}" presName="text3" presStyleLbl="fgAcc3" presStyleIdx="0" presStyleCnt="4">
        <dgm:presLayoutVars>
          <dgm:chPref val="3"/>
        </dgm:presLayoutVars>
      </dgm:prSet>
      <dgm:spPr/>
    </dgm:pt>
    <dgm:pt modelId="{8266A701-8D2E-42BD-89A3-932887378192}" type="pres">
      <dgm:prSet presAssocID="{97B40A85-0906-4D8C-9A4C-EC9676CA3D13}" presName="hierChild4" presStyleCnt="0"/>
      <dgm:spPr/>
    </dgm:pt>
    <dgm:pt modelId="{94BA7FA9-B8ED-4F14-BE7B-3B4F85DB0A9C}" type="pres">
      <dgm:prSet presAssocID="{63987498-DBE3-4CC6-B60E-3CF4F7365A37}" presName="Name17" presStyleLbl="parChTrans1D3" presStyleIdx="1" presStyleCnt="4"/>
      <dgm:spPr/>
    </dgm:pt>
    <dgm:pt modelId="{EA883AF8-C263-469D-8738-C768975A9AC6}" type="pres">
      <dgm:prSet presAssocID="{B26BD313-F327-4A82-A604-0AA0B928C5A4}" presName="hierRoot3" presStyleCnt="0"/>
      <dgm:spPr/>
    </dgm:pt>
    <dgm:pt modelId="{4A1F6E4B-FEA8-465D-B0D9-F722F82F9306}" type="pres">
      <dgm:prSet presAssocID="{B26BD313-F327-4A82-A604-0AA0B928C5A4}" presName="composite3" presStyleCnt="0"/>
      <dgm:spPr/>
    </dgm:pt>
    <dgm:pt modelId="{9113B858-49FF-4EDB-9B22-9F0D4D77276C}" type="pres">
      <dgm:prSet presAssocID="{B26BD313-F327-4A82-A604-0AA0B928C5A4}" presName="background3" presStyleLbl="node3" presStyleIdx="1" presStyleCnt="4"/>
      <dgm:spPr/>
    </dgm:pt>
    <dgm:pt modelId="{E0D7FC05-67A3-49F9-8B42-9CEA328A3630}" type="pres">
      <dgm:prSet presAssocID="{B26BD313-F327-4A82-A604-0AA0B928C5A4}" presName="text3" presStyleLbl="fgAcc3" presStyleIdx="1" presStyleCnt="4">
        <dgm:presLayoutVars>
          <dgm:chPref val="3"/>
        </dgm:presLayoutVars>
      </dgm:prSet>
      <dgm:spPr/>
    </dgm:pt>
    <dgm:pt modelId="{2EC2C3D3-9B37-4D7E-AA85-3AF2A876AF20}" type="pres">
      <dgm:prSet presAssocID="{B26BD313-F327-4A82-A604-0AA0B928C5A4}" presName="hierChild4" presStyleCnt="0"/>
      <dgm:spPr/>
    </dgm:pt>
    <dgm:pt modelId="{FF2448BE-A795-4F98-B180-AF2E814241A8}" type="pres">
      <dgm:prSet presAssocID="{212E2104-576C-4AA1-920F-0C3C65CE9162}" presName="Name17" presStyleLbl="parChTrans1D3" presStyleIdx="2" presStyleCnt="4"/>
      <dgm:spPr/>
    </dgm:pt>
    <dgm:pt modelId="{7FF0A7E4-0852-4A5D-BD8D-C49F1BCCF473}" type="pres">
      <dgm:prSet presAssocID="{2145391C-FCD5-45C0-9065-4864BC84F5D3}" presName="hierRoot3" presStyleCnt="0"/>
      <dgm:spPr/>
    </dgm:pt>
    <dgm:pt modelId="{E96A9149-19C1-43BD-8EAF-B4D597B763E0}" type="pres">
      <dgm:prSet presAssocID="{2145391C-FCD5-45C0-9065-4864BC84F5D3}" presName="composite3" presStyleCnt="0"/>
      <dgm:spPr/>
    </dgm:pt>
    <dgm:pt modelId="{4AB64FE0-4A29-441B-9E03-E5B431F74993}" type="pres">
      <dgm:prSet presAssocID="{2145391C-FCD5-45C0-9065-4864BC84F5D3}" presName="background3" presStyleLbl="node3" presStyleIdx="2" presStyleCnt="4"/>
      <dgm:spPr/>
    </dgm:pt>
    <dgm:pt modelId="{3274E39D-F208-46F4-A614-7C067CFFB462}" type="pres">
      <dgm:prSet presAssocID="{2145391C-FCD5-45C0-9065-4864BC84F5D3}" presName="text3" presStyleLbl="fgAcc3" presStyleIdx="2" presStyleCnt="4">
        <dgm:presLayoutVars>
          <dgm:chPref val="3"/>
        </dgm:presLayoutVars>
      </dgm:prSet>
      <dgm:spPr/>
    </dgm:pt>
    <dgm:pt modelId="{19DD2B51-91BF-4B28-9237-FA4418CE9D40}" type="pres">
      <dgm:prSet presAssocID="{2145391C-FCD5-45C0-9065-4864BC84F5D3}" presName="hierChild4" presStyleCnt="0"/>
      <dgm:spPr/>
    </dgm:pt>
    <dgm:pt modelId="{E9B7E135-9F32-4FD5-B534-C124D0406B83}" type="pres">
      <dgm:prSet presAssocID="{F83BCAAD-D9C3-4528-84D9-A16996BE6F84}" presName="Name17" presStyleLbl="parChTrans1D3" presStyleIdx="3" presStyleCnt="4"/>
      <dgm:spPr/>
    </dgm:pt>
    <dgm:pt modelId="{835B4B23-E194-4643-B53E-514786BBCB67}" type="pres">
      <dgm:prSet presAssocID="{9881F0B6-ACD9-43D6-A2A4-1819A43BC23E}" presName="hierRoot3" presStyleCnt="0"/>
      <dgm:spPr/>
    </dgm:pt>
    <dgm:pt modelId="{072AEBB2-D7DA-4C4C-AA3F-0D70827D0172}" type="pres">
      <dgm:prSet presAssocID="{9881F0B6-ACD9-43D6-A2A4-1819A43BC23E}" presName="composite3" presStyleCnt="0"/>
      <dgm:spPr/>
    </dgm:pt>
    <dgm:pt modelId="{1DAF5D22-4AFA-4B3A-85E6-5041BF17F835}" type="pres">
      <dgm:prSet presAssocID="{9881F0B6-ACD9-43D6-A2A4-1819A43BC23E}" presName="background3" presStyleLbl="node3" presStyleIdx="3" presStyleCnt="4"/>
      <dgm:spPr/>
    </dgm:pt>
    <dgm:pt modelId="{2687FF54-8941-4B7D-A5E5-2FDBB648D9FE}" type="pres">
      <dgm:prSet presAssocID="{9881F0B6-ACD9-43D6-A2A4-1819A43BC23E}" presName="text3" presStyleLbl="fgAcc3" presStyleIdx="3" presStyleCnt="4">
        <dgm:presLayoutVars>
          <dgm:chPref val="3"/>
        </dgm:presLayoutVars>
      </dgm:prSet>
      <dgm:spPr/>
    </dgm:pt>
    <dgm:pt modelId="{85276359-0D87-427D-8723-68BD988C3685}" type="pres">
      <dgm:prSet presAssocID="{9881F0B6-ACD9-43D6-A2A4-1819A43BC23E}" presName="hierChild4" presStyleCnt="0"/>
      <dgm:spPr/>
    </dgm:pt>
  </dgm:ptLst>
  <dgm:cxnLst>
    <dgm:cxn modelId="{5BBF9411-61C7-427D-A9D0-EF0D106F8D02}" srcId="{EE431F6F-4B6C-4C50-8628-C7746BA417FC}" destId="{36B73CE7-84CE-4368-BE58-9632A084D2C4}" srcOrd="0" destOrd="0" parTransId="{B02CFB02-DD43-412F-B4FE-02256B8F9A6D}" sibTransId="{152E38EE-9881-4789-8354-9CBB1E5D2C45}"/>
    <dgm:cxn modelId="{2674B61A-E3A8-48CF-8A48-548B8F67BB97}" type="presOf" srcId="{212E2104-576C-4AA1-920F-0C3C65CE9162}" destId="{FF2448BE-A795-4F98-B180-AF2E814241A8}" srcOrd="0" destOrd="0" presId="urn:microsoft.com/office/officeart/2005/8/layout/hierarchy1"/>
    <dgm:cxn modelId="{68F5A834-6692-45EC-80C3-507436757AEE}" type="presOf" srcId="{999F4D71-4D4D-469C-9E01-4D2F40882405}" destId="{E055658C-B164-4C64-A279-87C93DC49A57}" srcOrd="0" destOrd="0" presId="urn:microsoft.com/office/officeart/2005/8/layout/hierarchy1"/>
    <dgm:cxn modelId="{FA12595E-4557-4622-B82C-65D50874EC98}" srcId="{89679B3C-1412-45E6-91C1-E226ED93DF0F}" destId="{97B40A85-0906-4D8C-9A4C-EC9676CA3D13}" srcOrd="0" destOrd="0" parTransId="{999F4D71-4D4D-469C-9E01-4D2F40882405}" sibTransId="{7231F85A-9221-4B27-9813-4EB7E609C15F}"/>
    <dgm:cxn modelId="{2DE9F75F-84EC-4281-93C5-9D36CFBE7B8E}" srcId="{89679B3C-1412-45E6-91C1-E226ED93DF0F}" destId="{2145391C-FCD5-45C0-9065-4864BC84F5D3}" srcOrd="2" destOrd="0" parTransId="{212E2104-576C-4AA1-920F-0C3C65CE9162}" sibTransId="{A8291BD0-A5E9-4204-8568-4E3EE79FD908}"/>
    <dgm:cxn modelId="{B2DDFB41-F2BA-48D3-882D-BEDA0AC4CC70}" type="presOf" srcId="{F83BCAAD-D9C3-4528-84D9-A16996BE6F84}" destId="{E9B7E135-9F32-4FD5-B534-C124D0406B83}" srcOrd="0" destOrd="0" presId="urn:microsoft.com/office/officeart/2005/8/layout/hierarchy1"/>
    <dgm:cxn modelId="{EF519C42-ED63-4095-8A4C-0573F3F2D846}" type="presOf" srcId="{2145391C-FCD5-45C0-9065-4864BC84F5D3}" destId="{3274E39D-F208-46F4-A614-7C067CFFB462}" srcOrd="0" destOrd="0" presId="urn:microsoft.com/office/officeart/2005/8/layout/hierarchy1"/>
    <dgm:cxn modelId="{F99F1B45-8133-4F23-AEC5-CA5C0D60965F}" type="presOf" srcId="{9881F0B6-ACD9-43D6-A2A4-1819A43BC23E}" destId="{2687FF54-8941-4B7D-A5E5-2FDBB648D9FE}" srcOrd="0" destOrd="0" presId="urn:microsoft.com/office/officeart/2005/8/layout/hierarchy1"/>
    <dgm:cxn modelId="{4B27FD4A-A955-4444-A7A3-3F5590DADB9C}" type="presOf" srcId="{97B40A85-0906-4D8C-9A4C-EC9676CA3D13}" destId="{CD7076E2-7417-414C-8A19-81D31C2F412E}" srcOrd="0" destOrd="0" presId="urn:microsoft.com/office/officeart/2005/8/layout/hierarchy1"/>
    <dgm:cxn modelId="{A6C70D4F-DF50-496C-B33D-5183B2358569}" srcId="{89679B3C-1412-45E6-91C1-E226ED93DF0F}" destId="{B26BD313-F327-4A82-A604-0AA0B928C5A4}" srcOrd="1" destOrd="0" parTransId="{63987498-DBE3-4CC6-B60E-3CF4F7365A37}" sibTransId="{61A08EF6-269F-40D2-9376-D069E1E1F069}"/>
    <dgm:cxn modelId="{000E9170-9DEB-4B26-B9E6-32AF3D3528A4}" srcId="{36B73CE7-84CE-4368-BE58-9632A084D2C4}" destId="{89679B3C-1412-45E6-91C1-E226ED93DF0F}" srcOrd="0" destOrd="0" parTransId="{E7F57594-AA7C-4CD5-8334-D2A139B17A0E}" sibTransId="{6EA2FBA2-7B8D-4659-B618-DE69173FEA4E}"/>
    <dgm:cxn modelId="{A3899650-1AA1-47CC-B65D-CAD66B5FF7E9}" type="presOf" srcId="{B26BD313-F327-4A82-A604-0AA0B928C5A4}" destId="{E0D7FC05-67A3-49F9-8B42-9CEA328A3630}" srcOrd="0" destOrd="0" presId="urn:microsoft.com/office/officeart/2005/8/layout/hierarchy1"/>
    <dgm:cxn modelId="{7092A674-B227-47CD-9B57-7042BEBD48BA}" srcId="{89679B3C-1412-45E6-91C1-E226ED93DF0F}" destId="{9881F0B6-ACD9-43D6-A2A4-1819A43BC23E}" srcOrd="3" destOrd="0" parTransId="{F83BCAAD-D9C3-4528-84D9-A16996BE6F84}" sibTransId="{57F2DFB1-1A87-415E-9DB4-FC5EB4896539}"/>
    <dgm:cxn modelId="{7FCAEF76-7D52-4860-A271-FA7A92FA4132}" type="presOf" srcId="{E7F57594-AA7C-4CD5-8334-D2A139B17A0E}" destId="{4CEBDD9F-48BF-45CB-959B-E24839281328}" srcOrd="0" destOrd="0" presId="urn:microsoft.com/office/officeart/2005/8/layout/hierarchy1"/>
    <dgm:cxn modelId="{397BD890-167D-448D-9B62-143FDBE39317}" type="presOf" srcId="{EE431F6F-4B6C-4C50-8628-C7746BA417FC}" destId="{E072D0CC-F211-46DB-A2C7-FB6E269DD607}" srcOrd="0" destOrd="0" presId="urn:microsoft.com/office/officeart/2005/8/layout/hierarchy1"/>
    <dgm:cxn modelId="{479E2B9D-E444-48AE-AF98-D1C9060351F6}" type="presOf" srcId="{89679B3C-1412-45E6-91C1-E226ED93DF0F}" destId="{F38F84BF-2619-4DCF-AC5B-548C8DC30470}" srcOrd="0" destOrd="0" presId="urn:microsoft.com/office/officeart/2005/8/layout/hierarchy1"/>
    <dgm:cxn modelId="{921FCAB4-A9E4-44D4-98D1-06E3E0B183EF}" type="presOf" srcId="{63987498-DBE3-4CC6-B60E-3CF4F7365A37}" destId="{94BA7FA9-B8ED-4F14-BE7B-3B4F85DB0A9C}" srcOrd="0" destOrd="0" presId="urn:microsoft.com/office/officeart/2005/8/layout/hierarchy1"/>
    <dgm:cxn modelId="{DC49BFBB-C37C-4BC4-B3CC-7DDDE605F915}" type="presOf" srcId="{36B73CE7-84CE-4368-BE58-9632A084D2C4}" destId="{66AA2F09-8878-4E80-9D3B-5186F029424C}" srcOrd="0" destOrd="0" presId="urn:microsoft.com/office/officeart/2005/8/layout/hierarchy1"/>
    <dgm:cxn modelId="{8CA9396D-2AE8-458F-BB51-8D452A51C5D3}" type="presParOf" srcId="{E072D0CC-F211-46DB-A2C7-FB6E269DD607}" destId="{4EB750EC-D652-437B-B266-F50DA96B5C05}" srcOrd="0" destOrd="0" presId="urn:microsoft.com/office/officeart/2005/8/layout/hierarchy1"/>
    <dgm:cxn modelId="{AABA4678-2DD3-41F7-B470-4DEC9CC6E553}" type="presParOf" srcId="{4EB750EC-D652-437B-B266-F50DA96B5C05}" destId="{94901E43-EA87-4DC8-8AA2-BB2BD5524B4D}" srcOrd="0" destOrd="0" presId="urn:microsoft.com/office/officeart/2005/8/layout/hierarchy1"/>
    <dgm:cxn modelId="{3B8D98A9-BA12-4653-AEA8-FAB78E86BFD9}" type="presParOf" srcId="{94901E43-EA87-4DC8-8AA2-BB2BD5524B4D}" destId="{B48D8F4F-B42E-4DC7-A885-C282382DF51E}" srcOrd="0" destOrd="0" presId="urn:microsoft.com/office/officeart/2005/8/layout/hierarchy1"/>
    <dgm:cxn modelId="{06EDEA36-0D4B-4666-9E15-DB374E952A6D}" type="presParOf" srcId="{94901E43-EA87-4DC8-8AA2-BB2BD5524B4D}" destId="{66AA2F09-8878-4E80-9D3B-5186F029424C}" srcOrd="1" destOrd="0" presId="urn:microsoft.com/office/officeart/2005/8/layout/hierarchy1"/>
    <dgm:cxn modelId="{39BCC996-7F7F-4A6E-9B25-BC980C36BCA8}" type="presParOf" srcId="{4EB750EC-D652-437B-B266-F50DA96B5C05}" destId="{8E038540-B326-4D1F-A560-BA687937FC04}" srcOrd="1" destOrd="0" presId="urn:microsoft.com/office/officeart/2005/8/layout/hierarchy1"/>
    <dgm:cxn modelId="{CA5A8BC5-795D-4460-A7B1-FA342E161189}" type="presParOf" srcId="{8E038540-B326-4D1F-A560-BA687937FC04}" destId="{4CEBDD9F-48BF-45CB-959B-E24839281328}" srcOrd="0" destOrd="0" presId="urn:microsoft.com/office/officeart/2005/8/layout/hierarchy1"/>
    <dgm:cxn modelId="{3A948A80-540B-4901-B145-C0070A11446F}" type="presParOf" srcId="{8E038540-B326-4D1F-A560-BA687937FC04}" destId="{10AB1994-D3E1-473F-AE4C-26F04DF9F955}" srcOrd="1" destOrd="0" presId="urn:microsoft.com/office/officeart/2005/8/layout/hierarchy1"/>
    <dgm:cxn modelId="{C9A890CA-6D6F-4879-ABEB-223FFA87779F}" type="presParOf" srcId="{10AB1994-D3E1-473F-AE4C-26F04DF9F955}" destId="{6F4152D8-161A-4533-B15A-9DF93D68F1BA}" srcOrd="0" destOrd="0" presId="urn:microsoft.com/office/officeart/2005/8/layout/hierarchy1"/>
    <dgm:cxn modelId="{133A2512-B097-4F0F-B3FB-00A350BFF971}" type="presParOf" srcId="{6F4152D8-161A-4533-B15A-9DF93D68F1BA}" destId="{C705CFBC-C237-47A0-BCC7-7507B03968E5}" srcOrd="0" destOrd="0" presId="urn:microsoft.com/office/officeart/2005/8/layout/hierarchy1"/>
    <dgm:cxn modelId="{32DF0A15-57B7-4450-8567-2DD647B89D23}" type="presParOf" srcId="{6F4152D8-161A-4533-B15A-9DF93D68F1BA}" destId="{F38F84BF-2619-4DCF-AC5B-548C8DC30470}" srcOrd="1" destOrd="0" presId="urn:microsoft.com/office/officeart/2005/8/layout/hierarchy1"/>
    <dgm:cxn modelId="{77BDBCCC-AADC-4712-9759-434633D36D21}" type="presParOf" srcId="{10AB1994-D3E1-473F-AE4C-26F04DF9F955}" destId="{3667F2C7-BCEF-4CEC-B018-83B8F68DD2FA}" srcOrd="1" destOrd="0" presId="urn:microsoft.com/office/officeart/2005/8/layout/hierarchy1"/>
    <dgm:cxn modelId="{5B8A579A-2D70-41A5-8ACF-04D98299DFEA}" type="presParOf" srcId="{3667F2C7-BCEF-4CEC-B018-83B8F68DD2FA}" destId="{E055658C-B164-4C64-A279-87C93DC49A57}" srcOrd="0" destOrd="0" presId="urn:microsoft.com/office/officeart/2005/8/layout/hierarchy1"/>
    <dgm:cxn modelId="{50BE762B-EB55-4332-BA6A-35A13A6DBBA9}" type="presParOf" srcId="{3667F2C7-BCEF-4CEC-B018-83B8F68DD2FA}" destId="{A45545CA-DB52-4489-AAE3-3BD6DDFD659B}" srcOrd="1" destOrd="0" presId="urn:microsoft.com/office/officeart/2005/8/layout/hierarchy1"/>
    <dgm:cxn modelId="{73D714D3-3DDE-4AF8-AF39-B9CEC3723208}" type="presParOf" srcId="{A45545CA-DB52-4489-AAE3-3BD6DDFD659B}" destId="{0621C651-15B4-4944-821F-04FD80825FC3}" srcOrd="0" destOrd="0" presId="urn:microsoft.com/office/officeart/2005/8/layout/hierarchy1"/>
    <dgm:cxn modelId="{6E012A72-4D7A-44AB-ADFD-97B793D8F98A}" type="presParOf" srcId="{0621C651-15B4-4944-821F-04FD80825FC3}" destId="{B1BD9C1D-8EFF-4510-9BB8-2330A3560E0B}" srcOrd="0" destOrd="0" presId="urn:microsoft.com/office/officeart/2005/8/layout/hierarchy1"/>
    <dgm:cxn modelId="{E466E6AE-43AB-42D7-9324-0128D6E67106}" type="presParOf" srcId="{0621C651-15B4-4944-821F-04FD80825FC3}" destId="{CD7076E2-7417-414C-8A19-81D31C2F412E}" srcOrd="1" destOrd="0" presId="urn:microsoft.com/office/officeart/2005/8/layout/hierarchy1"/>
    <dgm:cxn modelId="{63AAFD1C-E747-439B-A9B5-B77E4079A8C3}" type="presParOf" srcId="{A45545CA-DB52-4489-AAE3-3BD6DDFD659B}" destId="{8266A701-8D2E-42BD-89A3-932887378192}" srcOrd="1" destOrd="0" presId="urn:microsoft.com/office/officeart/2005/8/layout/hierarchy1"/>
    <dgm:cxn modelId="{FB177D09-D007-402D-AE4E-FFD65376EDE3}" type="presParOf" srcId="{3667F2C7-BCEF-4CEC-B018-83B8F68DD2FA}" destId="{94BA7FA9-B8ED-4F14-BE7B-3B4F85DB0A9C}" srcOrd="2" destOrd="0" presId="urn:microsoft.com/office/officeart/2005/8/layout/hierarchy1"/>
    <dgm:cxn modelId="{BBF35F62-5801-411E-A29B-0D7A372AA193}" type="presParOf" srcId="{3667F2C7-BCEF-4CEC-B018-83B8F68DD2FA}" destId="{EA883AF8-C263-469D-8738-C768975A9AC6}" srcOrd="3" destOrd="0" presId="urn:microsoft.com/office/officeart/2005/8/layout/hierarchy1"/>
    <dgm:cxn modelId="{658EA319-362F-4CCF-9FE5-62D335B777FA}" type="presParOf" srcId="{EA883AF8-C263-469D-8738-C768975A9AC6}" destId="{4A1F6E4B-FEA8-465D-B0D9-F722F82F9306}" srcOrd="0" destOrd="0" presId="urn:microsoft.com/office/officeart/2005/8/layout/hierarchy1"/>
    <dgm:cxn modelId="{A6C8BA6E-6A48-4CBD-8A61-A7C5F9608F9D}" type="presParOf" srcId="{4A1F6E4B-FEA8-465D-B0D9-F722F82F9306}" destId="{9113B858-49FF-4EDB-9B22-9F0D4D77276C}" srcOrd="0" destOrd="0" presId="urn:microsoft.com/office/officeart/2005/8/layout/hierarchy1"/>
    <dgm:cxn modelId="{5CC74493-738D-433E-805A-EF1BDD38925B}" type="presParOf" srcId="{4A1F6E4B-FEA8-465D-B0D9-F722F82F9306}" destId="{E0D7FC05-67A3-49F9-8B42-9CEA328A3630}" srcOrd="1" destOrd="0" presId="urn:microsoft.com/office/officeart/2005/8/layout/hierarchy1"/>
    <dgm:cxn modelId="{F4B6EC54-9A10-4731-89DA-F412BF99BB7B}" type="presParOf" srcId="{EA883AF8-C263-469D-8738-C768975A9AC6}" destId="{2EC2C3D3-9B37-4D7E-AA85-3AF2A876AF20}" srcOrd="1" destOrd="0" presId="urn:microsoft.com/office/officeart/2005/8/layout/hierarchy1"/>
    <dgm:cxn modelId="{C798C817-92E6-430C-8C18-1A7103046EBF}" type="presParOf" srcId="{3667F2C7-BCEF-4CEC-B018-83B8F68DD2FA}" destId="{FF2448BE-A795-4F98-B180-AF2E814241A8}" srcOrd="4" destOrd="0" presId="urn:microsoft.com/office/officeart/2005/8/layout/hierarchy1"/>
    <dgm:cxn modelId="{D284DD93-64D0-41ED-B691-35FBE34A223C}" type="presParOf" srcId="{3667F2C7-BCEF-4CEC-B018-83B8F68DD2FA}" destId="{7FF0A7E4-0852-4A5D-BD8D-C49F1BCCF473}" srcOrd="5" destOrd="0" presId="urn:microsoft.com/office/officeart/2005/8/layout/hierarchy1"/>
    <dgm:cxn modelId="{68E281BD-AD70-444A-90F3-BB2EED5C54E9}" type="presParOf" srcId="{7FF0A7E4-0852-4A5D-BD8D-C49F1BCCF473}" destId="{E96A9149-19C1-43BD-8EAF-B4D597B763E0}" srcOrd="0" destOrd="0" presId="urn:microsoft.com/office/officeart/2005/8/layout/hierarchy1"/>
    <dgm:cxn modelId="{BDAE6E03-9387-4B8B-AF40-3C247CB917F6}" type="presParOf" srcId="{E96A9149-19C1-43BD-8EAF-B4D597B763E0}" destId="{4AB64FE0-4A29-441B-9E03-E5B431F74993}" srcOrd="0" destOrd="0" presId="urn:microsoft.com/office/officeart/2005/8/layout/hierarchy1"/>
    <dgm:cxn modelId="{21DC1E1D-4BA1-4F3F-A9E0-FAD583E4D14C}" type="presParOf" srcId="{E96A9149-19C1-43BD-8EAF-B4D597B763E0}" destId="{3274E39D-F208-46F4-A614-7C067CFFB462}" srcOrd="1" destOrd="0" presId="urn:microsoft.com/office/officeart/2005/8/layout/hierarchy1"/>
    <dgm:cxn modelId="{52E65C63-4C29-4942-ACDE-E8462DFBEDAE}" type="presParOf" srcId="{7FF0A7E4-0852-4A5D-BD8D-C49F1BCCF473}" destId="{19DD2B51-91BF-4B28-9237-FA4418CE9D40}" srcOrd="1" destOrd="0" presId="urn:microsoft.com/office/officeart/2005/8/layout/hierarchy1"/>
    <dgm:cxn modelId="{B3CF630D-CED4-4B81-A15B-F6009C63D31F}" type="presParOf" srcId="{3667F2C7-BCEF-4CEC-B018-83B8F68DD2FA}" destId="{E9B7E135-9F32-4FD5-B534-C124D0406B83}" srcOrd="6" destOrd="0" presId="urn:microsoft.com/office/officeart/2005/8/layout/hierarchy1"/>
    <dgm:cxn modelId="{9B8EC265-3922-48F1-AE40-7C56E6162D2E}" type="presParOf" srcId="{3667F2C7-BCEF-4CEC-B018-83B8F68DD2FA}" destId="{835B4B23-E194-4643-B53E-514786BBCB67}" srcOrd="7" destOrd="0" presId="urn:microsoft.com/office/officeart/2005/8/layout/hierarchy1"/>
    <dgm:cxn modelId="{CB9C6E1C-3ED1-45AC-B580-EFC618114252}" type="presParOf" srcId="{835B4B23-E194-4643-B53E-514786BBCB67}" destId="{072AEBB2-D7DA-4C4C-AA3F-0D70827D0172}" srcOrd="0" destOrd="0" presId="urn:microsoft.com/office/officeart/2005/8/layout/hierarchy1"/>
    <dgm:cxn modelId="{638B2BE3-28F9-47BD-842D-C3C65D9EC6EB}" type="presParOf" srcId="{072AEBB2-D7DA-4C4C-AA3F-0D70827D0172}" destId="{1DAF5D22-4AFA-4B3A-85E6-5041BF17F835}" srcOrd="0" destOrd="0" presId="urn:microsoft.com/office/officeart/2005/8/layout/hierarchy1"/>
    <dgm:cxn modelId="{5DA0DE2C-DEEB-46E7-AF99-9D7D0899BBBB}" type="presParOf" srcId="{072AEBB2-D7DA-4C4C-AA3F-0D70827D0172}" destId="{2687FF54-8941-4B7D-A5E5-2FDBB648D9FE}" srcOrd="1" destOrd="0" presId="urn:microsoft.com/office/officeart/2005/8/layout/hierarchy1"/>
    <dgm:cxn modelId="{DC8B5E23-2773-4073-A6B7-8FEBADB30189}" type="presParOf" srcId="{835B4B23-E194-4643-B53E-514786BBCB67}" destId="{85276359-0D87-427D-8723-68BD988C3685}"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7E135-9F32-4FD5-B534-C124D0406B83}">
      <dsp:nvSpPr>
        <dsp:cNvPr id="0" name=""/>
        <dsp:cNvSpPr/>
      </dsp:nvSpPr>
      <dsp:spPr>
        <a:xfrm>
          <a:off x="2173945" y="1583166"/>
          <a:ext cx="1707075" cy="270804"/>
        </a:xfrm>
        <a:custGeom>
          <a:avLst/>
          <a:gdLst/>
          <a:ahLst/>
          <a:cxnLst/>
          <a:rect l="0" t="0" r="0" b="0"/>
          <a:pathLst>
            <a:path>
              <a:moveTo>
                <a:pt x="0" y="0"/>
              </a:moveTo>
              <a:lnTo>
                <a:pt x="0" y="184545"/>
              </a:lnTo>
              <a:lnTo>
                <a:pt x="1707075" y="184545"/>
              </a:lnTo>
              <a:lnTo>
                <a:pt x="1707075" y="270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448BE-A795-4F98-B180-AF2E814241A8}">
      <dsp:nvSpPr>
        <dsp:cNvPr id="0" name=""/>
        <dsp:cNvSpPr/>
      </dsp:nvSpPr>
      <dsp:spPr>
        <a:xfrm>
          <a:off x="2173945" y="1583166"/>
          <a:ext cx="569025" cy="270804"/>
        </a:xfrm>
        <a:custGeom>
          <a:avLst/>
          <a:gdLst/>
          <a:ahLst/>
          <a:cxnLst/>
          <a:rect l="0" t="0" r="0" b="0"/>
          <a:pathLst>
            <a:path>
              <a:moveTo>
                <a:pt x="0" y="0"/>
              </a:moveTo>
              <a:lnTo>
                <a:pt x="0" y="184545"/>
              </a:lnTo>
              <a:lnTo>
                <a:pt x="569025" y="184545"/>
              </a:lnTo>
              <a:lnTo>
                <a:pt x="569025" y="270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A7FA9-B8ED-4F14-BE7B-3B4F85DB0A9C}">
      <dsp:nvSpPr>
        <dsp:cNvPr id="0" name=""/>
        <dsp:cNvSpPr/>
      </dsp:nvSpPr>
      <dsp:spPr>
        <a:xfrm>
          <a:off x="1604920" y="1583166"/>
          <a:ext cx="569025" cy="270804"/>
        </a:xfrm>
        <a:custGeom>
          <a:avLst/>
          <a:gdLst/>
          <a:ahLst/>
          <a:cxnLst/>
          <a:rect l="0" t="0" r="0" b="0"/>
          <a:pathLst>
            <a:path>
              <a:moveTo>
                <a:pt x="569025" y="0"/>
              </a:moveTo>
              <a:lnTo>
                <a:pt x="569025" y="184545"/>
              </a:lnTo>
              <a:lnTo>
                <a:pt x="0" y="184545"/>
              </a:lnTo>
              <a:lnTo>
                <a:pt x="0" y="270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5658C-B164-4C64-A279-87C93DC49A57}">
      <dsp:nvSpPr>
        <dsp:cNvPr id="0" name=""/>
        <dsp:cNvSpPr/>
      </dsp:nvSpPr>
      <dsp:spPr>
        <a:xfrm>
          <a:off x="466870" y="1583166"/>
          <a:ext cx="1707075" cy="270804"/>
        </a:xfrm>
        <a:custGeom>
          <a:avLst/>
          <a:gdLst/>
          <a:ahLst/>
          <a:cxnLst/>
          <a:rect l="0" t="0" r="0" b="0"/>
          <a:pathLst>
            <a:path>
              <a:moveTo>
                <a:pt x="1707075" y="0"/>
              </a:moveTo>
              <a:lnTo>
                <a:pt x="1707075" y="184545"/>
              </a:lnTo>
              <a:lnTo>
                <a:pt x="0" y="184545"/>
              </a:lnTo>
              <a:lnTo>
                <a:pt x="0" y="270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BDD9F-48BF-45CB-959B-E24839281328}">
      <dsp:nvSpPr>
        <dsp:cNvPr id="0" name=""/>
        <dsp:cNvSpPr/>
      </dsp:nvSpPr>
      <dsp:spPr>
        <a:xfrm>
          <a:off x="2128225" y="721093"/>
          <a:ext cx="91440" cy="270804"/>
        </a:xfrm>
        <a:custGeom>
          <a:avLst/>
          <a:gdLst/>
          <a:ahLst/>
          <a:cxnLst/>
          <a:rect l="0" t="0" r="0" b="0"/>
          <a:pathLst>
            <a:path>
              <a:moveTo>
                <a:pt x="45720" y="0"/>
              </a:moveTo>
              <a:lnTo>
                <a:pt x="45720" y="27080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8D8F4F-B42E-4DC7-A885-C282382DF51E}">
      <dsp:nvSpPr>
        <dsp:cNvPr id="0" name=""/>
        <dsp:cNvSpPr/>
      </dsp:nvSpPr>
      <dsp:spPr>
        <a:xfrm>
          <a:off x="1708379" y="129824"/>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A2F09-8878-4E80-9D3B-5186F029424C}">
      <dsp:nvSpPr>
        <dsp:cNvPr id="0" name=""/>
        <dsp:cNvSpPr/>
      </dsp:nvSpPr>
      <dsp:spPr>
        <a:xfrm>
          <a:off x="1811838" y="228110"/>
          <a:ext cx="931132" cy="5912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Development Management</a:t>
          </a:r>
        </a:p>
      </dsp:txBody>
      <dsp:txXfrm>
        <a:off x="1829156" y="245428"/>
        <a:ext cx="896496" cy="556632"/>
      </dsp:txXfrm>
    </dsp:sp>
    <dsp:sp modelId="{C705CFBC-C237-47A0-BCC7-7507B03968E5}">
      <dsp:nvSpPr>
        <dsp:cNvPr id="0" name=""/>
        <dsp:cNvSpPr/>
      </dsp:nvSpPr>
      <dsp:spPr>
        <a:xfrm>
          <a:off x="1708379" y="991897"/>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8F84BF-2619-4DCF-AC5B-548C8DC30470}">
      <dsp:nvSpPr>
        <dsp:cNvPr id="0" name=""/>
        <dsp:cNvSpPr/>
      </dsp:nvSpPr>
      <dsp:spPr>
        <a:xfrm>
          <a:off x="1811838" y="1090183"/>
          <a:ext cx="931132" cy="59126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mn-lt"/>
              <a:ea typeface="+mn-ea"/>
              <a:cs typeface="+mn-cs"/>
            </a:rPr>
            <a:t>Enforcement Team Manager</a:t>
          </a:r>
        </a:p>
      </dsp:txBody>
      <dsp:txXfrm>
        <a:off x="1829156" y="1107501"/>
        <a:ext cx="896496" cy="556632"/>
      </dsp:txXfrm>
    </dsp:sp>
    <dsp:sp modelId="{B1BD9C1D-8EFF-4510-9BB8-2330A3560E0B}">
      <dsp:nvSpPr>
        <dsp:cNvPr id="0" name=""/>
        <dsp:cNvSpPr/>
      </dsp:nvSpPr>
      <dsp:spPr>
        <a:xfrm>
          <a:off x="1304" y="1853970"/>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7076E2-7417-414C-8A19-81D31C2F412E}">
      <dsp:nvSpPr>
        <dsp:cNvPr id="0" name=""/>
        <dsp:cNvSpPr/>
      </dsp:nvSpPr>
      <dsp:spPr>
        <a:xfrm>
          <a:off x="104763" y="1952256"/>
          <a:ext cx="931132" cy="5912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Principal Enforcement Officer</a:t>
          </a:r>
        </a:p>
      </dsp:txBody>
      <dsp:txXfrm>
        <a:off x="122081" y="1969574"/>
        <a:ext cx="896496" cy="556632"/>
      </dsp:txXfrm>
    </dsp:sp>
    <dsp:sp modelId="{9113B858-49FF-4EDB-9B22-9F0D4D77276C}">
      <dsp:nvSpPr>
        <dsp:cNvPr id="0" name=""/>
        <dsp:cNvSpPr/>
      </dsp:nvSpPr>
      <dsp:spPr>
        <a:xfrm>
          <a:off x="1139354" y="1853970"/>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D7FC05-67A3-49F9-8B42-9CEA328A3630}">
      <dsp:nvSpPr>
        <dsp:cNvPr id="0" name=""/>
        <dsp:cNvSpPr/>
      </dsp:nvSpPr>
      <dsp:spPr>
        <a:xfrm>
          <a:off x="1242813" y="1952256"/>
          <a:ext cx="931132" cy="5912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Senior Enforcement Officer</a:t>
          </a:r>
        </a:p>
      </dsp:txBody>
      <dsp:txXfrm>
        <a:off x="1260131" y="1969574"/>
        <a:ext cx="896496" cy="556632"/>
      </dsp:txXfrm>
    </dsp:sp>
    <dsp:sp modelId="{4AB64FE0-4A29-441B-9E03-E5B431F74993}">
      <dsp:nvSpPr>
        <dsp:cNvPr id="0" name=""/>
        <dsp:cNvSpPr/>
      </dsp:nvSpPr>
      <dsp:spPr>
        <a:xfrm>
          <a:off x="2277404" y="1853970"/>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4E39D-F208-46F4-A614-7C067CFFB462}">
      <dsp:nvSpPr>
        <dsp:cNvPr id="0" name=""/>
        <dsp:cNvSpPr/>
      </dsp:nvSpPr>
      <dsp:spPr>
        <a:xfrm>
          <a:off x="2380863" y="1952256"/>
          <a:ext cx="931132" cy="5912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Planning Enforcement Officer</a:t>
          </a:r>
        </a:p>
      </dsp:txBody>
      <dsp:txXfrm>
        <a:off x="2398181" y="1969574"/>
        <a:ext cx="896496" cy="556632"/>
      </dsp:txXfrm>
    </dsp:sp>
    <dsp:sp modelId="{1DAF5D22-4AFA-4B3A-85E6-5041BF17F835}">
      <dsp:nvSpPr>
        <dsp:cNvPr id="0" name=""/>
        <dsp:cNvSpPr/>
      </dsp:nvSpPr>
      <dsp:spPr>
        <a:xfrm>
          <a:off x="3415454" y="1853970"/>
          <a:ext cx="931132" cy="5912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87FF54-8941-4B7D-A5E5-2FDBB648D9FE}">
      <dsp:nvSpPr>
        <dsp:cNvPr id="0" name=""/>
        <dsp:cNvSpPr/>
      </dsp:nvSpPr>
      <dsp:spPr>
        <a:xfrm>
          <a:off x="3518913" y="1952256"/>
          <a:ext cx="931132" cy="5912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Compliance Officer</a:t>
          </a:r>
        </a:p>
      </dsp:txBody>
      <dsp:txXfrm>
        <a:off x="3536231" y="1969574"/>
        <a:ext cx="896496" cy="5566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17195018E4CBAB5D6C25CB0AFD07C"/>
        <w:category>
          <w:name w:val="General"/>
          <w:gallery w:val="placeholder"/>
        </w:category>
        <w:types>
          <w:type w:val="bbPlcHdr"/>
        </w:types>
        <w:behaviors>
          <w:behavior w:val="content"/>
        </w:behaviors>
        <w:guid w:val="{7DA8CE64-3409-4B2A-BA6C-DF6D3EF75903}"/>
      </w:docPartPr>
      <w:docPartBody>
        <w:p w:rsidR="005B486D" w:rsidRDefault="005B486D">
          <w:pPr>
            <w:pStyle w:val="F6F17195018E4CBAB5D6C25CB0AFD07C"/>
          </w:pPr>
          <w:r w:rsidRPr="002E389A">
            <w:rPr>
              <w:rFonts w:ascii="Arial" w:eastAsia="Times New Roman" w:hAnsi="Arial" w:cs="Arial"/>
            </w:rPr>
            <w:t>Choose staff managed</w:t>
          </w:r>
        </w:p>
      </w:docPartBody>
    </w:docPart>
    <w:docPart>
      <w:docPartPr>
        <w:name w:val="CB299DF3A1B54C479C8FF327C71C523A"/>
        <w:category>
          <w:name w:val="General"/>
          <w:gallery w:val="placeholder"/>
        </w:category>
        <w:types>
          <w:type w:val="bbPlcHdr"/>
        </w:types>
        <w:behaviors>
          <w:behavior w:val="content"/>
        </w:behaviors>
        <w:guid w:val="{28D90A50-26F6-46CB-9DFC-B51B0A0D6759}"/>
      </w:docPartPr>
      <w:docPartBody>
        <w:p w:rsidR="005B486D" w:rsidRDefault="005B486D">
          <w:pPr>
            <w:pStyle w:val="CB299DF3A1B54C479C8FF327C71C523A"/>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12327C"/>
    <w:rsid w:val="003C1A32"/>
    <w:rsid w:val="00556CAA"/>
    <w:rsid w:val="005B486D"/>
    <w:rsid w:val="007D63C3"/>
    <w:rsid w:val="00C727EB"/>
    <w:rsid w:val="00CD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17195018E4CBAB5D6C25CB0AFD07C">
    <w:name w:val="F6F17195018E4CBAB5D6C25CB0AFD07C"/>
  </w:style>
  <w:style w:type="paragraph" w:customStyle="1" w:styleId="CB299DF3A1B54C479C8FF327C71C523A">
    <w:name w:val="CB299DF3A1B54C479C8FF327C71C5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ABA96-E6CB-49A3-A26B-22E2C5AC63EB}">
  <ds:schemaRefs>
    <ds:schemaRef ds:uri="http://schemas.openxmlformats.org/officeDocument/2006/bibliography"/>
  </ds:schemaRefs>
</ds:datastoreItem>
</file>

<file path=customXml/itemProps2.xml><?xml version="1.0" encoding="utf-8"?>
<ds:datastoreItem xmlns:ds="http://schemas.openxmlformats.org/officeDocument/2006/customXml" ds:itemID="{AC4A8715-872F-41E4-8FF3-DC8EEB48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bd45b5a-fd28-4b5c-af90-ff16a5e46994"/>
    <ds:schemaRef ds:uri="http://schemas.microsoft.com/office/2006/metadata/properties"/>
    <ds:schemaRef ds:uri="http://purl.org/dc/elements/1.1/"/>
    <ds:schemaRef ds:uri="http://www.w3.org/XML/1998/namespace"/>
    <ds:schemaRef ds:uri="c3228960-8dda-4990-96fa-d0546ee098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1</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Wall</dc:creator>
  <cp:lastModifiedBy>Rosy Castling</cp:lastModifiedBy>
  <cp:revision>2</cp:revision>
  <dcterms:created xsi:type="dcterms:W3CDTF">2024-07-24T14:00:00Z</dcterms:created>
  <dcterms:modified xsi:type="dcterms:W3CDTF">2024-07-24T14:00:00Z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