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6D1D5DC2">
        <w:trPr>
          <w:cantSplit/>
          <w:trHeight w:val="397"/>
          <w:tblCellSpacing w:w="20" w:type="dxa"/>
        </w:trPr>
        <w:tc>
          <w:tcPr>
            <w:tcW w:w="2087" w:type="dxa"/>
            <w:vAlign w:val="center"/>
          </w:tcPr>
          <w:p w14:paraId="4CB1790D" w14:textId="77777777" w:rsidR="00D4711D" w:rsidRPr="00A06266" w:rsidRDefault="00D4711D">
            <w:pPr>
              <w:rPr>
                <w:szCs w:val="24"/>
              </w:rPr>
            </w:pPr>
            <w:r w:rsidRPr="00A06266">
              <w:rPr>
                <w:b/>
                <w:szCs w:val="24"/>
              </w:rPr>
              <w:t>Post title:</w:t>
            </w:r>
          </w:p>
        </w:tc>
        <w:tc>
          <w:tcPr>
            <w:tcW w:w="8274" w:type="dxa"/>
            <w:vAlign w:val="center"/>
          </w:tcPr>
          <w:p w14:paraId="4F7DB81F" w14:textId="64079AE1" w:rsidR="00D4711D" w:rsidRPr="00A06266" w:rsidRDefault="00BB3AFD">
            <w:r>
              <w:t xml:space="preserve">Principal </w:t>
            </w:r>
            <w:r w:rsidR="001E34FD">
              <w:t>Ecolog</w:t>
            </w:r>
            <w:r w:rsidR="00E60A76">
              <w:t>ist</w:t>
            </w:r>
          </w:p>
        </w:tc>
      </w:tr>
      <w:tr w:rsidR="00D4711D" w:rsidRPr="00A06266" w14:paraId="55B644C4" w14:textId="77777777" w:rsidTr="6D1D5DC2">
        <w:trPr>
          <w:cantSplit/>
          <w:trHeight w:val="397"/>
          <w:tblCellSpacing w:w="20" w:type="dxa"/>
        </w:trPr>
        <w:tc>
          <w:tcPr>
            <w:tcW w:w="2087" w:type="dxa"/>
            <w:vAlign w:val="center"/>
          </w:tcPr>
          <w:p w14:paraId="0B40B8B7" w14:textId="77777777" w:rsidR="00D4711D" w:rsidRPr="00A06266" w:rsidRDefault="00D4711D">
            <w:pPr>
              <w:rPr>
                <w:szCs w:val="24"/>
              </w:rPr>
            </w:pPr>
            <w:r w:rsidRPr="00A06266">
              <w:rPr>
                <w:b/>
                <w:szCs w:val="24"/>
              </w:rPr>
              <w:t>Grade:</w:t>
            </w:r>
          </w:p>
        </w:tc>
        <w:tc>
          <w:tcPr>
            <w:tcW w:w="8274" w:type="dxa"/>
            <w:vAlign w:val="center"/>
          </w:tcPr>
          <w:p w14:paraId="4CFB09DD" w14:textId="7F22DB6B" w:rsidR="00D4711D" w:rsidRPr="00013803" w:rsidRDefault="00013803">
            <w:r>
              <w:t>L</w:t>
            </w:r>
          </w:p>
        </w:tc>
      </w:tr>
      <w:tr w:rsidR="00D4711D" w:rsidRPr="00A06266" w14:paraId="144561E9" w14:textId="77777777" w:rsidTr="6D1D5DC2">
        <w:trPr>
          <w:cantSplit/>
          <w:trHeight w:val="397"/>
          <w:tblCellSpacing w:w="20" w:type="dxa"/>
        </w:trPr>
        <w:tc>
          <w:tcPr>
            <w:tcW w:w="2087" w:type="dxa"/>
            <w:vAlign w:val="center"/>
          </w:tcPr>
          <w:p w14:paraId="4C78F91B" w14:textId="77777777" w:rsidR="00D4711D" w:rsidRPr="00A06266" w:rsidRDefault="00D4711D">
            <w:pPr>
              <w:rPr>
                <w:b/>
                <w:szCs w:val="24"/>
              </w:rPr>
            </w:pPr>
            <w:r w:rsidRPr="00A06266">
              <w:rPr>
                <w:b/>
                <w:szCs w:val="24"/>
              </w:rPr>
              <w:t>Responsible to:</w:t>
            </w:r>
          </w:p>
        </w:tc>
        <w:tc>
          <w:tcPr>
            <w:tcW w:w="8274" w:type="dxa"/>
            <w:vAlign w:val="center"/>
          </w:tcPr>
          <w:p w14:paraId="57F95BD8" w14:textId="5E7A1F64" w:rsidR="0070480A" w:rsidRPr="00A06266" w:rsidRDefault="00D6442B">
            <w:r>
              <w:t xml:space="preserve">Environment </w:t>
            </w:r>
            <w:r w:rsidR="001E34FD">
              <w:t>and</w:t>
            </w:r>
            <w:r>
              <w:t xml:space="preserve"> Design Manager</w:t>
            </w:r>
          </w:p>
        </w:tc>
      </w:tr>
      <w:tr w:rsidR="0070480A" w:rsidRPr="00A06266" w14:paraId="682D9020" w14:textId="77777777" w:rsidTr="6D1D5DC2">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4412AA11" w:rsidR="0070480A" w:rsidRPr="00A06266" w:rsidRDefault="00000000"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Content>
                <w:r w:rsidR="009C3DF1">
                  <w:rPr>
                    <w:rFonts w:eastAsia="Times New Roman"/>
                    <w:lang w:eastAsia="en-GB"/>
                  </w:rPr>
                  <w:t>None</w:t>
                </w:r>
              </w:sdtContent>
            </w:sdt>
          </w:p>
        </w:tc>
      </w:tr>
      <w:tr w:rsidR="0070480A" w:rsidRPr="00A06266" w14:paraId="1E58A5CC" w14:textId="77777777" w:rsidTr="6D1D5DC2">
        <w:trPr>
          <w:cantSplit/>
          <w:trHeight w:val="397"/>
          <w:tblCellSpacing w:w="20" w:type="dxa"/>
        </w:trPr>
        <w:tc>
          <w:tcPr>
            <w:tcW w:w="2087" w:type="dxa"/>
            <w:vAlign w:val="center"/>
          </w:tcPr>
          <w:p w14:paraId="36FEF730" w14:textId="77777777" w:rsidR="0070480A" w:rsidRDefault="0070480A">
            <w:pPr>
              <w:rPr>
                <w:b/>
                <w:szCs w:val="24"/>
              </w:rPr>
            </w:pPr>
            <w:r>
              <w:rPr>
                <w:b/>
                <w:szCs w:val="24"/>
              </w:rPr>
              <w:t>Directorate:</w:t>
            </w:r>
          </w:p>
        </w:tc>
        <w:tc>
          <w:tcPr>
            <w:tcW w:w="8274" w:type="dxa"/>
            <w:vAlign w:val="center"/>
          </w:tcPr>
          <w:p w14:paraId="6E5DC4ED" w14:textId="0292D67D" w:rsidR="0070480A" w:rsidRPr="00A06266" w:rsidRDefault="009C3DF1">
            <w:r>
              <w:t>Community Development</w:t>
            </w:r>
          </w:p>
        </w:tc>
      </w:tr>
      <w:tr w:rsidR="0070480A" w:rsidRPr="00A06266" w14:paraId="12BA9B06" w14:textId="77777777" w:rsidTr="6D1D5DC2">
        <w:trPr>
          <w:cantSplit/>
          <w:trHeight w:val="397"/>
          <w:tblCellSpacing w:w="20" w:type="dxa"/>
        </w:trPr>
        <w:tc>
          <w:tcPr>
            <w:tcW w:w="2087" w:type="dxa"/>
            <w:vAlign w:val="center"/>
          </w:tcPr>
          <w:p w14:paraId="49DD3396" w14:textId="77777777" w:rsidR="0070480A" w:rsidRDefault="0070480A">
            <w:pPr>
              <w:rPr>
                <w:b/>
                <w:szCs w:val="24"/>
              </w:rPr>
            </w:pPr>
            <w:r>
              <w:rPr>
                <w:b/>
                <w:szCs w:val="24"/>
              </w:rPr>
              <w:t>Service:</w:t>
            </w:r>
          </w:p>
        </w:tc>
        <w:tc>
          <w:tcPr>
            <w:tcW w:w="8274" w:type="dxa"/>
            <w:vAlign w:val="center"/>
          </w:tcPr>
          <w:p w14:paraId="4610EF56" w14:textId="3BE837C9" w:rsidR="0070480A" w:rsidRPr="00A06266" w:rsidRDefault="00100522">
            <w:r>
              <w:t>Planning</w:t>
            </w:r>
          </w:p>
        </w:tc>
      </w:tr>
      <w:tr w:rsidR="00FF6D2A" w:rsidRPr="00A06266" w14:paraId="1337319E" w14:textId="77777777" w:rsidTr="6D1D5DC2">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Content>
            <w:tc>
              <w:tcPr>
                <w:tcW w:w="8274" w:type="dxa"/>
                <w:vAlign w:val="center"/>
              </w:tcPr>
              <w:p w14:paraId="13829267" w14:textId="4A23A56B" w:rsidR="00FF6D2A" w:rsidRPr="00A06266" w:rsidRDefault="009C3DF1" w:rsidP="00FF6D2A">
                <w:r>
                  <w:rPr>
                    <w:rFonts w:eastAsia="Times New Roman"/>
                    <w:b/>
                    <w:lang w:eastAsia="en-GB"/>
                  </w:rPr>
                  <w:t xml:space="preserve">P&amp;T - Professional &amp; Technical </w:t>
                </w:r>
              </w:p>
            </w:tc>
          </w:sdtContent>
        </w:sdt>
      </w:tr>
      <w:tr w:rsidR="00FF6D2A" w:rsidRPr="00A06266" w14:paraId="5DDAC0D8" w14:textId="77777777" w:rsidTr="6D1D5DC2">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45D05C20" w:rsidR="00FF6D2A" w:rsidRPr="00A06266" w:rsidRDefault="001D4E9F" w:rsidP="00FF6D2A">
            <w:r>
              <w:t xml:space="preserve">April </w:t>
            </w:r>
            <w:r w:rsidR="009C3DF1">
              <w:t>202</w:t>
            </w:r>
            <w:r>
              <w:t>4</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66D4BD0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pPr>
              <w:rPr>
                <w:rFonts w:cs="Arial"/>
                <w:sz w:val="24"/>
                <w:szCs w:val="24"/>
              </w:rPr>
            </w:pPr>
            <w:r w:rsidRPr="00A06266">
              <w:rPr>
                <w:rFonts w:cs="Arial"/>
                <w:sz w:val="24"/>
                <w:szCs w:val="24"/>
              </w:rPr>
              <w:t>Job context</w:t>
            </w:r>
          </w:p>
        </w:tc>
      </w:tr>
      <w:tr w:rsidR="00D4711D" w:rsidRPr="005415D6" w14:paraId="0EBD1E11" w14:textId="77777777" w:rsidTr="66D4BD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4BBD703B" w14:textId="77777777" w:rsidR="0038058B" w:rsidRPr="0038058B" w:rsidRDefault="33487D52" w:rsidP="66D4BD0D">
            <w:pPr>
              <w:rPr>
                <w:rFonts w:cs="Arial"/>
                <w:b w:val="0"/>
                <w:bCs w:val="0"/>
                <w:sz w:val="20"/>
                <w:szCs w:val="20"/>
              </w:rPr>
            </w:pPr>
            <w:r w:rsidRPr="66D4BD0D">
              <w:rPr>
                <w:rFonts w:cs="Arial"/>
                <w:b w:val="0"/>
                <w:bCs w:val="0"/>
                <w:sz w:val="20"/>
                <w:szCs w:val="20"/>
              </w:rPr>
              <w:t>The council’s Planning Service plays a fundamental role in managing the natural and built environment ensuring that any future development needs of North Yorkshire can be accommodated to make it a better place in which to live and work.</w:t>
            </w:r>
          </w:p>
          <w:p w14:paraId="3D87634C" w14:textId="77777777" w:rsidR="0038058B" w:rsidRPr="0038058B" w:rsidRDefault="0038058B" w:rsidP="66D4BD0D">
            <w:pPr>
              <w:rPr>
                <w:rFonts w:cs="Arial"/>
                <w:b w:val="0"/>
                <w:bCs w:val="0"/>
                <w:sz w:val="20"/>
                <w:szCs w:val="20"/>
              </w:rPr>
            </w:pPr>
          </w:p>
          <w:p w14:paraId="59F2D8E1" w14:textId="0F312EDF" w:rsidR="006D1997" w:rsidRPr="006D1997" w:rsidRDefault="3FF2464E" w:rsidP="66D4BD0D">
            <w:pPr>
              <w:rPr>
                <w:rFonts w:cs="Arial"/>
                <w:b w:val="0"/>
                <w:bCs w:val="0"/>
                <w:sz w:val="20"/>
                <w:szCs w:val="20"/>
              </w:rPr>
            </w:pPr>
            <w:r w:rsidRPr="66D4BD0D">
              <w:rPr>
                <w:rFonts w:cs="Arial"/>
                <w:b w:val="0"/>
                <w:bCs w:val="0"/>
                <w:sz w:val="20"/>
                <w:szCs w:val="20"/>
              </w:rPr>
              <w:t xml:space="preserve">The </w:t>
            </w:r>
            <w:r w:rsidR="7C2A518B" w:rsidRPr="66D4BD0D">
              <w:rPr>
                <w:rFonts w:cs="Arial"/>
                <w:b w:val="0"/>
                <w:bCs w:val="0"/>
                <w:sz w:val="20"/>
                <w:szCs w:val="20"/>
              </w:rPr>
              <w:t xml:space="preserve">Principal </w:t>
            </w:r>
            <w:r w:rsidR="49443CD6" w:rsidRPr="66D4BD0D">
              <w:rPr>
                <w:rFonts w:cs="Arial"/>
                <w:b w:val="0"/>
                <w:bCs w:val="0"/>
                <w:sz w:val="20"/>
                <w:szCs w:val="20"/>
              </w:rPr>
              <w:t>Ecologist</w:t>
            </w:r>
            <w:r w:rsidRPr="66D4BD0D">
              <w:rPr>
                <w:rFonts w:cs="Arial"/>
                <w:b w:val="0"/>
                <w:bCs w:val="0"/>
                <w:sz w:val="20"/>
                <w:szCs w:val="20"/>
              </w:rPr>
              <w:t xml:space="preserve"> will promote the </w:t>
            </w:r>
            <w:r w:rsidR="147779D6" w:rsidRPr="66D4BD0D">
              <w:rPr>
                <w:rFonts w:cs="Arial"/>
                <w:b w:val="0"/>
                <w:bCs w:val="0"/>
                <w:sz w:val="20"/>
                <w:szCs w:val="20"/>
              </w:rPr>
              <w:t xml:space="preserve">protection and enhancement of the County’s </w:t>
            </w:r>
            <w:r w:rsidR="01FD2605" w:rsidRPr="66D4BD0D">
              <w:rPr>
                <w:rFonts w:cs="Arial"/>
                <w:b w:val="0"/>
                <w:bCs w:val="0"/>
                <w:sz w:val="20"/>
                <w:szCs w:val="20"/>
              </w:rPr>
              <w:t>biodiversity</w:t>
            </w:r>
            <w:r w:rsidRPr="66D4BD0D">
              <w:rPr>
                <w:rFonts w:cs="Arial"/>
                <w:b w:val="0"/>
                <w:bCs w:val="0"/>
                <w:sz w:val="20"/>
                <w:szCs w:val="20"/>
              </w:rPr>
              <w:t>, ensuring that it is an integral part of the Council’s growth and place making agenda.</w:t>
            </w:r>
          </w:p>
          <w:p w14:paraId="54771291" w14:textId="77777777" w:rsidR="006D1997" w:rsidRPr="006D1997" w:rsidRDefault="006D1997" w:rsidP="66D4BD0D">
            <w:pPr>
              <w:rPr>
                <w:rFonts w:cs="Arial"/>
                <w:b w:val="0"/>
                <w:bCs w:val="0"/>
                <w:sz w:val="20"/>
                <w:szCs w:val="20"/>
              </w:rPr>
            </w:pPr>
          </w:p>
          <w:p w14:paraId="771034EA" w14:textId="6C30751F" w:rsidR="006D1997" w:rsidRPr="006D1997" w:rsidRDefault="3FF2464E" w:rsidP="66D4BD0D">
            <w:pPr>
              <w:rPr>
                <w:rFonts w:cs="Arial"/>
                <w:b w:val="0"/>
                <w:bCs w:val="0"/>
                <w:sz w:val="20"/>
                <w:szCs w:val="20"/>
              </w:rPr>
            </w:pPr>
            <w:r w:rsidRPr="66D4BD0D">
              <w:rPr>
                <w:rFonts w:cs="Arial"/>
                <w:b w:val="0"/>
                <w:bCs w:val="0"/>
                <w:sz w:val="20"/>
                <w:szCs w:val="20"/>
              </w:rPr>
              <w:t xml:space="preserve">You will provide specialist </w:t>
            </w:r>
            <w:r w:rsidR="49443CD6" w:rsidRPr="66D4BD0D">
              <w:rPr>
                <w:rFonts w:cs="Arial"/>
                <w:b w:val="0"/>
                <w:bCs w:val="0"/>
                <w:sz w:val="20"/>
                <w:szCs w:val="20"/>
              </w:rPr>
              <w:t>ecological</w:t>
            </w:r>
            <w:r w:rsidR="147779D6" w:rsidRPr="66D4BD0D">
              <w:rPr>
                <w:rFonts w:cs="Arial"/>
                <w:b w:val="0"/>
                <w:bCs w:val="0"/>
                <w:sz w:val="20"/>
                <w:szCs w:val="20"/>
              </w:rPr>
              <w:t xml:space="preserve"> </w:t>
            </w:r>
            <w:r w:rsidRPr="66D4BD0D">
              <w:rPr>
                <w:rFonts w:cs="Arial"/>
                <w:b w:val="0"/>
                <w:bCs w:val="0"/>
                <w:sz w:val="20"/>
                <w:szCs w:val="20"/>
              </w:rPr>
              <w:t>advice to ensure statutory requirements and council objectives are met and have a key role in supporting the preparation of the council’s Local Plan, other strategies and guidance as well as providing advice on development proposals</w:t>
            </w:r>
            <w:r w:rsidR="1F89D20D" w:rsidRPr="66D4BD0D">
              <w:rPr>
                <w:rFonts w:cs="Arial"/>
                <w:b w:val="0"/>
                <w:bCs w:val="0"/>
                <w:sz w:val="20"/>
                <w:szCs w:val="20"/>
              </w:rPr>
              <w:t xml:space="preserve">. </w:t>
            </w:r>
            <w:r w:rsidR="01FD2605" w:rsidRPr="66D4BD0D">
              <w:rPr>
                <w:rFonts w:cs="Arial"/>
                <w:b w:val="0"/>
                <w:bCs w:val="0"/>
                <w:sz w:val="20"/>
                <w:szCs w:val="20"/>
              </w:rPr>
              <w:t>You will help to shape the delivery of biodiversity net gain in North Yorkshire.</w:t>
            </w:r>
          </w:p>
          <w:p w14:paraId="43CAF8F5" w14:textId="77777777" w:rsidR="006D1997" w:rsidRPr="006D1997" w:rsidRDefault="006D1997" w:rsidP="66D4BD0D">
            <w:pPr>
              <w:rPr>
                <w:rFonts w:cs="Arial"/>
                <w:b w:val="0"/>
                <w:bCs w:val="0"/>
                <w:sz w:val="20"/>
                <w:szCs w:val="20"/>
              </w:rPr>
            </w:pPr>
          </w:p>
          <w:p w14:paraId="79A2AC40" w14:textId="0F397A06" w:rsidR="006D1997" w:rsidRDefault="3FF2464E" w:rsidP="66D4BD0D">
            <w:pPr>
              <w:rPr>
                <w:rFonts w:cs="Arial"/>
                <w:sz w:val="20"/>
                <w:szCs w:val="20"/>
              </w:rPr>
            </w:pPr>
            <w:r w:rsidRPr="66D4BD0D">
              <w:rPr>
                <w:rFonts w:cs="Arial"/>
                <w:b w:val="0"/>
                <w:bCs w:val="0"/>
                <w:sz w:val="20"/>
                <w:szCs w:val="20"/>
              </w:rPr>
              <w:t>The Principal</w:t>
            </w:r>
            <w:r w:rsidR="45770E87" w:rsidRPr="66D4BD0D">
              <w:rPr>
                <w:rFonts w:cs="Arial"/>
                <w:b w:val="0"/>
                <w:bCs w:val="0"/>
                <w:sz w:val="20"/>
                <w:szCs w:val="20"/>
              </w:rPr>
              <w:t xml:space="preserve"> Ecologist</w:t>
            </w:r>
            <w:r w:rsidRPr="66D4BD0D">
              <w:rPr>
                <w:rFonts w:cs="Arial"/>
                <w:b w:val="0"/>
                <w:bCs w:val="0"/>
                <w:sz w:val="20"/>
                <w:szCs w:val="20"/>
              </w:rPr>
              <w:t xml:space="preserve"> is part of a </w:t>
            </w:r>
            <w:r w:rsidR="1F89D20D" w:rsidRPr="66D4BD0D">
              <w:rPr>
                <w:rFonts w:cs="Arial"/>
                <w:b w:val="0"/>
                <w:bCs w:val="0"/>
                <w:sz w:val="20"/>
                <w:szCs w:val="20"/>
              </w:rPr>
              <w:t>multi-disciplinary</w:t>
            </w:r>
            <w:r w:rsidRPr="66D4BD0D">
              <w:rPr>
                <w:rFonts w:cs="Arial"/>
                <w:b w:val="0"/>
                <w:bCs w:val="0"/>
                <w:sz w:val="20"/>
                <w:szCs w:val="20"/>
              </w:rPr>
              <w:t xml:space="preserve"> team and sits alongside other specialist officers including archaeologists, </w:t>
            </w:r>
            <w:r w:rsidR="45770E87" w:rsidRPr="66D4BD0D">
              <w:rPr>
                <w:rFonts w:cs="Arial"/>
                <w:b w:val="0"/>
                <w:bCs w:val="0"/>
                <w:sz w:val="20"/>
                <w:szCs w:val="20"/>
              </w:rPr>
              <w:t>Conservation Officers</w:t>
            </w:r>
            <w:r w:rsidRPr="66D4BD0D">
              <w:rPr>
                <w:rFonts w:cs="Arial"/>
                <w:b w:val="0"/>
                <w:bCs w:val="0"/>
                <w:sz w:val="20"/>
                <w:szCs w:val="20"/>
              </w:rPr>
              <w:t xml:space="preserve"> and Urban Design and Landscape Officers</w:t>
            </w:r>
            <w:r w:rsidR="1F89D20D" w:rsidRPr="66D4BD0D">
              <w:rPr>
                <w:rFonts w:cs="Arial"/>
                <w:b w:val="0"/>
                <w:bCs w:val="0"/>
                <w:sz w:val="20"/>
                <w:szCs w:val="20"/>
              </w:rPr>
              <w:t xml:space="preserve">. </w:t>
            </w:r>
          </w:p>
          <w:p w14:paraId="5D82AA06" w14:textId="77777777" w:rsidR="006D1997" w:rsidRPr="0038058B" w:rsidRDefault="006D1997" w:rsidP="66D4BD0D">
            <w:pPr>
              <w:rPr>
                <w:rFonts w:cs="Arial"/>
                <w:sz w:val="20"/>
                <w:szCs w:val="20"/>
              </w:rPr>
            </w:pPr>
          </w:p>
          <w:p w14:paraId="642230F5" w14:textId="32BFE824" w:rsidR="00FF6D2A" w:rsidRPr="0038058B" w:rsidRDefault="33487D52" w:rsidP="66D4BD0D">
            <w:pPr>
              <w:spacing w:line="276" w:lineRule="auto"/>
              <w:rPr>
                <w:rFonts w:cs="Arial"/>
                <w:sz w:val="20"/>
                <w:szCs w:val="20"/>
              </w:rPr>
            </w:pPr>
            <w:r w:rsidRPr="66D4BD0D">
              <w:rPr>
                <w:rFonts w:cs="Arial"/>
                <w:b w:val="0"/>
                <w:bCs w:val="0"/>
                <w:sz w:val="20"/>
                <w:szCs w:val="20"/>
              </w:rPr>
              <w:t>In carrying out your role you will work with colleagues to build relationships and understanding across the service as well as developing close working relationships with colleagues within other Directorates.</w:t>
            </w:r>
          </w:p>
        </w:tc>
      </w:tr>
    </w:tbl>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321FE4" w14:paraId="3ECC5994" w14:textId="77777777" w:rsidTr="66D4BD0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321FE4" w14:paraId="140100F4" w14:textId="77777777" w:rsidTr="66D4BD0D">
              <w:trPr>
                <w:cantSplit/>
                <w:trHeight w:val="397"/>
              </w:trPr>
              <w:tc>
                <w:tcPr>
                  <w:tcW w:w="2192" w:type="dxa"/>
                  <w:vAlign w:val="center"/>
                </w:tcPr>
                <w:p w14:paraId="4A46FFD3" w14:textId="77777777" w:rsidR="0070480A" w:rsidRPr="00321FE4" w:rsidRDefault="0070480A" w:rsidP="0070480A">
                  <w:pPr>
                    <w:rPr>
                      <w:b/>
                      <w:bCs/>
                      <w:szCs w:val="24"/>
                    </w:rPr>
                  </w:pPr>
                  <w:r w:rsidRPr="00321FE4">
                    <w:rPr>
                      <w:b/>
                      <w:bCs/>
                      <w:color w:val="FFFFFF" w:themeColor="background1"/>
                      <w:szCs w:val="24"/>
                    </w:rPr>
                    <w:t>Job Purpose:</w:t>
                  </w:r>
                </w:p>
              </w:tc>
              <w:tc>
                <w:tcPr>
                  <w:tcW w:w="8050" w:type="dxa"/>
                  <w:vAlign w:val="center"/>
                </w:tcPr>
                <w:p w14:paraId="1161339D" w14:textId="1F5C357E" w:rsidR="006D1997" w:rsidRPr="00013803" w:rsidRDefault="006D1997" w:rsidP="001E34FD">
                  <w:pPr>
                    <w:numPr>
                      <w:ilvl w:val="0"/>
                      <w:numId w:val="15"/>
                    </w:numPr>
                    <w:ind w:left="357" w:hanging="357"/>
                    <w:rPr>
                      <w:b/>
                      <w:bCs/>
                      <w:color w:val="FFFFFF" w:themeColor="background1"/>
                      <w:sz w:val="22"/>
                    </w:rPr>
                  </w:pPr>
                  <w:r w:rsidRPr="001E34FD">
                    <w:rPr>
                      <w:b/>
                      <w:bCs/>
                      <w:color w:val="FFFFFF" w:themeColor="background1"/>
                      <w:sz w:val="20"/>
                      <w:szCs w:val="20"/>
                    </w:rPr>
                    <w:t xml:space="preserve">Promote the </w:t>
                  </w:r>
                  <w:r w:rsidR="00A10A8B" w:rsidRPr="001E34FD">
                    <w:rPr>
                      <w:b/>
                      <w:bCs/>
                      <w:color w:val="FFFFFF" w:themeColor="background1"/>
                      <w:sz w:val="20"/>
                      <w:szCs w:val="20"/>
                    </w:rPr>
                    <w:t xml:space="preserve">creation, protection and enhancement of the County’s </w:t>
                  </w:r>
                  <w:r w:rsidR="00502D05" w:rsidRPr="00013803">
                    <w:rPr>
                      <w:b/>
                      <w:bCs/>
                      <w:color w:val="FFFFFF" w:themeColor="background1"/>
                      <w:sz w:val="22"/>
                    </w:rPr>
                    <w:t>biodiversity</w:t>
                  </w:r>
                  <w:r w:rsidRPr="00013803">
                    <w:rPr>
                      <w:b/>
                      <w:bCs/>
                      <w:color w:val="FFFFFF" w:themeColor="background1"/>
                      <w:sz w:val="22"/>
                    </w:rPr>
                    <w:t xml:space="preserve"> ensuring that it is an integral part of the Council’s growth and place making agenda.</w:t>
                  </w:r>
                </w:p>
                <w:p w14:paraId="5905BD8A" w14:textId="151FC712" w:rsidR="006D1997" w:rsidRPr="00013803" w:rsidRDefault="006D1997" w:rsidP="001E34FD">
                  <w:pPr>
                    <w:numPr>
                      <w:ilvl w:val="0"/>
                      <w:numId w:val="15"/>
                    </w:numPr>
                    <w:ind w:left="357" w:hanging="357"/>
                    <w:rPr>
                      <w:b/>
                      <w:bCs/>
                      <w:color w:val="FFFFFF" w:themeColor="background1"/>
                      <w:sz w:val="22"/>
                    </w:rPr>
                  </w:pPr>
                  <w:r w:rsidRPr="00013803">
                    <w:rPr>
                      <w:b/>
                      <w:bCs/>
                      <w:color w:val="FFFFFF" w:themeColor="background1"/>
                      <w:sz w:val="22"/>
                    </w:rPr>
                    <w:t xml:space="preserve">Provide specialist </w:t>
                  </w:r>
                  <w:r w:rsidR="00502D05" w:rsidRPr="00013803">
                    <w:rPr>
                      <w:b/>
                      <w:bCs/>
                      <w:color w:val="FFFFFF" w:themeColor="background1"/>
                      <w:sz w:val="22"/>
                    </w:rPr>
                    <w:t xml:space="preserve">ecological </w:t>
                  </w:r>
                  <w:r w:rsidRPr="00013803">
                    <w:rPr>
                      <w:b/>
                      <w:bCs/>
                      <w:color w:val="FFFFFF" w:themeColor="background1"/>
                      <w:sz w:val="22"/>
                    </w:rPr>
                    <w:t xml:space="preserve">advice to ensure statutory requirements and council objectives are </w:t>
                  </w:r>
                  <w:r w:rsidR="001E34FD" w:rsidRPr="00013803">
                    <w:rPr>
                      <w:b/>
                      <w:bCs/>
                      <w:color w:val="FFFFFF" w:themeColor="background1"/>
                      <w:sz w:val="22"/>
                    </w:rPr>
                    <w:t>met,</w:t>
                  </w:r>
                  <w:r w:rsidRPr="00013803">
                    <w:rPr>
                      <w:b/>
                      <w:bCs/>
                      <w:color w:val="FFFFFF" w:themeColor="background1"/>
                      <w:sz w:val="22"/>
                    </w:rPr>
                    <w:t xml:space="preserve"> supporting the preparation of the council’s Local Plan</w:t>
                  </w:r>
                </w:p>
                <w:p w14:paraId="4BBE714D" w14:textId="3EC41188" w:rsidR="006D1997" w:rsidRPr="00013803" w:rsidRDefault="006D1997" w:rsidP="001E34FD">
                  <w:pPr>
                    <w:numPr>
                      <w:ilvl w:val="0"/>
                      <w:numId w:val="15"/>
                    </w:numPr>
                    <w:ind w:left="357" w:hanging="357"/>
                    <w:rPr>
                      <w:b/>
                      <w:bCs/>
                      <w:color w:val="FFFFFF" w:themeColor="background1"/>
                      <w:sz w:val="22"/>
                    </w:rPr>
                  </w:pPr>
                  <w:r w:rsidRPr="00013803">
                    <w:rPr>
                      <w:b/>
                      <w:bCs/>
                      <w:color w:val="FFFFFF" w:themeColor="background1"/>
                      <w:sz w:val="22"/>
                    </w:rPr>
                    <w:t xml:space="preserve">Provide advice on the impact of development proposals </w:t>
                  </w:r>
                  <w:r w:rsidR="00502D05" w:rsidRPr="00013803">
                    <w:rPr>
                      <w:b/>
                      <w:bCs/>
                      <w:color w:val="FFFFFF" w:themeColor="background1"/>
                      <w:sz w:val="22"/>
                    </w:rPr>
                    <w:t>where there is an impact on the natural environment and secure biodiversity net gain</w:t>
                  </w:r>
                </w:p>
                <w:p w14:paraId="20D12EE6" w14:textId="531EE740" w:rsidR="0070480A" w:rsidRPr="00321FE4" w:rsidRDefault="693A15CD" w:rsidP="66D4BD0D">
                  <w:pPr>
                    <w:numPr>
                      <w:ilvl w:val="0"/>
                      <w:numId w:val="15"/>
                    </w:numPr>
                    <w:ind w:left="357" w:hanging="357"/>
                    <w:rPr>
                      <w:b/>
                      <w:bCs/>
                      <w:color w:val="FFFFFF" w:themeColor="background1"/>
                      <w:sz w:val="22"/>
                    </w:rPr>
                  </w:pPr>
                  <w:r w:rsidRPr="66D4BD0D">
                    <w:rPr>
                      <w:b/>
                      <w:bCs/>
                      <w:color w:val="FFFFFF" w:themeColor="background1"/>
                      <w:sz w:val="22"/>
                    </w:rPr>
                    <w:t>Play a proactive role in delivering the shared ‘one team’ visio</w:t>
                  </w:r>
                  <w:r w:rsidR="4C283FA3" w:rsidRPr="66D4BD0D">
                    <w:rPr>
                      <w:b/>
                      <w:bCs/>
                      <w:color w:val="FFFFFF" w:themeColor="background1"/>
                      <w:sz w:val="22"/>
                    </w:rPr>
                    <w:t>n</w:t>
                  </w:r>
                </w:p>
              </w:tc>
            </w:tr>
          </w:tbl>
          <w:p w14:paraId="058E4A7D" w14:textId="77777777" w:rsidR="00D4711D" w:rsidRPr="00321FE4" w:rsidRDefault="00D4711D">
            <w:pPr>
              <w:shd w:val="clear" w:color="auto" w:fill="538135" w:themeFill="accent6" w:themeFillShade="BF"/>
              <w:spacing w:before="120" w:after="120"/>
              <w:rPr>
                <w:b/>
                <w:bCs/>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D06747" w:rsidRPr="0070480A" w:rsidRDefault="0070480A">
            <w:pPr>
              <w:rPr>
                <w:rFonts w:cs="Arial"/>
                <w:color w:val="auto"/>
                <w:sz w:val="24"/>
                <w:szCs w:val="24"/>
              </w:rPr>
            </w:pPr>
            <w:r>
              <w:rPr>
                <w:rFonts w:cs="Arial"/>
                <w:color w:val="auto"/>
                <w:sz w:val="24"/>
                <w:szCs w:val="24"/>
              </w:rPr>
              <w:t>Operational management:</w:t>
            </w:r>
          </w:p>
        </w:tc>
        <w:tc>
          <w:tcPr>
            <w:tcW w:w="8112" w:type="dxa"/>
            <w:shd w:val="clear" w:color="auto" w:fill="auto"/>
          </w:tcPr>
          <w:p w14:paraId="30A6CD63" w14:textId="15AA632B" w:rsidR="00A10A8B" w:rsidRPr="001E34FD" w:rsidRDefault="00A10A8B" w:rsidP="007541E2">
            <w:pPr>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E34FD">
              <w:rPr>
                <w:b w:val="0"/>
                <w:color w:val="auto"/>
                <w:sz w:val="20"/>
                <w:szCs w:val="20"/>
              </w:rPr>
              <w:t xml:space="preserve">Support the preparation, </w:t>
            </w:r>
            <w:r w:rsidR="001E34FD" w:rsidRPr="001E34FD">
              <w:rPr>
                <w:b w:val="0"/>
                <w:color w:val="auto"/>
                <w:sz w:val="20"/>
                <w:szCs w:val="20"/>
              </w:rPr>
              <w:t>implementation,</w:t>
            </w:r>
            <w:r w:rsidRPr="001E34FD">
              <w:rPr>
                <w:b w:val="0"/>
                <w:color w:val="auto"/>
                <w:sz w:val="20"/>
                <w:szCs w:val="20"/>
              </w:rPr>
              <w:t xml:space="preserve"> and review of the statutory development plan by inputting to the formulation of </w:t>
            </w:r>
            <w:r w:rsidR="006203E6" w:rsidRPr="001E34FD">
              <w:rPr>
                <w:b w:val="0"/>
                <w:color w:val="auto"/>
                <w:sz w:val="20"/>
                <w:szCs w:val="20"/>
              </w:rPr>
              <w:t xml:space="preserve">natural environment and </w:t>
            </w:r>
            <w:r w:rsidRPr="001E34FD">
              <w:rPr>
                <w:b w:val="0"/>
                <w:color w:val="auto"/>
                <w:sz w:val="20"/>
                <w:szCs w:val="20"/>
              </w:rPr>
              <w:t xml:space="preserve">Green Infrastructure policies and assessing the impact </w:t>
            </w:r>
            <w:r w:rsidR="006203E6" w:rsidRPr="001E34FD">
              <w:rPr>
                <w:b w:val="0"/>
                <w:color w:val="auto"/>
                <w:sz w:val="20"/>
                <w:szCs w:val="20"/>
              </w:rPr>
              <w:t xml:space="preserve">on biodiversity of </w:t>
            </w:r>
            <w:r w:rsidRPr="001E34FD">
              <w:rPr>
                <w:b w:val="0"/>
                <w:color w:val="auto"/>
                <w:sz w:val="20"/>
                <w:szCs w:val="20"/>
              </w:rPr>
              <w:t>site allocations.</w:t>
            </w:r>
          </w:p>
          <w:p w14:paraId="1251E6E0" w14:textId="72E2516F" w:rsidR="006203E6" w:rsidRPr="001E34FD" w:rsidRDefault="006203E6" w:rsidP="007541E2">
            <w:pPr>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E34FD">
              <w:rPr>
                <w:b w:val="0"/>
                <w:color w:val="auto"/>
                <w:sz w:val="20"/>
                <w:szCs w:val="20"/>
              </w:rPr>
              <w:t>Prepare and update biodiversity guidance and other advisory material for agents, developers, property owners, and the general public.</w:t>
            </w:r>
          </w:p>
          <w:p w14:paraId="5EEB6ACB" w14:textId="035DAD60" w:rsidR="0064704F" w:rsidRPr="001E34FD" w:rsidRDefault="0064704F" w:rsidP="007541E2">
            <w:pPr>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E34FD">
              <w:rPr>
                <w:b w:val="0"/>
                <w:color w:val="auto"/>
                <w:sz w:val="20"/>
                <w:szCs w:val="20"/>
              </w:rPr>
              <w:t xml:space="preserve">Work proactively with the </w:t>
            </w:r>
            <w:r w:rsidR="00E60A76">
              <w:rPr>
                <w:b w:val="0"/>
                <w:color w:val="auto"/>
                <w:sz w:val="20"/>
                <w:szCs w:val="20"/>
              </w:rPr>
              <w:t>National Landscape</w:t>
            </w:r>
            <w:r w:rsidR="00E60A76" w:rsidRPr="001E34FD">
              <w:rPr>
                <w:b w:val="0"/>
                <w:color w:val="auto"/>
                <w:sz w:val="20"/>
                <w:szCs w:val="20"/>
              </w:rPr>
              <w:t xml:space="preserve">s </w:t>
            </w:r>
            <w:r w:rsidR="006203E6" w:rsidRPr="001E34FD">
              <w:rPr>
                <w:b w:val="0"/>
                <w:color w:val="auto"/>
                <w:sz w:val="20"/>
                <w:szCs w:val="20"/>
              </w:rPr>
              <w:t xml:space="preserve">for mutual benefit in promoting biodiversity improvements. </w:t>
            </w:r>
          </w:p>
          <w:p w14:paraId="37CA6B94" w14:textId="70A1A7A1" w:rsidR="008474F1" w:rsidRPr="001E34FD" w:rsidRDefault="008474F1" w:rsidP="007541E2">
            <w:pPr>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E34FD">
              <w:rPr>
                <w:b w:val="0"/>
                <w:color w:val="auto"/>
                <w:sz w:val="20"/>
                <w:szCs w:val="20"/>
              </w:rPr>
              <w:t>Prepare and present evidence at public examinations</w:t>
            </w:r>
            <w:r w:rsidR="00E60A76">
              <w:rPr>
                <w:b w:val="0"/>
                <w:color w:val="auto"/>
                <w:sz w:val="20"/>
                <w:szCs w:val="20"/>
              </w:rPr>
              <w:t xml:space="preserve">, </w:t>
            </w:r>
            <w:r w:rsidR="00582015">
              <w:rPr>
                <w:b w:val="0"/>
                <w:color w:val="auto"/>
                <w:sz w:val="20"/>
                <w:szCs w:val="20"/>
              </w:rPr>
              <w:t>hearings,</w:t>
            </w:r>
            <w:r w:rsidRPr="001E34FD">
              <w:rPr>
                <w:b w:val="0"/>
                <w:color w:val="auto"/>
                <w:sz w:val="20"/>
                <w:szCs w:val="20"/>
              </w:rPr>
              <w:t xml:space="preserve"> and local inquiries in so far as it relates to </w:t>
            </w:r>
            <w:r w:rsidR="006203E6" w:rsidRPr="001E34FD">
              <w:rPr>
                <w:b w:val="0"/>
                <w:color w:val="auto"/>
                <w:sz w:val="20"/>
                <w:szCs w:val="20"/>
              </w:rPr>
              <w:t>the natural environment.</w:t>
            </w:r>
          </w:p>
          <w:p w14:paraId="6AE6CC81" w14:textId="57C914E5" w:rsidR="006203E6" w:rsidRPr="001E34FD" w:rsidRDefault="00E60A76" w:rsidP="007541E2">
            <w:pPr>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Pr>
                <w:b w:val="0"/>
                <w:color w:val="auto"/>
                <w:sz w:val="20"/>
                <w:szCs w:val="20"/>
              </w:rPr>
              <w:lastRenderedPageBreak/>
              <w:t xml:space="preserve">Lead the work of </w:t>
            </w:r>
            <w:r w:rsidR="006203E6" w:rsidRPr="001E34FD">
              <w:rPr>
                <w:b w:val="0"/>
                <w:color w:val="auto"/>
                <w:sz w:val="20"/>
                <w:szCs w:val="20"/>
              </w:rPr>
              <w:t xml:space="preserve"> the SINC Panel, ensur</w:t>
            </w:r>
            <w:r w:rsidR="00582015">
              <w:rPr>
                <w:b w:val="0"/>
                <w:color w:val="auto"/>
                <w:sz w:val="20"/>
                <w:szCs w:val="20"/>
              </w:rPr>
              <w:t>ing</w:t>
            </w:r>
            <w:r w:rsidR="006203E6" w:rsidRPr="001E34FD">
              <w:rPr>
                <w:b w:val="0"/>
                <w:color w:val="auto"/>
                <w:sz w:val="20"/>
                <w:szCs w:val="20"/>
              </w:rPr>
              <w:t xml:space="preserve"> a transparent process for the identification, </w:t>
            </w:r>
            <w:r w:rsidR="001E34FD" w:rsidRPr="001E34FD">
              <w:rPr>
                <w:b w:val="0"/>
                <w:color w:val="auto"/>
                <w:sz w:val="20"/>
                <w:szCs w:val="20"/>
              </w:rPr>
              <w:t>assessment,</w:t>
            </w:r>
            <w:r w:rsidR="006203E6" w:rsidRPr="001E34FD">
              <w:rPr>
                <w:b w:val="0"/>
                <w:color w:val="auto"/>
                <w:sz w:val="20"/>
                <w:szCs w:val="20"/>
              </w:rPr>
              <w:t xml:space="preserve"> and designation of SINCs underpinned by a programme of survey work</w:t>
            </w:r>
          </w:p>
          <w:p w14:paraId="0808BF79" w14:textId="697B5A29" w:rsidR="006203E6" w:rsidRPr="001E34FD" w:rsidRDefault="006203E6" w:rsidP="007541E2">
            <w:pPr>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E34FD">
              <w:rPr>
                <w:b w:val="0"/>
                <w:color w:val="auto"/>
                <w:sz w:val="20"/>
                <w:szCs w:val="20"/>
              </w:rPr>
              <w:t xml:space="preserve">Work with the North and East Yorkshire Ecological Data Centre in maintaining a biological record database for the </w:t>
            </w:r>
            <w:r w:rsidR="00DF4DCC" w:rsidRPr="001E34FD">
              <w:rPr>
                <w:b w:val="0"/>
                <w:color w:val="auto"/>
                <w:sz w:val="20"/>
                <w:szCs w:val="20"/>
              </w:rPr>
              <w:t>County</w:t>
            </w:r>
            <w:r w:rsidRPr="001E34FD">
              <w:rPr>
                <w:b w:val="0"/>
                <w:color w:val="auto"/>
                <w:sz w:val="20"/>
                <w:szCs w:val="20"/>
              </w:rPr>
              <w:t>.</w:t>
            </w:r>
          </w:p>
          <w:p w14:paraId="4B6292EE" w14:textId="5833770C" w:rsidR="00A10A8B" w:rsidRPr="00582015" w:rsidRDefault="00A10A8B" w:rsidP="00582015">
            <w:pPr>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E34FD">
              <w:rPr>
                <w:b w:val="0"/>
                <w:color w:val="auto"/>
                <w:sz w:val="20"/>
                <w:szCs w:val="20"/>
              </w:rPr>
              <w:t xml:space="preserve">Respond to pre-application enquiries, planning applications and enforcement cases where a proposal will </w:t>
            </w:r>
            <w:r w:rsidR="006203E6" w:rsidRPr="001E34FD">
              <w:rPr>
                <w:b w:val="0"/>
                <w:color w:val="auto"/>
                <w:sz w:val="20"/>
                <w:szCs w:val="20"/>
              </w:rPr>
              <w:t>impact on biodiversity and ecology</w:t>
            </w:r>
            <w:r w:rsidR="004530D5">
              <w:rPr>
                <w:b w:val="0"/>
                <w:color w:val="auto"/>
                <w:sz w:val="20"/>
                <w:szCs w:val="20"/>
              </w:rPr>
              <w:t>, with a focus on large scale, complex applications</w:t>
            </w:r>
            <w:r w:rsidR="007541E2">
              <w:rPr>
                <w:b w:val="0"/>
                <w:color w:val="auto"/>
                <w:sz w:val="20"/>
                <w:szCs w:val="20"/>
              </w:rPr>
              <w:t xml:space="preserve"> including minerals and waste and Nationally Significant Infrastructure Projects</w:t>
            </w:r>
            <w:r w:rsidR="004530D5">
              <w:rPr>
                <w:b w:val="0"/>
                <w:color w:val="auto"/>
                <w:sz w:val="20"/>
                <w:szCs w:val="20"/>
              </w:rPr>
              <w:t>.</w:t>
            </w:r>
            <w:r w:rsidR="007541E2">
              <w:rPr>
                <w:b w:val="0"/>
                <w:color w:val="auto"/>
                <w:sz w:val="20"/>
                <w:szCs w:val="20"/>
              </w:rPr>
              <w:t xml:space="preserve"> This will include site visits to assess applications and meetings to review proposals with the applicant/consultant.</w:t>
            </w:r>
            <w:r w:rsidR="006203E6" w:rsidRPr="001E34FD">
              <w:rPr>
                <w:b w:val="0"/>
                <w:color w:val="auto"/>
                <w:sz w:val="20"/>
                <w:szCs w:val="20"/>
              </w:rPr>
              <w:t xml:space="preserve"> Review biodiversity net gain proposals that are submitted, including providing advice on S106 agreements and planning conditions.</w:t>
            </w:r>
            <w:r w:rsidR="00582015">
              <w:rPr>
                <w:b w:val="0"/>
                <w:color w:val="auto"/>
                <w:sz w:val="20"/>
                <w:szCs w:val="20"/>
              </w:rPr>
              <w:t xml:space="preserve"> Lead on the review of BNG Habitat Bank proposals, including the review of habitat creation and restoration proposal in line with current regulations and guidance. Liaise with legal services in the setting up of s106 for Habitat Banks.</w:t>
            </w:r>
          </w:p>
          <w:p w14:paraId="37545843" w14:textId="3FCE07DA" w:rsidR="00DF4DCC" w:rsidRPr="001E34FD" w:rsidRDefault="00DF4DCC" w:rsidP="007541E2">
            <w:pPr>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E34FD">
              <w:rPr>
                <w:b w:val="0"/>
                <w:color w:val="auto"/>
                <w:sz w:val="20"/>
                <w:szCs w:val="20"/>
              </w:rPr>
              <w:t>Provide ecological advice on habitat creation and restoration to the minerals and waste industry through the planning system</w:t>
            </w:r>
          </w:p>
          <w:p w14:paraId="013A4E2A" w14:textId="3F8D8245" w:rsidR="008E06A6" w:rsidRPr="001E34FD" w:rsidRDefault="008474F1" w:rsidP="007541E2">
            <w:pPr>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E34FD">
              <w:rPr>
                <w:b w:val="0"/>
                <w:color w:val="auto"/>
                <w:sz w:val="20"/>
                <w:szCs w:val="20"/>
              </w:rPr>
              <w:t xml:space="preserve">Provide training </w:t>
            </w:r>
            <w:r w:rsidR="00A10A8B" w:rsidRPr="001E34FD">
              <w:rPr>
                <w:b w:val="0"/>
                <w:color w:val="auto"/>
                <w:sz w:val="20"/>
                <w:szCs w:val="20"/>
              </w:rPr>
              <w:t xml:space="preserve">and briefings </w:t>
            </w:r>
            <w:r w:rsidR="006203E6" w:rsidRPr="001E34FD">
              <w:rPr>
                <w:b w:val="0"/>
                <w:color w:val="auto"/>
                <w:sz w:val="20"/>
                <w:szCs w:val="20"/>
              </w:rPr>
              <w:t xml:space="preserve">on ecological and biodiversity net gain matters </w:t>
            </w:r>
            <w:r w:rsidRPr="001E34FD">
              <w:rPr>
                <w:b w:val="0"/>
                <w:color w:val="auto"/>
                <w:sz w:val="20"/>
                <w:szCs w:val="20"/>
              </w:rPr>
              <w:t xml:space="preserve">to develop in service capacity; equipping others to become more </w:t>
            </w:r>
            <w:r w:rsidR="001E34FD" w:rsidRPr="001E34FD">
              <w:rPr>
                <w:b w:val="0"/>
                <w:color w:val="auto"/>
                <w:sz w:val="20"/>
                <w:szCs w:val="20"/>
              </w:rPr>
              <w:t>self-reliant</w:t>
            </w:r>
            <w:r w:rsidRPr="001E34FD">
              <w:rPr>
                <w:b w:val="0"/>
                <w:color w:val="auto"/>
                <w:sz w:val="20"/>
                <w:szCs w:val="20"/>
              </w:rPr>
              <w:t xml:space="preserve"> when considering </w:t>
            </w:r>
            <w:r w:rsidR="006203E6" w:rsidRPr="001E34FD">
              <w:rPr>
                <w:b w:val="0"/>
                <w:color w:val="auto"/>
                <w:sz w:val="20"/>
                <w:szCs w:val="20"/>
              </w:rPr>
              <w:t xml:space="preserve">development </w:t>
            </w:r>
            <w:r w:rsidR="00A10A8B" w:rsidRPr="001E34FD">
              <w:rPr>
                <w:b w:val="0"/>
                <w:color w:val="auto"/>
                <w:sz w:val="20"/>
                <w:szCs w:val="20"/>
              </w:rPr>
              <w:t>impacts</w:t>
            </w:r>
            <w:r w:rsidR="006203E6" w:rsidRPr="001E34FD">
              <w:rPr>
                <w:b w:val="0"/>
                <w:color w:val="auto"/>
                <w:sz w:val="20"/>
                <w:szCs w:val="20"/>
              </w:rPr>
              <w:t xml:space="preserve"> on biodiversity</w:t>
            </w:r>
          </w:p>
          <w:p w14:paraId="67F60F49" w14:textId="21AA3F02" w:rsidR="006203E6" w:rsidRPr="001D4E9F" w:rsidRDefault="006203E6" w:rsidP="007541E2">
            <w:pPr>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E34FD">
              <w:rPr>
                <w:b w:val="0"/>
                <w:color w:val="auto"/>
                <w:sz w:val="20"/>
                <w:szCs w:val="20"/>
              </w:rPr>
              <w:t>Provide ecological input to design/development briefs to ensure the effective integration of green infrastructure into new development and provide ecological advice in respect of Council owned assets</w:t>
            </w:r>
          </w:p>
          <w:p w14:paraId="1B400286" w14:textId="7F159A7C" w:rsidR="007541E2" w:rsidRPr="001D4E9F" w:rsidRDefault="007541E2" w:rsidP="001D4E9F">
            <w:pPr>
              <w:pStyle w:val="ListParagraph"/>
              <w:numPr>
                <w:ilvl w:val="0"/>
                <w:numId w:val="15"/>
              </w:num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Pr>
                <w:rFonts w:ascii="Arial" w:hAnsi="Arial" w:cs="Arial"/>
                <w:b w:val="0"/>
                <w:bCs w:val="0"/>
                <w:color w:val="auto"/>
                <w:sz w:val="20"/>
                <w:szCs w:val="20"/>
              </w:rPr>
              <w:t xml:space="preserve">Lead on the Planning Services responsibility to deliver and </w:t>
            </w:r>
            <w:r w:rsidRPr="00E23780">
              <w:rPr>
                <w:rFonts w:ascii="Arial" w:hAnsi="Arial" w:cs="Arial"/>
                <w:b w:val="0"/>
                <w:bCs w:val="0"/>
                <w:color w:val="auto"/>
                <w:sz w:val="20"/>
                <w:szCs w:val="20"/>
              </w:rPr>
              <w:t>report o</w:t>
            </w:r>
            <w:r>
              <w:rPr>
                <w:rFonts w:ascii="Arial" w:hAnsi="Arial" w:cs="Arial"/>
                <w:b w:val="0"/>
                <w:bCs w:val="0"/>
                <w:color w:val="auto"/>
                <w:sz w:val="20"/>
                <w:szCs w:val="20"/>
              </w:rPr>
              <w:t>n</w:t>
            </w:r>
            <w:r w:rsidRPr="00E23780">
              <w:rPr>
                <w:rFonts w:ascii="Arial" w:hAnsi="Arial" w:cs="Arial"/>
                <w:b w:val="0"/>
                <w:bCs w:val="0"/>
                <w:color w:val="auto"/>
                <w:sz w:val="20"/>
                <w:szCs w:val="20"/>
              </w:rPr>
              <w:t xml:space="preserve"> statutory duties under the NERC Act 2006 and Environment Act 2021</w:t>
            </w:r>
          </w:p>
          <w:p w14:paraId="186548F8" w14:textId="437C0A57" w:rsidR="006F3B4E" w:rsidRPr="001E34FD" w:rsidRDefault="006F3B4E" w:rsidP="007541E2">
            <w:pPr>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E34FD">
              <w:rPr>
                <w:b w:val="0"/>
                <w:color w:val="auto"/>
                <w:sz w:val="20"/>
                <w:szCs w:val="20"/>
              </w:rPr>
              <w:t xml:space="preserve">Provide ecological advice and input into the </w:t>
            </w:r>
            <w:r w:rsidR="007541E2">
              <w:rPr>
                <w:b w:val="0"/>
                <w:color w:val="auto"/>
                <w:sz w:val="20"/>
                <w:szCs w:val="20"/>
              </w:rPr>
              <w:t xml:space="preserve">Local </w:t>
            </w:r>
            <w:r w:rsidRPr="001E34FD">
              <w:rPr>
                <w:b w:val="0"/>
                <w:color w:val="auto"/>
                <w:sz w:val="20"/>
                <w:szCs w:val="20"/>
              </w:rPr>
              <w:t>Nature Recovery Strategy as appropriate</w:t>
            </w:r>
          </w:p>
          <w:p w14:paraId="1CCF04B4" w14:textId="16526526" w:rsidR="00A10A8B" w:rsidRPr="001E34FD" w:rsidRDefault="00A10A8B" w:rsidP="007541E2">
            <w:pPr>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E34FD">
              <w:rPr>
                <w:b w:val="0"/>
                <w:color w:val="auto"/>
                <w:sz w:val="20"/>
                <w:szCs w:val="20"/>
              </w:rPr>
              <w:t>Provide</w:t>
            </w:r>
            <w:r w:rsidR="006203E6" w:rsidRPr="001E34FD">
              <w:rPr>
                <w:b w:val="0"/>
                <w:color w:val="auto"/>
                <w:sz w:val="20"/>
                <w:szCs w:val="20"/>
              </w:rPr>
              <w:t xml:space="preserve"> ecological</w:t>
            </w:r>
            <w:r w:rsidRPr="001E34FD">
              <w:rPr>
                <w:b w:val="0"/>
                <w:color w:val="auto"/>
                <w:sz w:val="20"/>
                <w:szCs w:val="20"/>
              </w:rPr>
              <w:t xml:space="preserve"> advice and support to other groups, </w:t>
            </w:r>
            <w:r w:rsidR="001E34FD" w:rsidRPr="001E34FD">
              <w:rPr>
                <w:b w:val="0"/>
                <w:color w:val="auto"/>
                <w:sz w:val="20"/>
                <w:szCs w:val="20"/>
              </w:rPr>
              <w:t>organisations,</w:t>
            </w:r>
            <w:r w:rsidRPr="001E34FD">
              <w:rPr>
                <w:b w:val="0"/>
                <w:color w:val="auto"/>
                <w:sz w:val="20"/>
                <w:szCs w:val="20"/>
              </w:rPr>
              <w:t xml:space="preserve"> and individuals in line with the Council’s commercial agenda</w:t>
            </w:r>
          </w:p>
          <w:p w14:paraId="3C3CA16C" w14:textId="4291313D" w:rsidR="00CC523A" w:rsidRPr="001E34FD" w:rsidRDefault="006D1997" w:rsidP="007541E2">
            <w:pPr>
              <w:numPr>
                <w:ilvl w:val="0"/>
                <w:numId w:val="15"/>
              </w:num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1E34FD">
              <w:rPr>
                <w:b w:val="0"/>
                <w:color w:val="auto"/>
                <w:sz w:val="20"/>
                <w:szCs w:val="20"/>
              </w:rPr>
              <w:t>T</w:t>
            </w:r>
            <w:r w:rsidR="00CC523A" w:rsidRPr="001E34FD">
              <w:rPr>
                <w:b w:val="0"/>
                <w:color w:val="auto"/>
                <w:sz w:val="20"/>
                <w:szCs w:val="20"/>
              </w:rPr>
              <w:t xml:space="preserve">ake responsibility for own work, performance, </w:t>
            </w:r>
            <w:r w:rsidR="001E34FD" w:rsidRPr="001E34FD">
              <w:rPr>
                <w:b w:val="0"/>
                <w:color w:val="auto"/>
                <w:sz w:val="20"/>
                <w:szCs w:val="20"/>
              </w:rPr>
              <w:t>development,</w:t>
            </w:r>
            <w:r w:rsidR="00CC523A" w:rsidRPr="001E34FD">
              <w:rPr>
                <w:b w:val="0"/>
                <w:color w:val="auto"/>
                <w:sz w:val="20"/>
                <w:szCs w:val="20"/>
              </w:rPr>
              <w:t xml:space="preserve"> and behaviours; using own initiative to ensure that expectation</w:t>
            </w:r>
            <w:r w:rsidR="001E34FD">
              <w:rPr>
                <w:b w:val="0"/>
                <w:color w:val="auto"/>
                <w:sz w:val="20"/>
                <w:szCs w:val="20"/>
              </w:rPr>
              <w:t>s</w:t>
            </w:r>
            <w:r w:rsidR="00CC523A" w:rsidRPr="001E34FD">
              <w:rPr>
                <w:b w:val="0"/>
                <w:color w:val="auto"/>
                <w:sz w:val="20"/>
                <w:szCs w:val="20"/>
              </w:rPr>
              <w:t xml:space="preserve"> are met for the benefit of the Council, our </w:t>
            </w:r>
            <w:r w:rsidR="001E34FD" w:rsidRPr="001E34FD">
              <w:rPr>
                <w:b w:val="0"/>
                <w:color w:val="auto"/>
                <w:sz w:val="20"/>
                <w:szCs w:val="20"/>
              </w:rPr>
              <w:t>customers,</w:t>
            </w:r>
            <w:r w:rsidR="00CC523A" w:rsidRPr="001E34FD">
              <w:rPr>
                <w:b w:val="0"/>
                <w:color w:val="auto"/>
                <w:sz w:val="20"/>
                <w:szCs w:val="20"/>
              </w:rPr>
              <w:t xml:space="preserve"> and our colleague</w:t>
            </w:r>
            <w:r w:rsidR="006F3B4E" w:rsidRPr="001E34FD">
              <w:rPr>
                <w:b w:val="0"/>
                <w:color w:val="auto"/>
                <w:sz w:val="20"/>
                <w:szCs w:val="20"/>
              </w:rPr>
              <w:t>s</w:t>
            </w:r>
            <w:r w:rsidR="001E34FD">
              <w:rPr>
                <w:b w:val="0"/>
                <w:color w:val="auto"/>
                <w:sz w:val="20"/>
                <w:szCs w:val="20"/>
              </w:rPr>
              <w:t>.</w:t>
            </w:r>
          </w:p>
        </w:tc>
      </w:tr>
      <w:tr w:rsidR="00D4711D" w:rsidRPr="0070480A" w14:paraId="7ED8504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706F43D3" w14:textId="77777777" w:rsidR="00D4711D" w:rsidRPr="00A06266" w:rsidRDefault="0070480A">
            <w:pPr>
              <w:rPr>
                <w:rFonts w:cs="Arial"/>
                <w:sz w:val="24"/>
                <w:szCs w:val="24"/>
              </w:rPr>
            </w:pPr>
            <w:r>
              <w:rPr>
                <w:rFonts w:cs="Arial"/>
                <w:sz w:val="24"/>
                <w:szCs w:val="24"/>
              </w:rPr>
              <w:lastRenderedPageBreak/>
              <w:t>Resource management:</w:t>
            </w:r>
          </w:p>
        </w:tc>
        <w:tc>
          <w:tcPr>
            <w:tcW w:w="8112" w:type="dxa"/>
          </w:tcPr>
          <w:p w14:paraId="508ADED4" w14:textId="77777777" w:rsidR="00D4711D" w:rsidRPr="001E34FD" w:rsidRDefault="009D578C" w:rsidP="009D578C">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34FD">
              <w:rPr>
                <w:rFonts w:ascii="Arial" w:hAnsi="Arial" w:cs="Arial"/>
                <w:sz w:val="20"/>
                <w:szCs w:val="20"/>
              </w:rPr>
              <w:t>Demonstrate commercial awareness and seek opportunities to maximise commercial opportunities within the service</w:t>
            </w:r>
          </w:p>
          <w:p w14:paraId="7789DC60" w14:textId="3AE935C2" w:rsidR="009D578C" w:rsidRPr="001E34FD" w:rsidRDefault="009D578C" w:rsidP="009D578C">
            <w:pPr>
              <w:pStyle w:val="ListParagraph"/>
              <w:numPr>
                <w:ilvl w:val="0"/>
                <w:numId w:val="1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34FD">
              <w:rPr>
                <w:rFonts w:ascii="Arial" w:hAnsi="Arial" w:cs="Arial"/>
                <w:sz w:val="20"/>
                <w:szCs w:val="20"/>
              </w:rPr>
              <w:t>Commission additional external support and provide oversight for the work of the consultants</w:t>
            </w:r>
          </w:p>
        </w:tc>
      </w:tr>
      <w:tr w:rsidR="00B55C39" w:rsidRPr="0070480A" w14:paraId="0EB8B400"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B55C39" w:rsidRPr="008E06A6" w:rsidRDefault="0070480A">
            <w:pPr>
              <w:rPr>
                <w:rFonts w:cs="Arial"/>
                <w:sz w:val="24"/>
                <w:szCs w:val="24"/>
                <w:highlight w:val="green"/>
              </w:rPr>
            </w:pPr>
            <w:r w:rsidRPr="00723DBB">
              <w:rPr>
                <w:rFonts w:cs="Arial"/>
                <w:sz w:val="24"/>
                <w:szCs w:val="24"/>
              </w:rPr>
              <w:t>Partnerships:</w:t>
            </w:r>
          </w:p>
        </w:tc>
        <w:tc>
          <w:tcPr>
            <w:tcW w:w="8112" w:type="dxa"/>
          </w:tcPr>
          <w:p w14:paraId="3657ED94" w14:textId="0E750DE2" w:rsidR="007541E2" w:rsidRPr="001D4E9F" w:rsidRDefault="007541E2" w:rsidP="007541E2">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23780">
              <w:rPr>
                <w:rFonts w:ascii="Arial" w:hAnsi="Arial" w:cs="Arial"/>
                <w:sz w:val="20"/>
                <w:szCs w:val="20"/>
              </w:rPr>
              <w:t xml:space="preserve">To </w:t>
            </w:r>
            <w:r>
              <w:rPr>
                <w:rFonts w:ascii="Arial" w:hAnsi="Arial" w:cs="Arial"/>
                <w:sz w:val="20"/>
                <w:szCs w:val="20"/>
              </w:rPr>
              <w:t>re</w:t>
            </w:r>
            <w:r w:rsidRPr="00E23780">
              <w:rPr>
                <w:rFonts w:ascii="Arial" w:hAnsi="Arial" w:cs="Arial"/>
                <w:sz w:val="20"/>
                <w:szCs w:val="20"/>
              </w:rPr>
              <w:t>present the Council as required at internal and external meetings concerning ecological issues.</w:t>
            </w:r>
          </w:p>
          <w:p w14:paraId="57ED518F" w14:textId="0270A433" w:rsidR="006D1997" w:rsidRPr="001E34FD" w:rsidRDefault="006D1997" w:rsidP="007541E2">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34FD">
              <w:rPr>
                <w:rFonts w:ascii="Arial" w:hAnsi="Arial" w:cs="Arial"/>
                <w:sz w:val="20"/>
                <w:szCs w:val="20"/>
              </w:rPr>
              <w:t xml:space="preserve">Build effective relationships </w:t>
            </w:r>
            <w:r w:rsidR="00083DFA" w:rsidRPr="001E34FD">
              <w:rPr>
                <w:rFonts w:ascii="Arial" w:hAnsi="Arial" w:cs="Arial"/>
                <w:sz w:val="20"/>
                <w:szCs w:val="20"/>
              </w:rPr>
              <w:t xml:space="preserve">with partner organisations to promote the protection and enhancement of the County’s </w:t>
            </w:r>
            <w:r w:rsidR="00DF4DCC" w:rsidRPr="001E34FD">
              <w:rPr>
                <w:rFonts w:ascii="Arial" w:hAnsi="Arial" w:cs="Arial"/>
                <w:sz w:val="20"/>
                <w:szCs w:val="20"/>
              </w:rPr>
              <w:t>natural environment and biodiversity</w:t>
            </w:r>
          </w:p>
          <w:p w14:paraId="6861E5C5" w14:textId="2595E475" w:rsidR="009D578C" w:rsidRPr="001E34FD" w:rsidRDefault="007541E2" w:rsidP="007541E2">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ascii="Arial" w:hAnsi="Arial" w:cs="Arial"/>
                <w:sz w:val="20"/>
                <w:szCs w:val="20"/>
              </w:rPr>
              <w:t xml:space="preserve"> (no longer active)</w:t>
            </w:r>
            <w:r w:rsidR="009D578C" w:rsidRPr="001E34FD">
              <w:rPr>
                <w:rFonts w:ascii="Arial" w:hAnsi="Arial" w:cs="Arial"/>
                <w:sz w:val="20"/>
                <w:szCs w:val="20"/>
              </w:rPr>
              <w:t xml:space="preserve">Build and develop strong working relationships across the service, and the wider council, </w:t>
            </w:r>
            <w:r w:rsidR="006D1997" w:rsidRPr="001E34FD">
              <w:rPr>
                <w:rFonts w:ascii="Arial" w:hAnsi="Arial" w:cs="Arial"/>
                <w:sz w:val="20"/>
                <w:szCs w:val="20"/>
              </w:rPr>
              <w:t xml:space="preserve">to </w:t>
            </w:r>
            <w:r w:rsidR="00083DFA" w:rsidRPr="001E34FD">
              <w:rPr>
                <w:rFonts w:ascii="Arial" w:hAnsi="Arial" w:cs="Arial"/>
                <w:sz w:val="20"/>
                <w:szCs w:val="20"/>
              </w:rPr>
              <w:t xml:space="preserve">embed </w:t>
            </w:r>
            <w:r w:rsidR="00DF4DCC" w:rsidRPr="001E34FD">
              <w:rPr>
                <w:rFonts w:ascii="Arial" w:hAnsi="Arial" w:cs="Arial"/>
                <w:sz w:val="20"/>
                <w:szCs w:val="20"/>
              </w:rPr>
              <w:t>biodiversity</w:t>
            </w:r>
            <w:r w:rsidR="00083DFA" w:rsidRPr="001E34FD">
              <w:rPr>
                <w:rFonts w:ascii="Arial" w:hAnsi="Arial" w:cs="Arial"/>
                <w:sz w:val="20"/>
                <w:szCs w:val="20"/>
              </w:rPr>
              <w:t xml:space="preserve"> considerations into the </w:t>
            </w:r>
            <w:r w:rsidR="006D1997" w:rsidRPr="001E34FD">
              <w:rPr>
                <w:rFonts w:ascii="Arial" w:hAnsi="Arial" w:cs="Arial"/>
                <w:sz w:val="20"/>
                <w:szCs w:val="20"/>
              </w:rPr>
              <w:t>Council’s growth and place making agenda</w:t>
            </w:r>
          </w:p>
        </w:tc>
      </w:tr>
      <w:tr w:rsidR="003709C0" w:rsidRPr="0070480A" w14:paraId="54EA1DF2"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EDE1A06" w14:textId="77777777" w:rsidR="003709C0" w:rsidRPr="008E06A6" w:rsidRDefault="003709C0">
            <w:pPr>
              <w:rPr>
                <w:rFonts w:cs="Arial"/>
                <w:sz w:val="24"/>
                <w:szCs w:val="24"/>
                <w:highlight w:val="green"/>
              </w:rPr>
            </w:pPr>
            <w:r w:rsidRPr="00723DBB">
              <w:rPr>
                <w:rFonts w:cs="Arial"/>
                <w:sz w:val="24"/>
                <w:szCs w:val="24"/>
              </w:rPr>
              <w:t>Strategic management:</w:t>
            </w:r>
          </w:p>
        </w:tc>
        <w:tc>
          <w:tcPr>
            <w:tcW w:w="8112" w:type="dxa"/>
          </w:tcPr>
          <w:p w14:paraId="26AEF1A1" w14:textId="57150914" w:rsidR="009D578C" w:rsidRPr="001E34FD" w:rsidRDefault="009D578C" w:rsidP="007541E2">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34FD">
              <w:rPr>
                <w:rFonts w:ascii="Arial" w:hAnsi="Arial" w:cs="Arial"/>
                <w:sz w:val="20"/>
                <w:szCs w:val="20"/>
              </w:rPr>
              <w:t>Contribute to the delivery of a proactive and customer-focused service in line with our shared ‘one team’ vision</w:t>
            </w:r>
          </w:p>
          <w:p w14:paraId="7720D6DB" w14:textId="6C8471B0" w:rsidR="003709C0" w:rsidRPr="001E34FD" w:rsidRDefault="009D578C" w:rsidP="007541E2">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34FD">
              <w:rPr>
                <w:rFonts w:ascii="Arial" w:hAnsi="Arial" w:cs="Arial"/>
                <w:sz w:val="20"/>
                <w:szCs w:val="20"/>
              </w:rPr>
              <w:t>Contribute to service transformation and improvement work and look for opportunities to continuously improve own performance.</w:t>
            </w:r>
          </w:p>
          <w:p w14:paraId="09CB8D53" w14:textId="77777777" w:rsidR="009D578C" w:rsidRPr="001D4E9F" w:rsidRDefault="009D578C" w:rsidP="007541E2">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1E34FD">
              <w:rPr>
                <w:rFonts w:ascii="Arial" w:hAnsi="Arial" w:cs="Arial"/>
                <w:sz w:val="20"/>
                <w:szCs w:val="20"/>
              </w:rPr>
              <w:t>Contribute to the development of practice and policy within the team and across the service.</w:t>
            </w:r>
          </w:p>
          <w:p w14:paraId="70AC71DA" w14:textId="77777777" w:rsidR="007541E2" w:rsidRPr="00E23780" w:rsidRDefault="007541E2" w:rsidP="007541E2">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23780">
              <w:rPr>
                <w:rFonts w:ascii="Arial" w:hAnsi="Arial" w:cs="Arial"/>
                <w:sz w:val="20"/>
                <w:szCs w:val="20"/>
              </w:rPr>
              <w:t>Support the team in service planning by contributing to project plans and timescale, and by recording activity against agreed targets.</w:t>
            </w:r>
          </w:p>
          <w:p w14:paraId="09993099" w14:textId="2298A239" w:rsidR="007541E2" w:rsidRPr="001E34FD" w:rsidRDefault="007541E2" w:rsidP="007541E2">
            <w:pPr>
              <w:pStyle w:val="ListParagraph"/>
              <w:numPr>
                <w:ilvl w:val="0"/>
                <w:numId w:val="19"/>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E23780">
              <w:rPr>
                <w:rFonts w:ascii="Arial" w:hAnsi="Arial" w:cs="Arial"/>
                <w:sz w:val="20"/>
                <w:szCs w:val="20"/>
              </w:rPr>
              <w:t>Maintain appropriate document configuration to ensure an auditable trail of activity.</w:t>
            </w:r>
          </w:p>
        </w:tc>
      </w:tr>
      <w:tr w:rsidR="00D4711D" w:rsidRPr="0070480A" w14:paraId="56B62BC5"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70480A" w:rsidRPr="00A06266" w:rsidRDefault="0070480A">
            <w:pPr>
              <w:rPr>
                <w:rFonts w:cs="Arial"/>
                <w:sz w:val="24"/>
                <w:szCs w:val="24"/>
              </w:rPr>
            </w:pPr>
            <w:r>
              <w:rPr>
                <w:rFonts w:cs="Arial"/>
                <w:sz w:val="24"/>
                <w:szCs w:val="24"/>
              </w:rPr>
              <w:lastRenderedPageBreak/>
              <w:t>Communications:</w:t>
            </w:r>
          </w:p>
        </w:tc>
        <w:tc>
          <w:tcPr>
            <w:tcW w:w="8112" w:type="dxa"/>
          </w:tcPr>
          <w:p w14:paraId="667C39FB" w14:textId="4894FF96" w:rsidR="009D578C" w:rsidRPr="001E34FD" w:rsidRDefault="009D578C" w:rsidP="009D578C">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34FD">
              <w:rPr>
                <w:rFonts w:ascii="Arial" w:hAnsi="Arial" w:cs="Arial"/>
                <w:sz w:val="20"/>
                <w:szCs w:val="20"/>
              </w:rPr>
              <w:t>Communicate effectively with other practitioners and professionals, senior officers, elected Members and members of the public to ensure required outcomes are achieved.</w:t>
            </w:r>
          </w:p>
          <w:p w14:paraId="7E49A74B" w14:textId="77777777" w:rsidR="00D4711D" w:rsidRPr="001D4E9F" w:rsidRDefault="009D578C" w:rsidP="009D578C">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1E34FD">
              <w:rPr>
                <w:rFonts w:ascii="Arial" w:hAnsi="Arial" w:cs="Arial"/>
                <w:sz w:val="20"/>
                <w:szCs w:val="20"/>
              </w:rPr>
              <w:t>Represent the Council at external meetings and forums as required.</w:t>
            </w:r>
          </w:p>
          <w:p w14:paraId="6CB429D8" w14:textId="107F56D3" w:rsidR="004530D5" w:rsidRPr="001E34FD" w:rsidRDefault="007541E2" w:rsidP="009D578C">
            <w:pPr>
              <w:pStyle w:val="ListParagraph"/>
              <w:numPr>
                <w:ilvl w:val="0"/>
                <w:numId w:val="20"/>
              </w:num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ascii="Arial" w:hAnsi="Arial" w:cs="Arial"/>
                <w:sz w:val="20"/>
                <w:szCs w:val="20"/>
              </w:rPr>
              <w:t>Effective communication and n</w:t>
            </w:r>
            <w:r w:rsidR="004530D5">
              <w:rPr>
                <w:rFonts w:ascii="Arial" w:hAnsi="Arial" w:cs="Arial"/>
                <w:sz w:val="20"/>
                <w:szCs w:val="20"/>
              </w:rPr>
              <w:t xml:space="preserve">egotiation with </w:t>
            </w:r>
            <w:r>
              <w:rPr>
                <w:rFonts w:ascii="Arial" w:hAnsi="Arial" w:cs="Arial"/>
                <w:sz w:val="20"/>
                <w:szCs w:val="20"/>
              </w:rPr>
              <w:t>stakeholders including planning applicants, agents, consultants and statutory bodies.</w:t>
            </w:r>
          </w:p>
        </w:tc>
      </w:tr>
      <w:tr w:rsidR="00D4711D" w:rsidRPr="0070480A" w14:paraId="2746FD47"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D4711D" w:rsidRPr="00A06266" w:rsidRDefault="0070480A">
            <w:pPr>
              <w:rPr>
                <w:rFonts w:cs="Arial"/>
                <w:sz w:val="24"/>
                <w:szCs w:val="24"/>
              </w:rPr>
            </w:pPr>
            <w:r>
              <w:rPr>
                <w:rFonts w:cs="Arial"/>
                <w:sz w:val="24"/>
                <w:szCs w:val="24"/>
              </w:rPr>
              <w:t>Systems and information:</w:t>
            </w:r>
          </w:p>
        </w:tc>
        <w:tc>
          <w:tcPr>
            <w:tcW w:w="8112" w:type="dxa"/>
          </w:tcPr>
          <w:p w14:paraId="0EC707D8" w14:textId="77777777" w:rsidR="007541E2" w:rsidRPr="00E23780" w:rsidRDefault="007541E2" w:rsidP="007541E2">
            <w:pPr>
              <w:pStyle w:val="ListParagraph"/>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E23780">
              <w:rPr>
                <w:rFonts w:ascii="Arial" w:hAnsi="Arial" w:cs="Arial"/>
                <w:sz w:val="20"/>
                <w:szCs w:val="20"/>
              </w:rPr>
              <w:t xml:space="preserve">Use Council IT systems including spatial data, to undertake duties and ensure record management. </w:t>
            </w:r>
          </w:p>
          <w:p w14:paraId="2BDE03FB" w14:textId="13B832ED" w:rsidR="007541E2" w:rsidRPr="001D4E9F" w:rsidRDefault="007541E2" w:rsidP="007541E2">
            <w:pPr>
              <w:pStyle w:val="ListParagraph"/>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E23780">
              <w:rPr>
                <w:rFonts w:ascii="Arial" w:hAnsi="Arial" w:cs="Arial"/>
                <w:sz w:val="20"/>
                <w:szCs w:val="20"/>
              </w:rPr>
              <w:t>Interrogate systems to produce reports in compliance with deadlines.</w:t>
            </w:r>
          </w:p>
          <w:p w14:paraId="6A7BB7CC" w14:textId="31191F99" w:rsidR="00D4711D" w:rsidRPr="001E34FD" w:rsidRDefault="009D578C" w:rsidP="007541E2">
            <w:pPr>
              <w:pStyle w:val="ListParagraph"/>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34FD">
              <w:rPr>
                <w:rFonts w:ascii="Arial" w:hAnsi="Arial" w:cs="Arial"/>
                <w:sz w:val="20"/>
                <w:szCs w:val="20"/>
              </w:rPr>
              <w:t>Operate all service systems in accordance with relevant adopted policies and procedures for their use and ensure that accurate records are maintained.</w:t>
            </w:r>
          </w:p>
        </w:tc>
      </w:tr>
    </w:tbl>
    <w:p w14:paraId="0F3D5433" w14:textId="44346E0F" w:rsidR="00013803" w:rsidRDefault="00013803" w:rsidP="00D4711D">
      <w:pPr>
        <w:spacing w:after="0" w:line="240" w:lineRule="auto"/>
        <w:rPr>
          <w:rFonts w:cs="Arial"/>
          <w:sz w:val="24"/>
          <w:szCs w:val="24"/>
        </w:rPr>
      </w:pPr>
    </w:p>
    <w:p w14:paraId="2A6F1642" w14:textId="2BDAFED8" w:rsidR="00013803" w:rsidRDefault="00013803">
      <w:pPr>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66D4BD0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5AFA9843" w:rsidR="003709C0" w:rsidRPr="00A06266" w:rsidRDefault="00AC3362">
            <w:pPr>
              <w:rPr>
                <w:rFonts w:cs="Arial"/>
                <w:color w:val="44546A" w:themeColor="text2"/>
                <w:sz w:val="32"/>
                <w:szCs w:val="32"/>
              </w:rPr>
            </w:pPr>
            <w:r>
              <w:rPr>
                <w:rFonts w:cs="Arial"/>
                <w:sz w:val="24"/>
                <w:szCs w:val="24"/>
              </w:rPr>
              <w:br w:type="page"/>
            </w:r>
            <w:r w:rsidR="003709C0" w:rsidRPr="003709C0">
              <w:rPr>
                <w:rFonts w:cs="Arial"/>
                <w:sz w:val="24"/>
                <w:szCs w:val="24"/>
              </w:rPr>
              <w:t>Person Specification</w:t>
            </w:r>
            <w:r w:rsidR="003709C0">
              <w:rPr>
                <w:rFonts w:cs="Arial"/>
                <w:sz w:val="24"/>
                <w:szCs w:val="24"/>
              </w:rPr>
              <w:t>:</w:t>
            </w:r>
          </w:p>
        </w:tc>
        <w:tc>
          <w:tcPr>
            <w:tcW w:w="1420" w:type="pct"/>
          </w:tcPr>
          <w:p w14:paraId="155F39BE" w14:textId="77777777" w:rsidR="003709C0" w:rsidRPr="00A06266" w:rsidRDefault="003709C0">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66D4BD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Borders>
              <w:bottom w:val="single" w:sz="12" w:space="0" w:color="000000" w:themeColor="text1"/>
            </w:tcBorders>
            <w:shd w:val="clear" w:color="auto" w:fill="FFFFFF" w:themeFill="background1"/>
          </w:tcPr>
          <w:p w14:paraId="3327C9A5" w14:textId="77777777" w:rsidR="003709C0" w:rsidRPr="00A06266" w:rsidRDefault="003709C0">
            <w:pPr>
              <w:rPr>
                <w:rFonts w:cs="Arial"/>
                <w:sz w:val="24"/>
                <w:szCs w:val="24"/>
              </w:rPr>
            </w:pPr>
            <w:r>
              <w:rPr>
                <w:rFonts w:cs="Arial"/>
                <w:sz w:val="24"/>
                <w:szCs w:val="24"/>
              </w:rPr>
              <w:t>Essential</w:t>
            </w:r>
          </w:p>
        </w:tc>
        <w:tc>
          <w:tcPr>
            <w:tcW w:w="1420" w:type="pct"/>
            <w:tcBorders>
              <w:bottom w:val="single" w:sz="12" w:space="0" w:color="000000" w:themeColor="text1"/>
            </w:tcBorders>
            <w:shd w:val="clear" w:color="auto" w:fill="D5BFAC" w:themeFill="accent3" w:themeFillTint="66"/>
          </w:tcPr>
          <w:p w14:paraId="186F8FDE" w14:textId="77777777" w:rsidR="003709C0" w:rsidRPr="003709C0" w:rsidRDefault="003709C0">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66D4BD0D">
        <w:trPr>
          <w:trHeight w:val="814"/>
        </w:trPr>
        <w:tc>
          <w:tcPr>
            <w:cnfStyle w:val="001000000000" w:firstRow="0" w:lastRow="0" w:firstColumn="1" w:lastColumn="0" w:oddVBand="0" w:evenVBand="0" w:oddHBand="0" w:evenHBand="0" w:firstRowFirstColumn="0" w:firstRowLastColumn="0" w:lastRowFirstColumn="0" w:lastRowLastColumn="0"/>
            <w:tcW w:w="3580" w:type="pct"/>
            <w:tcBorders>
              <w:top w:val="single" w:sz="12" w:space="0" w:color="000000" w:themeColor="text1"/>
              <w:bottom w:val="single" w:sz="4" w:space="0" w:color="000000" w:themeColor="text1"/>
            </w:tcBorders>
            <w:shd w:val="clear" w:color="auto" w:fill="FFFFFF" w:themeFill="background1"/>
          </w:tcPr>
          <w:p w14:paraId="0D752D11" w14:textId="77777777" w:rsidR="003709C0" w:rsidRPr="001E34FD" w:rsidRDefault="003709C0">
            <w:pPr>
              <w:rPr>
                <w:rFonts w:cs="Arial"/>
                <w:sz w:val="20"/>
                <w:szCs w:val="20"/>
              </w:rPr>
            </w:pPr>
            <w:r w:rsidRPr="001E34FD">
              <w:rPr>
                <w:rFonts w:cs="Arial"/>
                <w:sz w:val="20"/>
                <w:szCs w:val="20"/>
              </w:rPr>
              <w:t>Knowledge and Experience</w:t>
            </w:r>
          </w:p>
          <w:p w14:paraId="5BE3127B" w14:textId="3799DCAC" w:rsidR="003C1AEA" w:rsidRPr="001E34FD" w:rsidRDefault="003C1AEA" w:rsidP="003C1AEA">
            <w:pPr>
              <w:pStyle w:val="ListParagraph"/>
              <w:numPr>
                <w:ilvl w:val="0"/>
                <w:numId w:val="5"/>
              </w:numPr>
              <w:spacing w:after="0" w:line="240" w:lineRule="auto"/>
              <w:rPr>
                <w:rFonts w:ascii="Arial" w:hAnsi="Arial" w:cs="Arial"/>
                <w:b w:val="0"/>
                <w:bCs w:val="0"/>
                <w:sz w:val="20"/>
                <w:szCs w:val="20"/>
              </w:rPr>
            </w:pPr>
            <w:r w:rsidRPr="001E34FD">
              <w:rPr>
                <w:rFonts w:ascii="Arial" w:hAnsi="Arial" w:cs="Arial"/>
                <w:b w:val="0"/>
                <w:bCs w:val="0"/>
                <w:sz w:val="20"/>
                <w:szCs w:val="20"/>
              </w:rPr>
              <w:t>Significant post qualification experience in assessing the ecological implications of development proposals.</w:t>
            </w:r>
          </w:p>
          <w:p w14:paraId="3148E914" w14:textId="77777777" w:rsidR="003C1AEA" w:rsidRPr="001E34FD" w:rsidRDefault="003C1AEA" w:rsidP="003C1AEA">
            <w:pPr>
              <w:pStyle w:val="ListParagraph"/>
              <w:numPr>
                <w:ilvl w:val="0"/>
                <w:numId w:val="5"/>
              </w:numPr>
              <w:spacing w:after="0" w:line="240" w:lineRule="auto"/>
              <w:rPr>
                <w:rFonts w:ascii="Arial" w:hAnsi="Arial" w:cs="Arial"/>
                <w:b w:val="0"/>
                <w:bCs w:val="0"/>
                <w:sz w:val="20"/>
                <w:szCs w:val="20"/>
              </w:rPr>
            </w:pPr>
            <w:r w:rsidRPr="001E34FD">
              <w:rPr>
                <w:rFonts w:ascii="Arial" w:hAnsi="Arial" w:cs="Arial"/>
                <w:b w:val="0"/>
                <w:bCs w:val="0"/>
                <w:sz w:val="20"/>
                <w:szCs w:val="20"/>
              </w:rPr>
              <w:t>A good working knowledge of the town and country planning system (both plan making and development management)</w:t>
            </w:r>
          </w:p>
          <w:p w14:paraId="5522696C" w14:textId="77777777" w:rsidR="003C1AEA" w:rsidRPr="001E34FD" w:rsidRDefault="003C1AEA" w:rsidP="003C1AEA">
            <w:pPr>
              <w:pStyle w:val="ListParagraph"/>
              <w:numPr>
                <w:ilvl w:val="0"/>
                <w:numId w:val="5"/>
              </w:numPr>
              <w:spacing w:after="0" w:line="240" w:lineRule="auto"/>
              <w:rPr>
                <w:rFonts w:ascii="Arial" w:hAnsi="Arial" w:cs="Arial"/>
                <w:b w:val="0"/>
                <w:bCs w:val="0"/>
                <w:sz w:val="20"/>
                <w:szCs w:val="20"/>
              </w:rPr>
            </w:pPr>
            <w:r w:rsidRPr="001E34FD">
              <w:rPr>
                <w:rFonts w:ascii="Arial" w:hAnsi="Arial" w:cs="Arial"/>
                <w:b w:val="0"/>
                <w:bCs w:val="0"/>
                <w:sz w:val="20"/>
                <w:szCs w:val="20"/>
              </w:rPr>
              <w:t>Experience of negotiating with a range of bodies and individuals</w:t>
            </w:r>
          </w:p>
          <w:p w14:paraId="2433472D" w14:textId="77777777" w:rsidR="003C1AEA" w:rsidRPr="001E34FD" w:rsidRDefault="003C1AEA" w:rsidP="003C1AEA">
            <w:pPr>
              <w:pStyle w:val="ListParagraph"/>
              <w:numPr>
                <w:ilvl w:val="0"/>
                <w:numId w:val="5"/>
              </w:numPr>
              <w:spacing w:after="0" w:line="240" w:lineRule="auto"/>
              <w:rPr>
                <w:rFonts w:ascii="Arial" w:hAnsi="Arial" w:cs="Arial"/>
                <w:b w:val="0"/>
                <w:bCs w:val="0"/>
                <w:sz w:val="20"/>
                <w:szCs w:val="20"/>
              </w:rPr>
            </w:pPr>
            <w:r w:rsidRPr="001E34FD">
              <w:rPr>
                <w:rFonts w:ascii="Arial" w:hAnsi="Arial" w:cs="Arial"/>
                <w:b w:val="0"/>
                <w:bCs w:val="0"/>
                <w:sz w:val="20"/>
                <w:szCs w:val="20"/>
              </w:rPr>
              <w:t xml:space="preserve">Experience of effective communication using a variety of methods tailored to a broad range of stakeholders and customers, including experience of presenting evidence at examinations/inquiries and or reports to Members </w:t>
            </w:r>
          </w:p>
          <w:p w14:paraId="5E3E5540" w14:textId="77777777" w:rsidR="003C1AEA" w:rsidRPr="001E34FD" w:rsidRDefault="003C1AEA" w:rsidP="003C1AEA">
            <w:pPr>
              <w:pStyle w:val="ListParagraph"/>
              <w:numPr>
                <w:ilvl w:val="0"/>
                <w:numId w:val="5"/>
              </w:numPr>
              <w:spacing w:after="0" w:line="240" w:lineRule="auto"/>
              <w:rPr>
                <w:rFonts w:ascii="Arial" w:hAnsi="Arial" w:cs="Arial"/>
                <w:b w:val="0"/>
                <w:bCs w:val="0"/>
                <w:sz w:val="20"/>
                <w:szCs w:val="20"/>
              </w:rPr>
            </w:pPr>
            <w:r w:rsidRPr="001E34FD">
              <w:rPr>
                <w:rFonts w:ascii="Arial" w:hAnsi="Arial" w:cs="Arial"/>
                <w:b w:val="0"/>
                <w:bCs w:val="0"/>
                <w:sz w:val="20"/>
                <w:szCs w:val="20"/>
              </w:rPr>
              <w:t>Working across organisational boundaries, developing effective relationships in order to deliver Service projects and priorities.</w:t>
            </w:r>
          </w:p>
          <w:p w14:paraId="52587A55" w14:textId="77777777" w:rsidR="003C1AEA" w:rsidRPr="001E34FD" w:rsidRDefault="003C1AEA" w:rsidP="003C1AEA">
            <w:pPr>
              <w:pStyle w:val="ListParagraph"/>
              <w:numPr>
                <w:ilvl w:val="0"/>
                <w:numId w:val="5"/>
              </w:numPr>
              <w:spacing w:after="0" w:line="240" w:lineRule="auto"/>
              <w:rPr>
                <w:rFonts w:ascii="Arial" w:hAnsi="Arial" w:cs="Arial"/>
                <w:b w:val="0"/>
                <w:bCs w:val="0"/>
                <w:sz w:val="20"/>
                <w:szCs w:val="20"/>
              </w:rPr>
            </w:pPr>
            <w:r w:rsidRPr="001E34FD">
              <w:rPr>
                <w:rFonts w:ascii="Arial" w:hAnsi="Arial" w:cs="Arial"/>
                <w:b w:val="0"/>
                <w:bCs w:val="0"/>
                <w:sz w:val="20"/>
                <w:szCs w:val="20"/>
              </w:rPr>
              <w:t>Good knowledge and understanding of ecology, habitat management and restoration, survey methodologies and mitigation strategies</w:t>
            </w:r>
          </w:p>
          <w:p w14:paraId="2759EC51" w14:textId="77777777" w:rsidR="003C1AEA" w:rsidRPr="001E34FD" w:rsidRDefault="003C1AEA" w:rsidP="003C1AEA">
            <w:pPr>
              <w:pStyle w:val="ListParagraph"/>
              <w:numPr>
                <w:ilvl w:val="0"/>
                <w:numId w:val="5"/>
              </w:numPr>
              <w:spacing w:after="0" w:line="240" w:lineRule="auto"/>
              <w:rPr>
                <w:rFonts w:ascii="Arial" w:hAnsi="Arial" w:cs="Arial"/>
                <w:b w:val="0"/>
                <w:bCs w:val="0"/>
                <w:sz w:val="20"/>
                <w:szCs w:val="20"/>
              </w:rPr>
            </w:pPr>
            <w:r w:rsidRPr="001E34FD">
              <w:rPr>
                <w:rFonts w:ascii="Arial" w:hAnsi="Arial" w:cs="Arial"/>
                <w:b w:val="0"/>
                <w:bCs w:val="0"/>
                <w:sz w:val="20"/>
                <w:szCs w:val="20"/>
              </w:rPr>
              <w:t>Knowledge/experience of Phase one habitat surveys and protected species surveys</w:t>
            </w:r>
          </w:p>
          <w:p w14:paraId="3FCBA64F" w14:textId="0ACA3CA6" w:rsidR="003C1AEA" w:rsidRPr="001E34FD" w:rsidRDefault="003C1AEA" w:rsidP="003C1AEA">
            <w:pPr>
              <w:pStyle w:val="ListParagraph"/>
              <w:numPr>
                <w:ilvl w:val="0"/>
                <w:numId w:val="5"/>
              </w:numPr>
              <w:spacing w:after="0" w:line="240" w:lineRule="auto"/>
              <w:rPr>
                <w:rFonts w:ascii="Arial" w:hAnsi="Arial" w:cs="Arial"/>
                <w:b w:val="0"/>
                <w:bCs w:val="0"/>
                <w:sz w:val="20"/>
                <w:szCs w:val="20"/>
              </w:rPr>
            </w:pPr>
            <w:r w:rsidRPr="001E34FD">
              <w:rPr>
                <w:rFonts w:ascii="Arial" w:hAnsi="Arial" w:cs="Arial"/>
                <w:b w:val="0"/>
                <w:bCs w:val="0"/>
                <w:sz w:val="20"/>
                <w:szCs w:val="20"/>
              </w:rPr>
              <w:t>Good understanding of current legislation and Policy:</w:t>
            </w:r>
          </w:p>
          <w:p w14:paraId="02B7F819" w14:textId="4D926FDD" w:rsidR="003C1AEA" w:rsidRPr="001E34FD" w:rsidRDefault="003C1AEA" w:rsidP="003C1AEA">
            <w:pPr>
              <w:pStyle w:val="ListParagraph"/>
              <w:numPr>
                <w:ilvl w:val="1"/>
                <w:numId w:val="5"/>
              </w:numPr>
              <w:spacing w:after="0" w:line="240" w:lineRule="auto"/>
              <w:rPr>
                <w:rFonts w:ascii="Arial" w:hAnsi="Arial" w:cs="Arial"/>
                <w:b w:val="0"/>
                <w:bCs w:val="0"/>
                <w:sz w:val="20"/>
                <w:szCs w:val="20"/>
              </w:rPr>
            </w:pPr>
            <w:r w:rsidRPr="001E34FD">
              <w:rPr>
                <w:rFonts w:ascii="Arial" w:hAnsi="Arial" w:cs="Arial"/>
                <w:b w:val="0"/>
                <w:bCs w:val="0"/>
                <w:sz w:val="20"/>
                <w:szCs w:val="20"/>
              </w:rPr>
              <w:t>Habitat Reg</w:t>
            </w:r>
            <w:r w:rsidR="001E34FD">
              <w:rPr>
                <w:rFonts w:ascii="Arial" w:hAnsi="Arial" w:cs="Arial"/>
                <w:b w:val="0"/>
                <w:bCs w:val="0"/>
                <w:sz w:val="20"/>
                <w:szCs w:val="20"/>
              </w:rPr>
              <w:t>ulations</w:t>
            </w:r>
          </w:p>
          <w:p w14:paraId="66B590ED" w14:textId="76697486" w:rsidR="003C1AEA" w:rsidRPr="001E34FD" w:rsidRDefault="003C1AEA" w:rsidP="003C1AEA">
            <w:pPr>
              <w:pStyle w:val="ListParagraph"/>
              <w:numPr>
                <w:ilvl w:val="1"/>
                <w:numId w:val="5"/>
              </w:numPr>
              <w:spacing w:after="0" w:line="240" w:lineRule="auto"/>
              <w:rPr>
                <w:rFonts w:ascii="Arial" w:hAnsi="Arial" w:cs="Arial"/>
                <w:b w:val="0"/>
                <w:bCs w:val="0"/>
                <w:sz w:val="20"/>
                <w:szCs w:val="20"/>
              </w:rPr>
            </w:pPr>
            <w:r w:rsidRPr="001E34FD">
              <w:rPr>
                <w:rFonts w:ascii="Arial" w:hAnsi="Arial" w:cs="Arial"/>
                <w:b w:val="0"/>
                <w:bCs w:val="0"/>
                <w:sz w:val="20"/>
                <w:szCs w:val="20"/>
              </w:rPr>
              <w:t xml:space="preserve">Wildlife </w:t>
            </w:r>
            <w:r w:rsidR="001E34FD" w:rsidRPr="001E34FD">
              <w:rPr>
                <w:rFonts w:ascii="Arial" w:hAnsi="Arial" w:cs="Arial"/>
                <w:b w:val="0"/>
                <w:bCs w:val="0"/>
                <w:sz w:val="20"/>
                <w:szCs w:val="20"/>
              </w:rPr>
              <w:t>and</w:t>
            </w:r>
            <w:r w:rsidRPr="001E34FD">
              <w:rPr>
                <w:rFonts w:ascii="Arial" w:hAnsi="Arial" w:cs="Arial"/>
                <w:b w:val="0"/>
                <w:bCs w:val="0"/>
                <w:sz w:val="20"/>
                <w:szCs w:val="20"/>
              </w:rPr>
              <w:t xml:space="preserve"> Countryside Act</w:t>
            </w:r>
          </w:p>
          <w:p w14:paraId="5E85B6A1" w14:textId="1C12A0DA" w:rsidR="003C1AEA" w:rsidRPr="001E34FD" w:rsidRDefault="003C1AEA" w:rsidP="003C1AEA">
            <w:pPr>
              <w:pStyle w:val="ListParagraph"/>
              <w:numPr>
                <w:ilvl w:val="1"/>
                <w:numId w:val="5"/>
              </w:numPr>
              <w:spacing w:after="0" w:line="240" w:lineRule="auto"/>
              <w:rPr>
                <w:rFonts w:ascii="Arial" w:hAnsi="Arial" w:cs="Arial"/>
                <w:b w:val="0"/>
                <w:bCs w:val="0"/>
                <w:sz w:val="20"/>
                <w:szCs w:val="20"/>
              </w:rPr>
            </w:pPr>
            <w:r w:rsidRPr="001E34FD">
              <w:rPr>
                <w:rFonts w:ascii="Arial" w:hAnsi="Arial" w:cs="Arial"/>
                <w:b w:val="0"/>
                <w:bCs w:val="0"/>
                <w:sz w:val="20"/>
                <w:szCs w:val="20"/>
              </w:rPr>
              <w:t>N</w:t>
            </w:r>
            <w:r w:rsidR="001E34FD">
              <w:rPr>
                <w:rFonts w:ascii="Arial" w:hAnsi="Arial" w:cs="Arial"/>
                <w:b w:val="0"/>
                <w:bCs w:val="0"/>
                <w:sz w:val="20"/>
                <w:szCs w:val="20"/>
              </w:rPr>
              <w:t xml:space="preserve">atural </w:t>
            </w:r>
            <w:r w:rsidRPr="001E34FD">
              <w:rPr>
                <w:rFonts w:ascii="Arial" w:hAnsi="Arial" w:cs="Arial"/>
                <w:b w:val="0"/>
                <w:bCs w:val="0"/>
                <w:sz w:val="20"/>
                <w:szCs w:val="20"/>
              </w:rPr>
              <w:t>E</w:t>
            </w:r>
            <w:r w:rsidR="001E34FD">
              <w:rPr>
                <w:rFonts w:ascii="Arial" w:hAnsi="Arial" w:cs="Arial"/>
                <w:b w:val="0"/>
                <w:bCs w:val="0"/>
                <w:sz w:val="20"/>
                <w:szCs w:val="20"/>
              </w:rPr>
              <w:t xml:space="preserve">nvironment and </w:t>
            </w:r>
            <w:r w:rsidRPr="001E34FD">
              <w:rPr>
                <w:rFonts w:ascii="Arial" w:hAnsi="Arial" w:cs="Arial"/>
                <w:b w:val="0"/>
                <w:bCs w:val="0"/>
                <w:sz w:val="20"/>
                <w:szCs w:val="20"/>
              </w:rPr>
              <w:t>R</w:t>
            </w:r>
            <w:r w:rsidR="001E34FD">
              <w:rPr>
                <w:rFonts w:ascii="Arial" w:hAnsi="Arial" w:cs="Arial"/>
                <w:b w:val="0"/>
                <w:bCs w:val="0"/>
                <w:sz w:val="20"/>
                <w:szCs w:val="20"/>
              </w:rPr>
              <w:t xml:space="preserve">ural </w:t>
            </w:r>
            <w:r w:rsidRPr="001E34FD">
              <w:rPr>
                <w:rFonts w:ascii="Arial" w:hAnsi="Arial" w:cs="Arial"/>
                <w:b w:val="0"/>
                <w:bCs w:val="0"/>
                <w:sz w:val="20"/>
                <w:szCs w:val="20"/>
              </w:rPr>
              <w:t>C</w:t>
            </w:r>
            <w:r w:rsidR="001E34FD">
              <w:rPr>
                <w:rFonts w:ascii="Arial" w:hAnsi="Arial" w:cs="Arial"/>
                <w:b w:val="0"/>
                <w:bCs w:val="0"/>
                <w:sz w:val="20"/>
                <w:szCs w:val="20"/>
              </w:rPr>
              <w:t>ommunities</w:t>
            </w:r>
            <w:r w:rsidRPr="001E34FD">
              <w:rPr>
                <w:rFonts w:ascii="Arial" w:hAnsi="Arial" w:cs="Arial"/>
                <w:b w:val="0"/>
                <w:bCs w:val="0"/>
                <w:sz w:val="20"/>
                <w:szCs w:val="20"/>
              </w:rPr>
              <w:t xml:space="preserve"> Act</w:t>
            </w:r>
          </w:p>
          <w:p w14:paraId="4ABC29DC" w14:textId="77777777" w:rsidR="003C1AEA" w:rsidRPr="001E34FD" w:rsidRDefault="003C1AEA" w:rsidP="003C1AEA">
            <w:pPr>
              <w:pStyle w:val="ListParagraph"/>
              <w:numPr>
                <w:ilvl w:val="1"/>
                <w:numId w:val="5"/>
              </w:numPr>
              <w:spacing w:after="0" w:line="240" w:lineRule="auto"/>
              <w:rPr>
                <w:rFonts w:ascii="Arial" w:hAnsi="Arial" w:cs="Arial"/>
                <w:b w:val="0"/>
                <w:bCs w:val="0"/>
                <w:sz w:val="20"/>
                <w:szCs w:val="20"/>
              </w:rPr>
            </w:pPr>
            <w:r w:rsidRPr="001E34FD">
              <w:rPr>
                <w:rFonts w:ascii="Arial" w:hAnsi="Arial" w:cs="Arial"/>
                <w:b w:val="0"/>
                <w:bCs w:val="0"/>
                <w:sz w:val="20"/>
                <w:szCs w:val="20"/>
              </w:rPr>
              <w:t xml:space="preserve">Environment Bill </w:t>
            </w:r>
          </w:p>
          <w:p w14:paraId="634EAD98" w14:textId="5ECA1AFA" w:rsidR="003709C0" w:rsidRPr="001E34FD" w:rsidRDefault="003C1AEA" w:rsidP="001E34FD">
            <w:pPr>
              <w:pStyle w:val="ListParagraph"/>
              <w:numPr>
                <w:ilvl w:val="1"/>
                <w:numId w:val="5"/>
              </w:numPr>
              <w:spacing w:after="0" w:line="240" w:lineRule="auto"/>
              <w:rPr>
                <w:rFonts w:ascii="Arial" w:hAnsi="Arial" w:cs="Arial"/>
                <w:sz w:val="20"/>
                <w:szCs w:val="20"/>
              </w:rPr>
            </w:pPr>
            <w:r w:rsidRPr="001E34FD">
              <w:rPr>
                <w:rFonts w:ascii="Arial" w:hAnsi="Arial" w:cs="Arial"/>
                <w:b w:val="0"/>
                <w:bCs w:val="0"/>
                <w:sz w:val="20"/>
                <w:szCs w:val="20"/>
              </w:rPr>
              <w:t>N</w:t>
            </w:r>
            <w:r w:rsidR="001E34FD">
              <w:rPr>
                <w:rFonts w:ascii="Arial" w:hAnsi="Arial" w:cs="Arial"/>
                <w:b w:val="0"/>
                <w:bCs w:val="0"/>
                <w:sz w:val="20"/>
                <w:szCs w:val="20"/>
              </w:rPr>
              <w:t xml:space="preserve">ational </w:t>
            </w:r>
            <w:r w:rsidRPr="001E34FD">
              <w:rPr>
                <w:rFonts w:ascii="Arial" w:hAnsi="Arial" w:cs="Arial"/>
                <w:b w:val="0"/>
                <w:bCs w:val="0"/>
                <w:sz w:val="20"/>
                <w:szCs w:val="20"/>
              </w:rPr>
              <w:t>P</w:t>
            </w:r>
            <w:r w:rsidR="001E34FD">
              <w:rPr>
                <w:rFonts w:ascii="Arial" w:hAnsi="Arial" w:cs="Arial"/>
                <w:b w:val="0"/>
                <w:bCs w:val="0"/>
                <w:sz w:val="20"/>
                <w:szCs w:val="20"/>
              </w:rPr>
              <w:t xml:space="preserve">lanning </w:t>
            </w:r>
            <w:r w:rsidRPr="001E34FD">
              <w:rPr>
                <w:rFonts w:ascii="Arial" w:hAnsi="Arial" w:cs="Arial"/>
                <w:b w:val="0"/>
                <w:bCs w:val="0"/>
                <w:sz w:val="20"/>
                <w:szCs w:val="20"/>
              </w:rPr>
              <w:t>P</w:t>
            </w:r>
            <w:r w:rsidR="001E34FD">
              <w:rPr>
                <w:rFonts w:ascii="Arial" w:hAnsi="Arial" w:cs="Arial"/>
                <w:b w:val="0"/>
                <w:bCs w:val="0"/>
                <w:sz w:val="20"/>
                <w:szCs w:val="20"/>
              </w:rPr>
              <w:t xml:space="preserve">olicy </w:t>
            </w:r>
            <w:r w:rsidRPr="001E34FD">
              <w:rPr>
                <w:rFonts w:ascii="Arial" w:hAnsi="Arial" w:cs="Arial"/>
                <w:b w:val="0"/>
                <w:bCs w:val="0"/>
                <w:sz w:val="20"/>
                <w:szCs w:val="20"/>
              </w:rPr>
              <w:t>F</w:t>
            </w:r>
            <w:r w:rsidR="001E34FD">
              <w:rPr>
                <w:rFonts w:ascii="Arial" w:hAnsi="Arial" w:cs="Arial"/>
                <w:b w:val="0"/>
                <w:bCs w:val="0"/>
                <w:sz w:val="20"/>
                <w:szCs w:val="20"/>
              </w:rPr>
              <w:t>ramework</w:t>
            </w:r>
            <w:r w:rsidRPr="001E34FD">
              <w:rPr>
                <w:rFonts w:ascii="Arial" w:hAnsi="Arial" w:cs="Arial"/>
                <w:b w:val="0"/>
                <w:bCs w:val="0"/>
                <w:sz w:val="20"/>
                <w:szCs w:val="20"/>
              </w:rPr>
              <w:t xml:space="preserve"> </w:t>
            </w:r>
          </w:p>
        </w:tc>
        <w:tc>
          <w:tcPr>
            <w:tcW w:w="1420" w:type="pct"/>
            <w:tcBorders>
              <w:top w:val="single" w:sz="12" w:space="0" w:color="000000" w:themeColor="text1"/>
              <w:bottom w:val="single" w:sz="4" w:space="0" w:color="000000" w:themeColor="text1"/>
            </w:tcBorders>
            <w:shd w:val="clear" w:color="auto" w:fill="D5BFAC" w:themeFill="accent3" w:themeFillTint="66"/>
          </w:tcPr>
          <w:p w14:paraId="5C667C31" w14:textId="77777777" w:rsidR="003709C0" w:rsidRPr="00A06266" w:rsidRDefault="003709C0">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626866A8" w14:textId="77777777" w:rsidTr="66D4BD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Borders>
              <w:top w:val="single" w:sz="4" w:space="0" w:color="000000" w:themeColor="text1"/>
            </w:tcBorders>
          </w:tcPr>
          <w:p w14:paraId="2D6DCF9A" w14:textId="77777777" w:rsidR="003709C0" w:rsidRPr="00A06266" w:rsidRDefault="003709C0">
            <w:pPr>
              <w:rPr>
                <w:rFonts w:cs="Arial"/>
                <w:sz w:val="24"/>
                <w:szCs w:val="24"/>
              </w:rPr>
            </w:pPr>
            <w:r w:rsidRPr="00A06266">
              <w:rPr>
                <w:rFonts w:cs="Arial"/>
                <w:sz w:val="24"/>
                <w:szCs w:val="24"/>
              </w:rPr>
              <w:t>Occupational Skills</w:t>
            </w:r>
          </w:p>
          <w:p w14:paraId="3FC72390" w14:textId="77777777" w:rsidR="00230375" w:rsidRPr="001E34FD" w:rsidRDefault="00230375" w:rsidP="001E34FD">
            <w:pPr>
              <w:pStyle w:val="ListParagraph"/>
              <w:numPr>
                <w:ilvl w:val="0"/>
                <w:numId w:val="5"/>
              </w:numPr>
              <w:spacing w:after="0" w:line="240" w:lineRule="auto"/>
              <w:ind w:left="357" w:hanging="357"/>
              <w:rPr>
                <w:rFonts w:ascii="Arial" w:hAnsi="Arial" w:cs="Arial"/>
                <w:b w:val="0"/>
                <w:bCs w:val="0"/>
                <w:iCs/>
                <w:sz w:val="20"/>
                <w:szCs w:val="20"/>
              </w:rPr>
            </w:pPr>
            <w:r w:rsidRPr="001E34FD">
              <w:rPr>
                <w:rFonts w:ascii="Arial" w:hAnsi="Arial" w:cs="Arial"/>
                <w:b w:val="0"/>
                <w:bCs w:val="0"/>
                <w:iCs/>
                <w:sz w:val="20"/>
                <w:szCs w:val="20"/>
              </w:rPr>
              <w:t>Inspiring, motivated team player with an engaging and positive "can do" attitude.</w:t>
            </w:r>
          </w:p>
          <w:p w14:paraId="55AC1797" w14:textId="77777777" w:rsidR="00230375" w:rsidRPr="001E34FD" w:rsidRDefault="00230375" w:rsidP="001E34FD">
            <w:pPr>
              <w:pStyle w:val="ListParagraph"/>
              <w:numPr>
                <w:ilvl w:val="0"/>
                <w:numId w:val="5"/>
              </w:numPr>
              <w:spacing w:after="0" w:line="240" w:lineRule="auto"/>
              <w:ind w:left="357" w:hanging="357"/>
              <w:rPr>
                <w:rFonts w:ascii="Arial" w:hAnsi="Arial" w:cs="Arial"/>
                <w:b w:val="0"/>
                <w:bCs w:val="0"/>
                <w:iCs/>
                <w:sz w:val="20"/>
                <w:szCs w:val="20"/>
              </w:rPr>
            </w:pPr>
            <w:r w:rsidRPr="001E34FD">
              <w:rPr>
                <w:rFonts w:ascii="Arial" w:hAnsi="Arial" w:cs="Arial"/>
                <w:b w:val="0"/>
                <w:bCs w:val="0"/>
                <w:iCs/>
                <w:sz w:val="20"/>
                <w:szCs w:val="20"/>
              </w:rPr>
              <w:t>Effective customer care skills, including how to understand, deliver and manage customer expectations</w:t>
            </w:r>
            <w:r w:rsidRPr="001E34FD">
              <w:rPr>
                <w:rFonts w:ascii="Arial" w:hAnsi="Arial" w:cs="Arial"/>
                <w:b w:val="0"/>
                <w:bCs w:val="0"/>
                <w:iCs/>
                <w:sz w:val="20"/>
                <w:szCs w:val="20"/>
              </w:rPr>
              <w:tab/>
            </w:r>
          </w:p>
          <w:p w14:paraId="4611D23F" w14:textId="77777777" w:rsidR="00230375" w:rsidRPr="001E34FD" w:rsidRDefault="00230375" w:rsidP="001E34FD">
            <w:pPr>
              <w:pStyle w:val="ListParagraph"/>
              <w:numPr>
                <w:ilvl w:val="0"/>
                <w:numId w:val="5"/>
              </w:numPr>
              <w:spacing w:after="0" w:line="240" w:lineRule="auto"/>
              <w:ind w:left="357" w:hanging="357"/>
              <w:rPr>
                <w:rFonts w:ascii="Arial" w:hAnsi="Arial" w:cs="Arial"/>
                <w:b w:val="0"/>
                <w:bCs w:val="0"/>
                <w:iCs/>
                <w:sz w:val="20"/>
                <w:szCs w:val="20"/>
              </w:rPr>
            </w:pPr>
            <w:r w:rsidRPr="001E34FD">
              <w:rPr>
                <w:rFonts w:ascii="Arial" w:hAnsi="Arial" w:cs="Arial"/>
                <w:b w:val="0"/>
                <w:bCs w:val="0"/>
                <w:iCs/>
                <w:sz w:val="20"/>
                <w:szCs w:val="20"/>
              </w:rPr>
              <w:t>Leads by example and proactively demonstrates the Council’s standards of behaviour.</w:t>
            </w:r>
            <w:r w:rsidRPr="001E34FD">
              <w:rPr>
                <w:rFonts w:ascii="Arial" w:hAnsi="Arial" w:cs="Arial"/>
                <w:b w:val="0"/>
                <w:bCs w:val="0"/>
                <w:iCs/>
                <w:sz w:val="20"/>
                <w:szCs w:val="20"/>
              </w:rPr>
              <w:tab/>
            </w:r>
          </w:p>
          <w:p w14:paraId="34BBA549" w14:textId="50D9F18C" w:rsidR="00230375" w:rsidRPr="001E34FD" w:rsidRDefault="00230375" w:rsidP="001E34FD">
            <w:pPr>
              <w:pStyle w:val="ListParagraph"/>
              <w:numPr>
                <w:ilvl w:val="0"/>
                <w:numId w:val="5"/>
              </w:numPr>
              <w:spacing w:after="0" w:line="240" w:lineRule="auto"/>
              <w:ind w:left="357" w:hanging="357"/>
              <w:rPr>
                <w:rFonts w:ascii="Arial" w:hAnsi="Arial" w:cs="Arial"/>
                <w:b w:val="0"/>
                <w:bCs w:val="0"/>
                <w:iCs/>
                <w:sz w:val="20"/>
                <w:szCs w:val="20"/>
              </w:rPr>
            </w:pPr>
            <w:r w:rsidRPr="001E34FD">
              <w:rPr>
                <w:rFonts w:ascii="Arial" w:hAnsi="Arial" w:cs="Arial"/>
                <w:b w:val="0"/>
                <w:bCs w:val="0"/>
                <w:iCs/>
                <w:sz w:val="20"/>
                <w:szCs w:val="20"/>
              </w:rPr>
              <w:t>An effective communicator who is determined, positive and approachable.</w:t>
            </w:r>
            <w:r w:rsidRPr="001E34FD">
              <w:rPr>
                <w:rFonts w:ascii="Arial" w:hAnsi="Arial" w:cs="Arial"/>
                <w:b w:val="0"/>
                <w:bCs w:val="0"/>
                <w:iCs/>
                <w:sz w:val="20"/>
                <w:szCs w:val="20"/>
              </w:rPr>
              <w:tab/>
            </w:r>
          </w:p>
          <w:p w14:paraId="1DC0B8AA" w14:textId="77777777" w:rsidR="00230375" w:rsidRPr="001E34FD" w:rsidRDefault="00230375" w:rsidP="001E34FD">
            <w:pPr>
              <w:pStyle w:val="ListParagraph"/>
              <w:numPr>
                <w:ilvl w:val="0"/>
                <w:numId w:val="5"/>
              </w:numPr>
              <w:spacing w:after="0" w:line="240" w:lineRule="auto"/>
              <w:ind w:left="357" w:hanging="357"/>
              <w:rPr>
                <w:rFonts w:ascii="Arial" w:hAnsi="Arial" w:cs="Arial"/>
                <w:b w:val="0"/>
                <w:bCs w:val="0"/>
                <w:iCs/>
                <w:sz w:val="20"/>
                <w:szCs w:val="20"/>
              </w:rPr>
            </w:pPr>
            <w:r w:rsidRPr="001E34FD">
              <w:rPr>
                <w:rFonts w:ascii="Arial" w:hAnsi="Arial" w:cs="Arial"/>
                <w:b w:val="0"/>
                <w:bCs w:val="0"/>
                <w:iCs/>
                <w:sz w:val="20"/>
                <w:szCs w:val="20"/>
              </w:rPr>
              <w:t xml:space="preserve">Highly self-motivated and driven to achieve challenging objectives; able to use own initiative under minimal supervision </w:t>
            </w:r>
          </w:p>
          <w:p w14:paraId="05790EC1" w14:textId="77777777" w:rsidR="00230375" w:rsidRPr="001E34FD" w:rsidRDefault="00230375" w:rsidP="001E34FD">
            <w:pPr>
              <w:pStyle w:val="ListParagraph"/>
              <w:numPr>
                <w:ilvl w:val="0"/>
                <w:numId w:val="5"/>
              </w:numPr>
              <w:spacing w:after="0" w:line="240" w:lineRule="auto"/>
              <w:ind w:left="357" w:hanging="357"/>
              <w:rPr>
                <w:rFonts w:ascii="Arial" w:hAnsi="Arial" w:cs="Arial"/>
                <w:b w:val="0"/>
                <w:bCs w:val="0"/>
                <w:iCs/>
                <w:sz w:val="20"/>
                <w:szCs w:val="20"/>
              </w:rPr>
            </w:pPr>
            <w:r w:rsidRPr="001E34FD">
              <w:rPr>
                <w:rFonts w:ascii="Arial" w:hAnsi="Arial" w:cs="Arial"/>
                <w:b w:val="0"/>
                <w:bCs w:val="0"/>
                <w:iCs/>
                <w:sz w:val="20"/>
                <w:szCs w:val="20"/>
              </w:rPr>
              <w:t xml:space="preserve">Strong team player and ability to encourage, support and provide challenge to others as appropriate </w:t>
            </w:r>
          </w:p>
          <w:p w14:paraId="2E77C75C" w14:textId="1037B00C" w:rsidR="00230375" w:rsidRPr="001E34FD" w:rsidRDefault="00230375" w:rsidP="001E34FD">
            <w:pPr>
              <w:pStyle w:val="ListParagraph"/>
              <w:numPr>
                <w:ilvl w:val="0"/>
                <w:numId w:val="5"/>
              </w:numPr>
              <w:spacing w:after="0" w:line="240" w:lineRule="auto"/>
              <w:ind w:left="357" w:hanging="357"/>
              <w:rPr>
                <w:rFonts w:ascii="Arial" w:hAnsi="Arial" w:cs="Arial"/>
                <w:b w:val="0"/>
                <w:bCs w:val="0"/>
                <w:iCs/>
                <w:sz w:val="20"/>
                <w:szCs w:val="20"/>
              </w:rPr>
            </w:pPr>
            <w:r w:rsidRPr="001E34FD">
              <w:rPr>
                <w:rFonts w:ascii="Arial" w:hAnsi="Arial" w:cs="Arial"/>
                <w:b w:val="0"/>
                <w:bCs w:val="0"/>
                <w:iCs/>
                <w:sz w:val="20"/>
                <w:szCs w:val="20"/>
              </w:rPr>
              <w:t>Ability to manage and prioritise a wide and varied workload.</w:t>
            </w:r>
          </w:p>
          <w:p w14:paraId="4801088C" w14:textId="031A994D" w:rsidR="006C58DB" w:rsidRPr="001E34FD" w:rsidRDefault="006C58DB" w:rsidP="001E34FD">
            <w:pPr>
              <w:pStyle w:val="ListParagraph"/>
              <w:numPr>
                <w:ilvl w:val="0"/>
                <w:numId w:val="5"/>
              </w:numPr>
              <w:spacing w:after="0" w:line="240" w:lineRule="auto"/>
              <w:ind w:left="357" w:hanging="357"/>
              <w:rPr>
                <w:rFonts w:ascii="Arial" w:hAnsi="Arial" w:cs="Arial"/>
                <w:b w:val="0"/>
                <w:bCs w:val="0"/>
                <w:iCs/>
                <w:sz w:val="20"/>
                <w:szCs w:val="20"/>
              </w:rPr>
            </w:pPr>
            <w:r w:rsidRPr="001E34FD">
              <w:rPr>
                <w:rFonts w:ascii="Arial" w:hAnsi="Arial" w:cs="Arial"/>
                <w:b w:val="0"/>
                <w:bCs w:val="0"/>
                <w:iCs/>
                <w:sz w:val="20"/>
                <w:szCs w:val="20"/>
              </w:rPr>
              <w:t>Strong IT literacy skills with working knowledge of Microsoft applications and planning related IT systems.</w:t>
            </w:r>
          </w:p>
          <w:p w14:paraId="74472B26" w14:textId="77777777" w:rsidR="006C58DB" w:rsidRPr="001E34FD" w:rsidRDefault="003C1AEA" w:rsidP="001E34FD">
            <w:pPr>
              <w:pStyle w:val="ListParagraph"/>
              <w:numPr>
                <w:ilvl w:val="0"/>
                <w:numId w:val="5"/>
              </w:numPr>
              <w:spacing w:after="0" w:line="240" w:lineRule="auto"/>
              <w:ind w:left="357" w:hanging="357"/>
              <w:rPr>
                <w:rFonts w:ascii="Arial" w:hAnsi="Arial" w:cs="Arial"/>
                <w:b w:val="0"/>
                <w:bCs w:val="0"/>
                <w:iCs/>
                <w:sz w:val="20"/>
                <w:szCs w:val="20"/>
              </w:rPr>
            </w:pPr>
            <w:r w:rsidRPr="001E34FD">
              <w:rPr>
                <w:rFonts w:ascii="Arial" w:hAnsi="Arial" w:cs="Arial"/>
                <w:b w:val="0"/>
                <w:bCs w:val="0"/>
                <w:iCs/>
                <w:sz w:val="20"/>
                <w:szCs w:val="20"/>
              </w:rPr>
              <w:lastRenderedPageBreak/>
              <w:t>Ability to write complex reports</w:t>
            </w:r>
          </w:p>
          <w:p w14:paraId="77BBCFDB" w14:textId="73C7CF31" w:rsidR="003C1AEA" w:rsidRPr="00A06266" w:rsidRDefault="003C1AEA" w:rsidP="001E34FD">
            <w:pPr>
              <w:pStyle w:val="ListParagraph"/>
              <w:numPr>
                <w:ilvl w:val="0"/>
                <w:numId w:val="5"/>
              </w:numPr>
              <w:spacing w:after="0" w:line="240" w:lineRule="auto"/>
              <w:ind w:left="357" w:hanging="357"/>
              <w:rPr>
                <w:rFonts w:cs="Arial"/>
                <w:i/>
              </w:rPr>
            </w:pPr>
            <w:r w:rsidRPr="001E34FD">
              <w:rPr>
                <w:rFonts w:ascii="Arial" w:hAnsi="Arial" w:cs="Arial"/>
                <w:b w:val="0"/>
                <w:bCs w:val="0"/>
                <w:iCs/>
                <w:sz w:val="20"/>
                <w:szCs w:val="20"/>
              </w:rPr>
              <w:t>Good analytical skills and the ability to interpret information and make balanced judgements/recommendations and to take action.</w:t>
            </w:r>
          </w:p>
        </w:tc>
        <w:tc>
          <w:tcPr>
            <w:tcW w:w="1420" w:type="pct"/>
            <w:tcBorders>
              <w:top w:val="single" w:sz="4" w:space="0" w:color="000000" w:themeColor="text1"/>
            </w:tcBorders>
            <w:shd w:val="clear" w:color="auto" w:fill="D5BFAC" w:themeFill="accent3" w:themeFillTint="66"/>
          </w:tcPr>
          <w:p w14:paraId="7B22000A" w14:textId="77777777" w:rsidR="003709C0" w:rsidRPr="00A06266" w:rsidRDefault="003709C0">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3709C0" w:rsidRPr="00A06266" w14:paraId="6FD87CED" w14:textId="77777777" w:rsidTr="66D4BD0D">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A3731F1" w14:textId="77777777" w:rsidR="003709C0" w:rsidRDefault="003709C0">
            <w:pPr>
              <w:rPr>
                <w:rFonts w:cs="Arial"/>
                <w:sz w:val="24"/>
                <w:szCs w:val="24"/>
              </w:rPr>
            </w:pPr>
            <w:r w:rsidRPr="00A06266">
              <w:rPr>
                <w:rFonts w:cs="Arial"/>
                <w:sz w:val="24"/>
                <w:szCs w:val="24"/>
              </w:rPr>
              <w:t xml:space="preserve">Behaviours </w:t>
            </w:r>
          </w:p>
          <w:p w14:paraId="6596108A" w14:textId="567F7BCF" w:rsidR="003709C0" w:rsidRPr="00A17902" w:rsidRDefault="00555C23" w:rsidP="00013803">
            <w:pPr>
              <w:pStyle w:val="ListParagraph"/>
              <w:numPr>
                <w:ilvl w:val="0"/>
                <w:numId w:val="5"/>
              </w:numPr>
              <w:spacing w:after="0" w:line="240" w:lineRule="auto"/>
              <w:ind w:left="357" w:hanging="357"/>
              <w:rPr>
                <w:rFonts w:cs="Arial"/>
                <w:b w:val="0"/>
                <w:sz w:val="20"/>
                <w:szCs w:val="20"/>
              </w:rPr>
            </w:pPr>
            <w:r w:rsidRPr="001E34FD">
              <w:rPr>
                <w:rFonts w:ascii="Arial" w:hAnsi="Arial" w:cs="Arial"/>
                <w:b w:val="0"/>
                <w:bCs w:val="0"/>
                <w:sz w:val="20"/>
                <w:szCs w:val="20"/>
              </w:rPr>
              <w:t>Able to demonstrate and work in accordance with the Council's values and behaviours.</w:t>
            </w:r>
            <w:r w:rsidR="00013803">
              <w:rPr>
                <w:rFonts w:ascii="Arial" w:hAnsi="Arial" w:cs="Arial"/>
                <w:b w:val="0"/>
                <w:bCs w:val="0"/>
                <w:sz w:val="20"/>
                <w:szCs w:val="20"/>
              </w:rPr>
              <w:t xml:space="preserve"> </w:t>
            </w:r>
            <w:hyperlink r:id="rId11" w:anchor="accordion-content-0-0" w:history="1">
              <w:r w:rsidR="0055395C">
                <w:rPr>
                  <w:rStyle w:val="Hyperlink"/>
                </w:rPr>
                <w:t>link</w:t>
              </w:r>
            </w:hyperlink>
          </w:p>
        </w:tc>
        <w:tc>
          <w:tcPr>
            <w:tcW w:w="1420" w:type="pct"/>
            <w:shd w:val="clear" w:color="auto" w:fill="D5BFAC" w:themeFill="accent3" w:themeFillTint="66"/>
          </w:tcPr>
          <w:p w14:paraId="49056AA1" w14:textId="77777777" w:rsidR="003709C0" w:rsidRPr="00A06266" w:rsidRDefault="003709C0">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302B2A03" w14:textId="77777777" w:rsidTr="66D4BD0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3709C0" w:rsidRPr="003C1AEA" w:rsidRDefault="003709C0" w:rsidP="00A17902">
            <w:pPr>
              <w:rPr>
                <w:rFonts w:cs="Arial"/>
                <w:sz w:val="24"/>
                <w:szCs w:val="24"/>
              </w:rPr>
            </w:pPr>
            <w:r w:rsidRPr="003C1AEA">
              <w:rPr>
                <w:rFonts w:cs="Arial"/>
                <w:sz w:val="24"/>
                <w:szCs w:val="24"/>
              </w:rPr>
              <w:t>Professional Qualifications</w:t>
            </w:r>
          </w:p>
          <w:p w14:paraId="5D0D91FA" w14:textId="72AB0C2B" w:rsidR="0064704F" w:rsidRPr="001E34FD" w:rsidRDefault="0064704F" w:rsidP="001E34FD">
            <w:pPr>
              <w:pStyle w:val="ListParagraph"/>
              <w:numPr>
                <w:ilvl w:val="0"/>
                <w:numId w:val="16"/>
              </w:numPr>
              <w:spacing w:after="0" w:line="240" w:lineRule="auto"/>
              <w:ind w:left="357" w:hanging="357"/>
              <w:rPr>
                <w:rFonts w:ascii="Arial" w:hAnsi="Arial" w:cs="Arial"/>
                <w:b w:val="0"/>
                <w:bCs w:val="0"/>
                <w:iCs/>
                <w:sz w:val="20"/>
                <w:szCs w:val="20"/>
              </w:rPr>
            </w:pPr>
            <w:r w:rsidRPr="001E34FD">
              <w:rPr>
                <w:rFonts w:ascii="Arial" w:hAnsi="Arial" w:cs="Arial"/>
                <w:b w:val="0"/>
                <w:bCs w:val="0"/>
                <w:iCs/>
                <w:sz w:val="20"/>
                <w:szCs w:val="20"/>
              </w:rPr>
              <w:t xml:space="preserve">Degree </w:t>
            </w:r>
            <w:r w:rsidR="003C1AEA" w:rsidRPr="001E34FD">
              <w:rPr>
                <w:rFonts w:ascii="Arial" w:hAnsi="Arial" w:cs="Arial"/>
                <w:b w:val="0"/>
                <w:bCs w:val="0"/>
                <w:iCs/>
                <w:sz w:val="20"/>
                <w:szCs w:val="20"/>
              </w:rPr>
              <w:t>in Ecology or equivalent (Life sciences/Environmental Sciences</w:t>
            </w:r>
          </w:p>
          <w:p w14:paraId="53777E1A" w14:textId="09F37CF6" w:rsidR="003709C0" w:rsidRPr="003C1AEA" w:rsidRDefault="006C58DB" w:rsidP="001E34FD">
            <w:pPr>
              <w:pStyle w:val="ListParagraph"/>
              <w:numPr>
                <w:ilvl w:val="0"/>
                <w:numId w:val="16"/>
              </w:numPr>
              <w:spacing w:after="0" w:line="240" w:lineRule="auto"/>
              <w:ind w:left="357" w:hanging="357"/>
              <w:rPr>
                <w:rFonts w:ascii="Arial" w:hAnsi="Arial" w:cs="Arial"/>
                <w:b w:val="0"/>
                <w:bCs w:val="0"/>
                <w:iCs/>
              </w:rPr>
            </w:pPr>
            <w:r w:rsidRPr="001E34FD">
              <w:rPr>
                <w:rFonts w:ascii="Arial" w:hAnsi="Arial" w:cs="Arial"/>
                <w:b w:val="0"/>
                <w:bCs w:val="0"/>
                <w:iCs/>
                <w:sz w:val="20"/>
                <w:szCs w:val="20"/>
              </w:rPr>
              <w:t>Evidence of continuous professional and personal development.</w:t>
            </w:r>
          </w:p>
        </w:tc>
        <w:tc>
          <w:tcPr>
            <w:tcW w:w="1420" w:type="pct"/>
            <w:shd w:val="clear" w:color="auto" w:fill="D5BFAC" w:themeFill="accent3" w:themeFillTint="66"/>
          </w:tcPr>
          <w:p w14:paraId="2A2D8A9B" w14:textId="23E2B497" w:rsidR="003709C0" w:rsidRPr="001E34FD" w:rsidRDefault="0064704F" w:rsidP="00A17902">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1E34FD">
              <w:rPr>
                <w:rFonts w:cs="Arial"/>
                <w:sz w:val="20"/>
                <w:szCs w:val="20"/>
              </w:rPr>
              <w:t xml:space="preserve">Chartered Member of the </w:t>
            </w:r>
            <w:r w:rsidR="003C1AEA" w:rsidRPr="001E34FD">
              <w:rPr>
                <w:rFonts w:cs="Arial"/>
                <w:sz w:val="20"/>
                <w:szCs w:val="20"/>
              </w:rPr>
              <w:t xml:space="preserve">Institute of Ecology </w:t>
            </w:r>
            <w:r w:rsidR="001E34FD">
              <w:rPr>
                <w:rFonts w:cs="Arial"/>
                <w:sz w:val="20"/>
                <w:szCs w:val="20"/>
              </w:rPr>
              <w:t xml:space="preserve">and </w:t>
            </w:r>
            <w:r w:rsidR="003C1AEA" w:rsidRPr="001E34FD">
              <w:rPr>
                <w:rFonts w:cs="Arial"/>
                <w:sz w:val="20"/>
                <w:szCs w:val="20"/>
              </w:rPr>
              <w:t xml:space="preserve">Environmental Management </w:t>
            </w:r>
            <w:r w:rsidRPr="001E34FD">
              <w:rPr>
                <w:rFonts w:cs="Arial"/>
                <w:sz w:val="20"/>
                <w:szCs w:val="20"/>
              </w:rPr>
              <w:t>Landscape Institute</w:t>
            </w:r>
          </w:p>
        </w:tc>
      </w:tr>
      <w:tr w:rsidR="003709C0" w:rsidRPr="00A06266" w14:paraId="0C5C9AF3" w14:textId="77777777" w:rsidTr="66D4BD0D">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3709C0" w:rsidRPr="00A06266" w:rsidRDefault="003709C0">
            <w:pPr>
              <w:rPr>
                <w:rFonts w:cs="Arial"/>
                <w:sz w:val="24"/>
                <w:szCs w:val="24"/>
              </w:rPr>
            </w:pPr>
            <w:r w:rsidRPr="00A06266">
              <w:rPr>
                <w:rFonts w:cs="Arial"/>
                <w:sz w:val="24"/>
                <w:szCs w:val="24"/>
              </w:rPr>
              <w:t>Other Requirements</w:t>
            </w:r>
          </w:p>
          <w:p w14:paraId="1F2F6EB8" w14:textId="4B36DA59" w:rsidR="00555C23" w:rsidRPr="001E34FD" w:rsidRDefault="0261C651" w:rsidP="66D4BD0D">
            <w:pPr>
              <w:numPr>
                <w:ilvl w:val="0"/>
                <w:numId w:val="7"/>
              </w:numPr>
              <w:spacing w:after="120"/>
              <w:rPr>
                <w:rFonts w:cs="Arial"/>
                <w:b w:val="0"/>
                <w:bCs w:val="0"/>
                <w:sz w:val="20"/>
                <w:szCs w:val="20"/>
              </w:rPr>
            </w:pPr>
            <w:r w:rsidRPr="66D4BD0D">
              <w:rPr>
                <w:rFonts w:cs="Arial"/>
                <w:b w:val="0"/>
                <w:bCs w:val="0"/>
                <w:sz w:val="20"/>
                <w:szCs w:val="20"/>
              </w:rPr>
              <w:t>Will be require</w:t>
            </w:r>
            <w:r w:rsidR="1F89D20D" w:rsidRPr="66D4BD0D">
              <w:rPr>
                <w:rFonts w:cs="Arial"/>
                <w:b w:val="0"/>
                <w:bCs w:val="0"/>
                <w:sz w:val="20"/>
                <w:szCs w:val="20"/>
              </w:rPr>
              <w:t>d</w:t>
            </w:r>
            <w:r w:rsidRPr="66D4BD0D">
              <w:rPr>
                <w:rFonts w:cs="Arial"/>
                <w:b w:val="0"/>
                <w:bCs w:val="0"/>
                <w:sz w:val="20"/>
                <w:szCs w:val="20"/>
              </w:rPr>
              <w:t xml:space="preserve"> to attend site visits across the </w:t>
            </w:r>
            <w:r w:rsidR="41AE04E5" w:rsidRPr="66D4BD0D">
              <w:rPr>
                <w:rFonts w:cs="Arial"/>
                <w:b w:val="0"/>
                <w:bCs w:val="0"/>
                <w:sz w:val="20"/>
                <w:szCs w:val="20"/>
              </w:rPr>
              <w:t>Council area.</w:t>
            </w:r>
            <w:r w:rsidR="00555C23">
              <w:tab/>
            </w:r>
          </w:p>
          <w:p w14:paraId="5929221A" w14:textId="77777777" w:rsidR="00555C23" w:rsidRPr="001E34FD" w:rsidRDefault="0261C651" w:rsidP="66D4BD0D">
            <w:pPr>
              <w:numPr>
                <w:ilvl w:val="0"/>
                <w:numId w:val="7"/>
              </w:numPr>
              <w:spacing w:after="120"/>
              <w:rPr>
                <w:rFonts w:cs="Arial"/>
                <w:b w:val="0"/>
                <w:bCs w:val="0"/>
                <w:sz w:val="20"/>
                <w:szCs w:val="20"/>
              </w:rPr>
            </w:pPr>
            <w:r w:rsidRPr="66D4BD0D">
              <w:rPr>
                <w:rFonts w:cs="Arial"/>
                <w:b w:val="0"/>
                <w:bCs w:val="0"/>
                <w:sz w:val="20"/>
                <w:szCs w:val="20"/>
              </w:rPr>
              <w:t>Will be required to work outside normal working hours on occasions.</w:t>
            </w:r>
            <w:r w:rsidR="00555C23">
              <w:tab/>
            </w:r>
          </w:p>
          <w:p w14:paraId="6A871C6C" w14:textId="31F4996B" w:rsidR="00555C23" w:rsidRPr="005415D6" w:rsidRDefault="0261C651" w:rsidP="66D4BD0D">
            <w:pPr>
              <w:numPr>
                <w:ilvl w:val="0"/>
                <w:numId w:val="7"/>
              </w:numPr>
              <w:spacing w:after="120"/>
              <w:rPr>
                <w:rFonts w:cs="Arial"/>
                <w:b w:val="0"/>
                <w:bCs w:val="0"/>
                <w:sz w:val="20"/>
                <w:szCs w:val="20"/>
              </w:rPr>
            </w:pPr>
            <w:r w:rsidRPr="66D4BD0D">
              <w:rPr>
                <w:rFonts w:cs="Arial"/>
                <w:b w:val="0"/>
                <w:bCs w:val="0"/>
                <w:sz w:val="20"/>
                <w:szCs w:val="20"/>
              </w:rPr>
              <w:t>Able to undertake travel in connection with the post.</w:t>
            </w:r>
            <w:r w:rsidR="00555C23">
              <w:tab/>
            </w:r>
            <w:r w:rsidR="00555C23">
              <w:tab/>
            </w:r>
          </w:p>
        </w:tc>
        <w:tc>
          <w:tcPr>
            <w:tcW w:w="1420" w:type="pct"/>
            <w:shd w:val="clear" w:color="auto" w:fill="D5BFAC" w:themeFill="accent3" w:themeFillTint="66"/>
          </w:tcPr>
          <w:p w14:paraId="5C5A397F" w14:textId="77777777" w:rsidR="003709C0" w:rsidRPr="00A06266" w:rsidRDefault="003709C0">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1FEA2A7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pPr>
              <w:rPr>
                <w:rFonts w:cs="Arial"/>
                <w:sz w:val="24"/>
                <w:szCs w:val="24"/>
              </w:rPr>
            </w:pPr>
            <w:r>
              <w:rPr>
                <w:rFonts w:cs="Arial"/>
                <w:sz w:val="24"/>
                <w:szCs w:val="24"/>
              </w:rPr>
              <w:t>Career progression:</w:t>
            </w:r>
          </w:p>
        </w:tc>
      </w:tr>
      <w:tr w:rsidR="00FF3A2F" w:rsidRPr="005415D6" w14:paraId="57F10D59" w14:textId="77777777" w:rsidTr="1FEA2A7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2436BD5C" w14:textId="5DA692FE" w:rsidR="002167D6" w:rsidRDefault="009468D1" w:rsidP="001E34FD">
            <w:pPr>
              <w:pStyle w:val="ListParagraph"/>
              <w:numPr>
                <w:ilvl w:val="0"/>
                <w:numId w:val="3"/>
              </w:numPr>
              <w:spacing w:after="0" w:line="240" w:lineRule="auto"/>
              <w:ind w:left="306" w:hanging="357"/>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w:t>
            </w:r>
            <w:r w:rsidR="001E34FD" w:rsidRPr="00436712">
              <w:rPr>
                <w:rFonts w:ascii="Arial" w:hAnsi="Arial" w:cs="Arial"/>
                <w:b w:val="0"/>
                <w:sz w:val="20"/>
                <w:szCs w:val="20"/>
              </w:rPr>
              <w:t xml:space="preserve">. </w:t>
            </w:r>
            <w:r w:rsidR="002167D6" w:rsidRPr="00436712">
              <w:rPr>
                <w:rFonts w:ascii="Arial" w:hAnsi="Arial" w:cs="Arial"/>
                <w:b w:val="0"/>
                <w:sz w:val="20"/>
                <w:szCs w:val="20"/>
              </w:rPr>
              <w:t>Through discussion with your manager identify areas of interest and consider avenues to progress to them, e.g.</w:t>
            </w:r>
            <w:r w:rsidR="001E34FD">
              <w:rPr>
                <w:rFonts w:ascii="Arial" w:hAnsi="Arial" w:cs="Arial"/>
                <w:b w:val="0"/>
                <w:sz w:val="20"/>
                <w:szCs w:val="20"/>
              </w:rPr>
              <w:t>,</w:t>
            </w:r>
            <w:r w:rsidR="002167D6" w:rsidRPr="00436712">
              <w:rPr>
                <w:rFonts w:ascii="Arial" w:hAnsi="Arial" w:cs="Arial"/>
                <w:b w:val="0"/>
                <w:sz w:val="20"/>
                <w:szCs w:val="20"/>
              </w:rPr>
              <w:t xml:space="preserve"> apprenticeships and work shadowing/coaching</w:t>
            </w:r>
            <w:r w:rsidR="001E34FD" w:rsidRPr="00436712">
              <w:rPr>
                <w:rFonts w:ascii="Arial" w:hAnsi="Arial" w:cs="Arial"/>
                <w:b w:val="0"/>
                <w:sz w:val="20"/>
                <w:szCs w:val="20"/>
              </w:rPr>
              <w:t>.</w:t>
            </w:r>
            <w:r w:rsidR="001E34FD" w:rsidRPr="002167D6">
              <w:rPr>
                <w:rFonts w:ascii="Arial" w:hAnsi="Arial" w:cs="Arial"/>
                <w:b w:val="0"/>
                <w:sz w:val="20"/>
                <w:szCs w:val="20"/>
              </w:rPr>
              <w:t xml:space="preserve"> </w:t>
            </w:r>
          </w:p>
          <w:p w14:paraId="4CC90C7E" w14:textId="293C0D55" w:rsidR="002167D6" w:rsidRPr="00D95068" w:rsidRDefault="002167D6" w:rsidP="001E34FD">
            <w:pPr>
              <w:pStyle w:val="ListParagraph"/>
              <w:numPr>
                <w:ilvl w:val="0"/>
                <w:numId w:val="3"/>
              </w:numPr>
              <w:spacing w:after="0" w:line="240" w:lineRule="auto"/>
              <w:ind w:left="306" w:hanging="357"/>
              <w:rPr>
                <w:rFonts w:cs="Arial"/>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tc>
      </w:tr>
    </w:tbl>
    <w:p w14:paraId="2B866FC2" w14:textId="1A91A4BE" w:rsidR="1FEA2A7A" w:rsidRDefault="1FEA2A7A" w:rsidP="1FEA2A7A">
      <w:pPr>
        <w:rPr>
          <w:rFonts w:cs="Arial"/>
          <w:sz w:val="20"/>
          <w:szCs w:val="20"/>
        </w:rPr>
      </w:pPr>
    </w:p>
    <w:tbl>
      <w:tblPr>
        <w:tblStyle w:val="LightList-Accent61"/>
        <w:tblW w:w="10480" w:type="dxa"/>
        <w:tblLayout w:type="fixed"/>
        <w:tblLook w:val="04A0" w:firstRow="1" w:lastRow="0" w:firstColumn="1" w:lastColumn="0" w:noHBand="0" w:noVBand="1"/>
      </w:tblPr>
      <w:tblGrid>
        <w:gridCol w:w="10480"/>
      </w:tblGrid>
      <w:tr w:rsidR="00622C22" w:rsidRPr="00622C22" w14:paraId="4D476358" w14:textId="77777777" w:rsidTr="1182C3C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B725C2F" w14:textId="77777777" w:rsidR="00622C22" w:rsidRPr="00622C22" w:rsidRDefault="00622C22" w:rsidP="00622C22">
            <w:pPr>
              <w:spacing w:after="160" w:line="259" w:lineRule="auto"/>
              <w:rPr>
                <w:rFonts w:eastAsia="Arial" w:cs="Times New Roman"/>
                <w:kern w:val="2"/>
                <w14:ligatures w14:val="standardContextual"/>
              </w:rPr>
            </w:pPr>
            <w:r w:rsidRPr="00622C22">
              <w:rPr>
                <w:rFonts w:eastAsia="Arial" w:cs="Times New Roman"/>
                <w:kern w:val="2"/>
                <w14:ligatures w14:val="standardContextual"/>
              </w:rPr>
              <w:t>Structure</w:t>
            </w:r>
          </w:p>
        </w:tc>
      </w:tr>
      <w:tr w:rsidR="00622C22" w:rsidRPr="00622C22" w14:paraId="11CF97B5" w14:textId="77777777" w:rsidTr="1182C3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55A04EF8" w14:textId="6D0ADB9C" w:rsidR="00622C22" w:rsidRDefault="16D4EA5E" w:rsidP="003417B6">
            <w:pPr>
              <w:spacing w:after="160" w:line="259" w:lineRule="auto"/>
              <w:jc w:val="center"/>
            </w:pPr>
            <w:r>
              <w:rPr>
                <w:noProof/>
              </w:rPr>
              <w:drawing>
                <wp:inline distT="0" distB="0" distL="0" distR="0" wp14:anchorId="2216844B" wp14:editId="2E8127A7">
                  <wp:extent cx="4503288" cy="2663647"/>
                  <wp:effectExtent l="0" t="0" r="0" b="3810"/>
                  <wp:docPr id="356367533" name="Picture 356367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22372" cy="2674935"/>
                          </a:xfrm>
                          <a:prstGeom prst="rect">
                            <a:avLst/>
                          </a:prstGeom>
                        </pic:spPr>
                      </pic:pic>
                    </a:graphicData>
                  </a:graphic>
                </wp:inline>
              </w:drawing>
            </w:r>
          </w:p>
          <w:p w14:paraId="46BB12DE" w14:textId="444B414F" w:rsidR="00667E3A" w:rsidRPr="00622C22" w:rsidRDefault="00667E3A" w:rsidP="003417B6">
            <w:pPr>
              <w:spacing w:after="160" w:line="259" w:lineRule="auto"/>
              <w:jc w:val="center"/>
              <w:rPr>
                <w:rFonts w:eastAsia="Arial" w:cs="Times New Roman"/>
                <w:kern w:val="2"/>
                <w14:ligatures w14:val="standardContextual"/>
              </w:rPr>
            </w:pPr>
          </w:p>
        </w:tc>
      </w:tr>
    </w:tbl>
    <w:p w14:paraId="192DA47C" w14:textId="0C2AFF21" w:rsidR="1182C3CF" w:rsidRDefault="1182C3CF" w:rsidP="1182C3CF">
      <w:pPr>
        <w:rPr>
          <w:rFonts w:cs="Arial"/>
          <w:sz w:val="20"/>
          <w:szCs w:val="20"/>
        </w:rPr>
      </w:pPr>
    </w:p>
    <w:p w14:paraId="2512859C" w14:textId="37657D22" w:rsidR="00D4711D" w:rsidRPr="004A1109" w:rsidRDefault="00D4711D" w:rsidP="1FEA2A7A">
      <w:r w:rsidRPr="1FEA2A7A">
        <w:rPr>
          <w:rFonts w:cs="Arial"/>
          <w:sz w:val="20"/>
          <w:szCs w:val="20"/>
        </w:rPr>
        <w:t>NB – Assessment criteria for recruitment will be notified separately.</w:t>
      </w:r>
      <w:r>
        <w:br/>
      </w:r>
      <w:r w:rsidRPr="1FEA2A7A">
        <w:rPr>
          <w:rFonts w:cs="Arial"/>
          <w:color w:val="FF0000"/>
          <w:sz w:val="18"/>
          <w:szCs w:val="18"/>
        </w:rPr>
        <w:t>Optional - Statement for recruitment purposes:  You should use this information to make the best of your application by identifying some specific pieces of work you may have undertaken in any of these areas</w:t>
      </w:r>
      <w:r w:rsidR="001E34FD" w:rsidRPr="1FEA2A7A">
        <w:rPr>
          <w:rFonts w:cs="Arial"/>
          <w:color w:val="FF0000"/>
          <w:sz w:val="18"/>
          <w:szCs w:val="18"/>
        </w:rPr>
        <w:t xml:space="preserve">. </w:t>
      </w:r>
      <w:r w:rsidRPr="1FEA2A7A">
        <w:rPr>
          <w:rFonts w:cs="Arial"/>
          <w:color w:val="FF0000"/>
          <w:sz w:val="18"/>
          <w:szCs w:val="18"/>
        </w:rPr>
        <w:t>You will be tested in some or all of the skill specific areas over the course of the selection process.</w:t>
      </w:r>
    </w:p>
    <w:sectPr w:rsidR="00D4711D" w:rsidRPr="004A1109" w:rsidSect="0077329D">
      <w:headerReference w:type="even" r:id="rId13"/>
      <w:headerReference w:type="default" r:id="rId14"/>
      <w:footerReference w:type="default" r:id="rId15"/>
      <w:headerReference w:type="first" r:id="rId16"/>
      <w:footerReference w:type="first" r:id="rId17"/>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85A1" w14:textId="77777777" w:rsidR="004F2628" w:rsidRDefault="004F2628" w:rsidP="00A84A39">
      <w:pPr>
        <w:spacing w:after="0" w:line="240" w:lineRule="auto"/>
      </w:pPr>
      <w:r>
        <w:separator/>
      </w:r>
    </w:p>
  </w:endnote>
  <w:endnote w:type="continuationSeparator" w:id="0">
    <w:p w14:paraId="6A844088" w14:textId="77777777" w:rsidR="004F2628" w:rsidRDefault="004F2628" w:rsidP="00A84A39">
      <w:pPr>
        <w:spacing w:after="0" w:line="240" w:lineRule="auto"/>
      </w:pPr>
      <w:r>
        <w:continuationSeparator/>
      </w:r>
    </w:p>
  </w:endnote>
  <w:endnote w:type="continuationNotice" w:id="1">
    <w:p w14:paraId="6FFFEC7F" w14:textId="77777777" w:rsidR="004F2628" w:rsidRDefault="004F2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4D66E187">
              <wp:simplePos x="0" y="0"/>
              <wp:positionH relativeFrom="page">
                <wp:posOffset>0</wp:posOffset>
              </wp:positionH>
              <wp:positionV relativeFrom="page">
                <wp:posOffset>10228580</wp:posOffset>
              </wp:positionV>
              <wp:extent cx="7560310" cy="273050"/>
              <wp:effectExtent l="0" t="0" r="0" b="12700"/>
              <wp:wrapNone/>
              <wp:docPr id="2" name="Text Box 2"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015142D8" w:rsidR="002E3B97" w:rsidRPr="00555C23" w:rsidRDefault="00555C23" w:rsidP="00555C23">
                          <w:pPr>
                            <w:spacing w:after="0"/>
                            <w:jc w:val="center"/>
                            <w:rPr>
                              <w:rFonts w:ascii="Calibri" w:hAnsi="Calibri" w:cs="Calibri"/>
                              <w:color w:val="FF0000"/>
                              <w:sz w:val="20"/>
                            </w:rPr>
                          </w:pPr>
                          <w:r w:rsidRPr="00555C23">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v:shapetype id="_x0000_t202" coordsize="21600,21600" o:spt="202" path="m,l,21600r21600,l21600,xe" w14:anchorId="19D26160">
              <v:stroke joinstyle="miter"/>
              <v:path gradientshapeok="t" o:connecttype="rect"/>
            </v:shapetype>
            <v:shape id="Text Box 2"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863297437,&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v:textbox inset=",0,,0">
                <w:txbxContent>
                  <w:p w:rsidRPr="00555C23" w:rsidR="002E3B97" w:rsidP="00555C23" w:rsidRDefault="00555C23" w14:paraId="02ED4A55" w14:textId="015142D8">
                    <w:pPr>
                      <w:spacing w:after="0"/>
                      <w:jc w:val="center"/>
                      <w:rPr>
                        <w:rFonts w:ascii="Calibri" w:hAnsi="Calibri" w:cs="Calibri"/>
                        <w:color w:val="FF0000"/>
                        <w:sz w:val="20"/>
                      </w:rPr>
                    </w:pPr>
                    <w:r w:rsidRPr="00555C23">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76B69186">
              <wp:simplePos x="0" y="0"/>
              <wp:positionH relativeFrom="page">
                <wp:posOffset>0</wp:posOffset>
              </wp:positionH>
              <wp:positionV relativeFrom="page">
                <wp:posOffset>10228580</wp:posOffset>
              </wp:positionV>
              <wp:extent cx="7560310" cy="273050"/>
              <wp:effectExtent l="0" t="0" r="0" b="12700"/>
              <wp:wrapNone/>
              <wp:docPr id="3" name="Text Box 3"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19AEAEEA" w:rsidR="002E3B97" w:rsidRPr="00555C23" w:rsidRDefault="00555C23" w:rsidP="00555C23">
                          <w:pPr>
                            <w:spacing w:after="0"/>
                            <w:jc w:val="center"/>
                            <w:rPr>
                              <w:rFonts w:ascii="Calibri" w:hAnsi="Calibri" w:cs="Calibri"/>
                              <w:color w:val="FF0000"/>
                              <w:sz w:val="20"/>
                            </w:rPr>
                          </w:pPr>
                          <w:r w:rsidRPr="00555C23">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v:shapetype id="_x0000_t202" coordsize="21600,21600" o:spt="202" path="m,l,21600r21600,l21600,xe" w14:anchorId="3699DF66">
              <v:stroke joinstyle="miter"/>
              <v:path gradientshapeok="t" o:connecttype="rect"/>
            </v:shapetype>
            <v:shape id="Text Box 3" style="position:absolute;margin-left:0;margin-top:805.4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863297437,&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v:textbox inset=",0,,0">
                <w:txbxContent>
                  <w:p w:rsidRPr="00555C23" w:rsidR="002E3B97" w:rsidP="00555C23" w:rsidRDefault="00555C23" w14:paraId="695B4C27" w14:textId="19AEAEEA">
                    <w:pPr>
                      <w:spacing w:after="0"/>
                      <w:jc w:val="center"/>
                      <w:rPr>
                        <w:rFonts w:ascii="Calibri" w:hAnsi="Calibri" w:cs="Calibri"/>
                        <w:color w:val="FF0000"/>
                        <w:sz w:val="20"/>
                      </w:rPr>
                    </w:pPr>
                    <w:r w:rsidRPr="00555C23">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1ED2" w14:textId="77777777" w:rsidR="004F2628" w:rsidRDefault="004F2628" w:rsidP="00A84A39">
      <w:pPr>
        <w:spacing w:after="0" w:line="240" w:lineRule="auto"/>
      </w:pPr>
      <w:r>
        <w:separator/>
      </w:r>
    </w:p>
  </w:footnote>
  <w:footnote w:type="continuationSeparator" w:id="0">
    <w:p w14:paraId="53C2B1D9" w14:textId="77777777" w:rsidR="004F2628" w:rsidRDefault="004F2628" w:rsidP="00A84A39">
      <w:pPr>
        <w:spacing w:after="0" w:line="240" w:lineRule="auto"/>
      </w:pPr>
      <w:r>
        <w:continuationSeparator/>
      </w:r>
    </w:p>
  </w:footnote>
  <w:footnote w:type="continuationNotice" w:id="1">
    <w:p w14:paraId="461CD749" w14:textId="77777777" w:rsidR="004F2628" w:rsidRDefault="004F26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000000">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2269D"/>
    <w:multiLevelType w:val="hybridMultilevel"/>
    <w:tmpl w:val="1C44B776"/>
    <w:lvl w:ilvl="0" w:tplc="C58ACF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0678E5"/>
    <w:multiLevelType w:val="hybridMultilevel"/>
    <w:tmpl w:val="73169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F3FEB"/>
    <w:multiLevelType w:val="hybridMultilevel"/>
    <w:tmpl w:val="E5A21FE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D9636AA"/>
    <w:multiLevelType w:val="hybridMultilevel"/>
    <w:tmpl w:val="888AB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30909"/>
    <w:multiLevelType w:val="hybridMultilevel"/>
    <w:tmpl w:val="B6D6C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4"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2D34124"/>
    <w:multiLevelType w:val="hybridMultilevel"/>
    <w:tmpl w:val="FE8A9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500BF3"/>
    <w:multiLevelType w:val="hybridMultilevel"/>
    <w:tmpl w:val="5262E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966CB0"/>
    <w:multiLevelType w:val="hybridMultilevel"/>
    <w:tmpl w:val="C868D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D5172"/>
    <w:multiLevelType w:val="hybridMultilevel"/>
    <w:tmpl w:val="E68890C8"/>
    <w:lvl w:ilvl="0" w:tplc="B3FA1F4A">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DE56B4"/>
    <w:multiLevelType w:val="hybridMultilevel"/>
    <w:tmpl w:val="23BAF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41483F"/>
    <w:multiLevelType w:val="hybridMultilevel"/>
    <w:tmpl w:val="09486582"/>
    <w:lvl w:ilvl="0" w:tplc="A2040B1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2392187">
    <w:abstractNumId w:val="17"/>
  </w:num>
  <w:num w:numId="2" w16cid:durableId="297996005">
    <w:abstractNumId w:val="8"/>
  </w:num>
  <w:num w:numId="3" w16cid:durableId="1245526300">
    <w:abstractNumId w:val="9"/>
  </w:num>
  <w:num w:numId="4" w16cid:durableId="1556313062">
    <w:abstractNumId w:val="10"/>
  </w:num>
  <w:num w:numId="5" w16cid:durableId="1124544974">
    <w:abstractNumId w:val="22"/>
  </w:num>
  <w:num w:numId="6" w16cid:durableId="263004929">
    <w:abstractNumId w:val="13"/>
  </w:num>
  <w:num w:numId="7" w16cid:durableId="1279485263">
    <w:abstractNumId w:val="14"/>
  </w:num>
  <w:num w:numId="8" w16cid:durableId="377627283">
    <w:abstractNumId w:val="2"/>
  </w:num>
  <w:num w:numId="9" w16cid:durableId="2036466014">
    <w:abstractNumId w:val="21"/>
  </w:num>
  <w:num w:numId="10" w16cid:durableId="486703052">
    <w:abstractNumId w:val="5"/>
  </w:num>
  <w:num w:numId="11" w16cid:durableId="1828983228">
    <w:abstractNumId w:val="11"/>
  </w:num>
  <w:num w:numId="12" w16cid:durableId="360711073">
    <w:abstractNumId w:val="0"/>
  </w:num>
  <w:num w:numId="13" w16cid:durableId="292909739">
    <w:abstractNumId w:val="3"/>
  </w:num>
  <w:num w:numId="14" w16cid:durableId="2065985133">
    <w:abstractNumId w:val="18"/>
  </w:num>
  <w:num w:numId="15" w16cid:durableId="846136461">
    <w:abstractNumId w:val="12"/>
  </w:num>
  <w:num w:numId="16" w16cid:durableId="1738547958">
    <w:abstractNumId w:val="24"/>
  </w:num>
  <w:num w:numId="17" w16cid:durableId="425619085">
    <w:abstractNumId w:val="7"/>
  </w:num>
  <w:num w:numId="18" w16cid:durableId="853376243">
    <w:abstractNumId w:val="4"/>
  </w:num>
  <w:num w:numId="19" w16cid:durableId="982271205">
    <w:abstractNumId w:val="19"/>
  </w:num>
  <w:num w:numId="20" w16cid:durableId="1527406929">
    <w:abstractNumId w:val="23"/>
  </w:num>
  <w:num w:numId="21" w16cid:durableId="978072744">
    <w:abstractNumId w:val="20"/>
  </w:num>
  <w:num w:numId="22" w16cid:durableId="2062822314">
    <w:abstractNumId w:val="6"/>
  </w:num>
  <w:num w:numId="23" w16cid:durableId="238292424">
    <w:abstractNumId w:val="16"/>
  </w:num>
  <w:num w:numId="24" w16cid:durableId="503085583">
    <w:abstractNumId w:val="15"/>
  </w:num>
  <w:num w:numId="25" w16cid:durableId="1967347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13803"/>
    <w:rsid w:val="00033E6D"/>
    <w:rsid w:val="00062FEC"/>
    <w:rsid w:val="00083DFA"/>
    <w:rsid w:val="00097619"/>
    <w:rsid w:val="000A71AD"/>
    <w:rsid w:val="000C1DAD"/>
    <w:rsid w:val="00100522"/>
    <w:rsid w:val="00112560"/>
    <w:rsid w:val="00140C48"/>
    <w:rsid w:val="00140EE1"/>
    <w:rsid w:val="00140F1E"/>
    <w:rsid w:val="0015549D"/>
    <w:rsid w:val="001637DD"/>
    <w:rsid w:val="0017393A"/>
    <w:rsid w:val="00175325"/>
    <w:rsid w:val="00176277"/>
    <w:rsid w:val="00182DAD"/>
    <w:rsid w:val="001A5B22"/>
    <w:rsid w:val="001B741B"/>
    <w:rsid w:val="001D4E9F"/>
    <w:rsid w:val="001D7847"/>
    <w:rsid w:val="001E34FD"/>
    <w:rsid w:val="001F0951"/>
    <w:rsid w:val="00203230"/>
    <w:rsid w:val="00204062"/>
    <w:rsid w:val="002167D6"/>
    <w:rsid w:val="00230375"/>
    <w:rsid w:val="00251878"/>
    <w:rsid w:val="002741D3"/>
    <w:rsid w:val="00277C96"/>
    <w:rsid w:val="002802EA"/>
    <w:rsid w:val="002A1FB4"/>
    <w:rsid w:val="002A4E22"/>
    <w:rsid w:val="002C7132"/>
    <w:rsid w:val="002E3B97"/>
    <w:rsid w:val="002F22A4"/>
    <w:rsid w:val="00317CC4"/>
    <w:rsid w:val="00321FE4"/>
    <w:rsid w:val="003362B1"/>
    <w:rsid w:val="003417B6"/>
    <w:rsid w:val="003709C0"/>
    <w:rsid w:val="0038058B"/>
    <w:rsid w:val="003C1AEA"/>
    <w:rsid w:val="003C7197"/>
    <w:rsid w:val="00413B41"/>
    <w:rsid w:val="00436712"/>
    <w:rsid w:val="004438C4"/>
    <w:rsid w:val="0045094F"/>
    <w:rsid w:val="004530D5"/>
    <w:rsid w:val="004672AF"/>
    <w:rsid w:val="004819D1"/>
    <w:rsid w:val="004A1109"/>
    <w:rsid w:val="004A1C6A"/>
    <w:rsid w:val="004D6C7D"/>
    <w:rsid w:val="004E460A"/>
    <w:rsid w:val="004F2628"/>
    <w:rsid w:val="00502D05"/>
    <w:rsid w:val="005105FF"/>
    <w:rsid w:val="00514527"/>
    <w:rsid w:val="0055096A"/>
    <w:rsid w:val="00551E84"/>
    <w:rsid w:val="0055395C"/>
    <w:rsid w:val="00555C23"/>
    <w:rsid w:val="00582015"/>
    <w:rsid w:val="00593857"/>
    <w:rsid w:val="005B5D3E"/>
    <w:rsid w:val="005D4246"/>
    <w:rsid w:val="006203E6"/>
    <w:rsid w:val="00622C22"/>
    <w:rsid w:val="00640DBA"/>
    <w:rsid w:val="0064704F"/>
    <w:rsid w:val="0065248F"/>
    <w:rsid w:val="00665BA6"/>
    <w:rsid w:val="00667E3A"/>
    <w:rsid w:val="006C0C79"/>
    <w:rsid w:val="006C58DB"/>
    <w:rsid w:val="006D1997"/>
    <w:rsid w:val="006D7BAF"/>
    <w:rsid w:val="006E0E30"/>
    <w:rsid w:val="006E1C06"/>
    <w:rsid w:val="006E1E54"/>
    <w:rsid w:val="006E446B"/>
    <w:rsid w:val="006E7282"/>
    <w:rsid w:val="006F3B4E"/>
    <w:rsid w:val="0070480A"/>
    <w:rsid w:val="007150BD"/>
    <w:rsid w:val="007210C1"/>
    <w:rsid w:val="00723DBB"/>
    <w:rsid w:val="00742C5E"/>
    <w:rsid w:val="007541E2"/>
    <w:rsid w:val="0077329D"/>
    <w:rsid w:val="00776669"/>
    <w:rsid w:val="00794B77"/>
    <w:rsid w:val="007A3A92"/>
    <w:rsid w:val="007A3D04"/>
    <w:rsid w:val="007B41A4"/>
    <w:rsid w:val="007B6F73"/>
    <w:rsid w:val="007C51C4"/>
    <w:rsid w:val="008270DB"/>
    <w:rsid w:val="00840134"/>
    <w:rsid w:val="00841894"/>
    <w:rsid w:val="008474F1"/>
    <w:rsid w:val="008766F7"/>
    <w:rsid w:val="008877C0"/>
    <w:rsid w:val="008A0CE3"/>
    <w:rsid w:val="008B18D4"/>
    <w:rsid w:val="008C6EC0"/>
    <w:rsid w:val="008E06A6"/>
    <w:rsid w:val="008F4EB5"/>
    <w:rsid w:val="008F5218"/>
    <w:rsid w:val="00910D2D"/>
    <w:rsid w:val="009468D1"/>
    <w:rsid w:val="00951DE3"/>
    <w:rsid w:val="009560B0"/>
    <w:rsid w:val="009617F5"/>
    <w:rsid w:val="00965FB9"/>
    <w:rsid w:val="00994077"/>
    <w:rsid w:val="009C3DF1"/>
    <w:rsid w:val="009C5A42"/>
    <w:rsid w:val="009C7F73"/>
    <w:rsid w:val="009D578C"/>
    <w:rsid w:val="009E3231"/>
    <w:rsid w:val="009F6D57"/>
    <w:rsid w:val="00A012F8"/>
    <w:rsid w:val="00A01F11"/>
    <w:rsid w:val="00A10A8B"/>
    <w:rsid w:val="00A17902"/>
    <w:rsid w:val="00A3076C"/>
    <w:rsid w:val="00A444D6"/>
    <w:rsid w:val="00A61D18"/>
    <w:rsid w:val="00A64037"/>
    <w:rsid w:val="00A67257"/>
    <w:rsid w:val="00A84A39"/>
    <w:rsid w:val="00AC3362"/>
    <w:rsid w:val="00AD0E84"/>
    <w:rsid w:val="00AE50CC"/>
    <w:rsid w:val="00AF5971"/>
    <w:rsid w:val="00B129E3"/>
    <w:rsid w:val="00B14897"/>
    <w:rsid w:val="00B27D49"/>
    <w:rsid w:val="00B4396D"/>
    <w:rsid w:val="00B55301"/>
    <w:rsid w:val="00B55C39"/>
    <w:rsid w:val="00B576E7"/>
    <w:rsid w:val="00BA218A"/>
    <w:rsid w:val="00BA76D6"/>
    <w:rsid w:val="00BB3AFD"/>
    <w:rsid w:val="00BC0E73"/>
    <w:rsid w:val="00BC2E15"/>
    <w:rsid w:val="00BD2BDA"/>
    <w:rsid w:val="00BF6394"/>
    <w:rsid w:val="00C1117D"/>
    <w:rsid w:val="00C111AD"/>
    <w:rsid w:val="00C32731"/>
    <w:rsid w:val="00C346FA"/>
    <w:rsid w:val="00C40067"/>
    <w:rsid w:val="00C53FD5"/>
    <w:rsid w:val="00C846C0"/>
    <w:rsid w:val="00CC22CE"/>
    <w:rsid w:val="00CC523A"/>
    <w:rsid w:val="00CC7F4E"/>
    <w:rsid w:val="00CF2855"/>
    <w:rsid w:val="00D00DEF"/>
    <w:rsid w:val="00D06747"/>
    <w:rsid w:val="00D3049D"/>
    <w:rsid w:val="00D45CB3"/>
    <w:rsid w:val="00D4711D"/>
    <w:rsid w:val="00D6442B"/>
    <w:rsid w:val="00D75BCE"/>
    <w:rsid w:val="00D943EC"/>
    <w:rsid w:val="00D95068"/>
    <w:rsid w:val="00DE46DE"/>
    <w:rsid w:val="00DF4DCC"/>
    <w:rsid w:val="00E140DD"/>
    <w:rsid w:val="00E43621"/>
    <w:rsid w:val="00E60A76"/>
    <w:rsid w:val="00E715BD"/>
    <w:rsid w:val="00E84305"/>
    <w:rsid w:val="00E84AD6"/>
    <w:rsid w:val="00F01507"/>
    <w:rsid w:val="00F038B8"/>
    <w:rsid w:val="00F04471"/>
    <w:rsid w:val="00F10D9B"/>
    <w:rsid w:val="00F14643"/>
    <w:rsid w:val="00F1736B"/>
    <w:rsid w:val="00FA41D5"/>
    <w:rsid w:val="00FD6D63"/>
    <w:rsid w:val="00FE712E"/>
    <w:rsid w:val="00FF303D"/>
    <w:rsid w:val="00FF3A2F"/>
    <w:rsid w:val="00FF6D2A"/>
    <w:rsid w:val="01FD2605"/>
    <w:rsid w:val="0261C651"/>
    <w:rsid w:val="1182C3CF"/>
    <w:rsid w:val="147779D6"/>
    <w:rsid w:val="16D4EA5E"/>
    <w:rsid w:val="1F89D20D"/>
    <w:rsid w:val="1FEA2A7A"/>
    <w:rsid w:val="33487D52"/>
    <w:rsid w:val="336AAFC0"/>
    <w:rsid w:val="3FF2464E"/>
    <w:rsid w:val="41AE04E5"/>
    <w:rsid w:val="45770E87"/>
    <w:rsid w:val="49443CD6"/>
    <w:rsid w:val="49498F5C"/>
    <w:rsid w:val="4C283FA3"/>
    <w:rsid w:val="53120D58"/>
    <w:rsid w:val="66D4BD0D"/>
    <w:rsid w:val="693A15CD"/>
    <w:rsid w:val="6D1D5DC2"/>
    <w:rsid w:val="7975B06D"/>
    <w:rsid w:val="797E318B"/>
    <w:rsid w:val="7C2A51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9C60C"/>
  <w15:docId w15:val="{47F73EAF-06EA-4B52-9961-7329B7D7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6FA"/>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Revision">
    <w:name w:val="Revision"/>
    <w:hidden/>
    <w:uiPriority w:val="99"/>
    <w:semiHidden/>
    <w:rsid w:val="00E60A76"/>
    <w:pPr>
      <w:spacing w:after="0" w:line="240" w:lineRule="auto"/>
    </w:pPr>
    <w:rPr>
      <w:rFonts w:ascii="Arial" w:hAnsi="Arial"/>
    </w:rPr>
  </w:style>
  <w:style w:type="table" w:customStyle="1" w:styleId="LightList-Accent61">
    <w:name w:val="Light List - Accent 61"/>
    <w:basedOn w:val="TableNormal"/>
    <w:next w:val="LightList-Accent6"/>
    <w:uiPriority w:val="61"/>
    <w:rsid w:val="00622C22"/>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6E0E30" w:rsidRDefault="006E0E30">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6E0E30" w:rsidRDefault="006E0E30">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E30"/>
    <w:rsid w:val="00023E84"/>
    <w:rsid w:val="00044779"/>
    <w:rsid w:val="001D6C36"/>
    <w:rsid w:val="002903A9"/>
    <w:rsid w:val="002F5BF3"/>
    <w:rsid w:val="0030138C"/>
    <w:rsid w:val="00355E24"/>
    <w:rsid w:val="003C3C24"/>
    <w:rsid w:val="00442A7C"/>
    <w:rsid w:val="00445AAF"/>
    <w:rsid w:val="00471552"/>
    <w:rsid w:val="00514527"/>
    <w:rsid w:val="0061383F"/>
    <w:rsid w:val="006E0E30"/>
    <w:rsid w:val="00717477"/>
    <w:rsid w:val="0078683F"/>
    <w:rsid w:val="007E0340"/>
    <w:rsid w:val="008B3570"/>
    <w:rsid w:val="009D2B78"/>
    <w:rsid w:val="00A374EF"/>
    <w:rsid w:val="00A4637C"/>
    <w:rsid w:val="00BB287F"/>
    <w:rsid w:val="00BC5091"/>
    <w:rsid w:val="00E37EF4"/>
    <w:rsid w:val="00E56E2B"/>
    <w:rsid w:val="00F023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3228960-8dda-4990-96fa-d0546ee09822">
      <UserInfo>
        <DisplayName/>
        <AccountId xsi:nil="true"/>
        <AccountType/>
      </UserInfo>
    </SharedWithUsers>
  </documentManagement>
</p:properties>
</file>

<file path=customXml/itemProps1.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2.xml><?xml version="1.0" encoding="utf-8"?>
<ds:datastoreItem xmlns:ds="http://schemas.openxmlformats.org/officeDocument/2006/customXml" ds:itemID="{6BD5C91B-D784-4F7B-901A-42010A372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4.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c3228960-8dda-4990-96fa-d0546ee098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8826</Characters>
  <Application>Microsoft Office Word</Application>
  <DocSecurity>0</DocSecurity>
  <Lines>73</Lines>
  <Paragraphs>20</Paragraphs>
  <ScaleCrop>false</ScaleCrop>
  <Company>NYCC</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Cowan</dc:creator>
  <cp:keywords/>
  <cp:lastModifiedBy>Anna Jones</cp:lastModifiedBy>
  <cp:revision>12</cp:revision>
  <dcterms:created xsi:type="dcterms:W3CDTF">2024-04-15T20:47:00Z</dcterms:created>
  <dcterms:modified xsi:type="dcterms:W3CDTF">2024-05-29T13:18:00Z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MSIP_Label_13f27b87-3675-4fb5-85ad-fce3efd3a6b0_Enabled">
    <vt:lpwstr>true</vt:lpwstr>
  </property>
  <property fmtid="{D5CDD505-2E9C-101B-9397-08002B2CF9AE}" pid="4" name="MSIP_Label_13f27b87-3675-4fb5-85ad-fce3efd3a6b0_SetDate">
    <vt:lpwstr>2023-12-13T09:55:55Z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94e54a0b-8ef7-497e-aefe-d5c377104f61</vt:lpwstr>
  </property>
  <property fmtid="{D5CDD505-2E9C-101B-9397-08002B2CF9AE}" pid="9" name="MSIP_Label_13f27b87-3675-4fb5-85ad-fce3efd3a6b0_ContentBits">
    <vt:lpwstr>2</vt:lpwstr>
  </property>
  <property fmtid="{D5CDD505-2E9C-101B-9397-08002B2CF9AE}" pid="10" name="Order">
    <vt:r8>2488100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