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5B9C" w14:textId="77777777" w:rsidR="004F2D24" w:rsidRPr="00664791" w:rsidRDefault="00664791" w:rsidP="00F24DA6">
      <w:pPr>
        <w:jc w:val="center"/>
        <w:rPr>
          <w:rFonts w:ascii="Arial" w:hAnsi="Arial" w:cs="Arial"/>
          <w:b/>
          <w:color w:val="0033CC"/>
          <w:sz w:val="28"/>
          <w:szCs w:val="28"/>
        </w:rPr>
      </w:pPr>
      <w:r w:rsidRPr="00664791">
        <w:rPr>
          <w:rFonts w:ascii="Amasis MT Pro" w:hAnsi="Amasis MT Pro"/>
          <w:noProof/>
          <w:sz w:val="28"/>
          <w:szCs w:val="28"/>
        </w:rPr>
        <w:drawing>
          <wp:anchor distT="0" distB="0" distL="114300" distR="114300" simplePos="0" relativeHeight="251659264" behindDoc="1" locked="0" layoutInCell="1" allowOverlap="1" wp14:anchorId="440019D8" wp14:editId="52EC5A7F">
            <wp:simplePos x="0" y="0"/>
            <wp:positionH relativeFrom="column">
              <wp:posOffset>5861050</wp:posOffset>
            </wp:positionH>
            <wp:positionV relativeFrom="paragraph">
              <wp:posOffset>8890</wp:posOffset>
            </wp:positionV>
            <wp:extent cx="656103" cy="667808"/>
            <wp:effectExtent l="0" t="0" r="0" b="0"/>
            <wp:wrapNone/>
            <wp:docPr id="496416218" name="Picture 49641621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16218" name="Picture 496416218" descr="A logo for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6103" cy="667808"/>
                    </a:xfrm>
                    <a:prstGeom prst="rect">
                      <a:avLst/>
                    </a:prstGeom>
                  </pic:spPr>
                </pic:pic>
              </a:graphicData>
            </a:graphic>
            <wp14:sizeRelH relativeFrom="margin">
              <wp14:pctWidth>0</wp14:pctWidth>
            </wp14:sizeRelH>
            <wp14:sizeRelV relativeFrom="margin">
              <wp14:pctHeight>0</wp14:pctHeight>
            </wp14:sizeRelV>
          </wp:anchor>
        </w:drawing>
      </w:r>
      <w:r w:rsidR="00E837F4" w:rsidRPr="00664791">
        <w:rPr>
          <w:rFonts w:ascii="Arial" w:hAnsi="Arial" w:cs="Arial"/>
          <w:b/>
          <w:color w:val="0033CC"/>
          <w:sz w:val="28"/>
          <w:szCs w:val="28"/>
        </w:rPr>
        <w:t>Nun Monkton Foundation Primary School</w:t>
      </w:r>
      <w:r w:rsidRPr="00664791">
        <w:rPr>
          <w:rFonts w:ascii="Arial" w:hAnsi="Arial" w:cs="Arial"/>
          <w:b/>
          <w:color w:val="0033CC"/>
          <w:sz w:val="28"/>
          <w:szCs w:val="28"/>
        </w:rPr>
        <w:t xml:space="preserve">                       </w:t>
      </w:r>
    </w:p>
    <w:p w14:paraId="0C393A87" w14:textId="77777777" w:rsidR="004F2D24" w:rsidRPr="00664791" w:rsidRDefault="004F2D24" w:rsidP="00374687">
      <w:pPr>
        <w:pStyle w:val="Heading5"/>
        <w:spacing w:after="0"/>
        <w:jc w:val="center"/>
        <w:rPr>
          <w:rFonts w:ascii="Arial" w:hAnsi="Arial" w:cs="Arial"/>
          <w:i w:val="0"/>
          <w:sz w:val="22"/>
          <w:szCs w:val="22"/>
        </w:rPr>
      </w:pPr>
      <w:bookmarkStart w:id="0" w:name="_JOB_DESCRIPTION_1"/>
      <w:bookmarkEnd w:id="0"/>
      <w:r w:rsidRPr="00664791">
        <w:rPr>
          <w:rFonts w:ascii="Arial" w:hAnsi="Arial" w:cs="Arial"/>
          <w:i w:val="0"/>
          <w:sz w:val="22"/>
          <w:szCs w:val="22"/>
        </w:rPr>
        <w:t>JOB DESCRIPTION</w:t>
      </w:r>
    </w:p>
    <w:p w14:paraId="0A871221" w14:textId="77777777" w:rsidR="00C53ACA" w:rsidRPr="00770CAC" w:rsidRDefault="00C53ACA" w:rsidP="004F2D24">
      <w:pPr>
        <w:pStyle w:val="BodyText"/>
        <w:rPr>
          <w:rFonts w:cs="Arial"/>
          <w:sz w:val="22"/>
          <w:szCs w:val="22"/>
        </w:rPr>
      </w:pP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980"/>
        <w:gridCol w:w="7371"/>
      </w:tblGrid>
      <w:tr w:rsidR="004F2D24" w:rsidRPr="00770CAC" w14:paraId="33E4C5D9" w14:textId="77777777" w:rsidTr="00C53ACA">
        <w:tc>
          <w:tcPr>
            <w:tcW w:w="2835" w:type="dxa"/>
            <w:gridSpan w:val="2"/>
            <w:tcBorders>
              <w:right w:val="nil"/>
            </w:tcBorders>
            <w:shd w:val="clear" w:color="auto" w:fill="auto"/>
          </w:tcPr>
          <w:p w14:paraId="7ACF4198" w14:textId="77777777" w:rsidR="004F2D24" w:rsidRPr="00770CAC" w:rsidRDefault="004F2D24" w:rsidP="00EB6D17">
            <w:pPr>
              <w:pStyle w:val="BodyText"/>
              <w:ind w:right="-4109"/>
              <w:rPr>
                <w:rFonts w:cs="Arial"/>
                <w:sz w:val="22"/>
                <w:szCs w:val="22"/>
              </w:rPr>
            </w:pPr>
            <w:r w:rsidRPr="00770CAC">
              <w:rPr>
                <w:rFonts w:cs="Arial"/>
                <w:sz w:val="22"/>
                <w:szCs w:val="22"/>
              </w:rPr>
              <w:t xml:space="preserve">POST: </w:t>
            </w:r>
          </w:p>
        </w:tc>
        <w:tc>
          <w:tcPr>
            <w:tcW w:w="7371" w:type="dxa"/>
            <w:tcBorders>
              <w:left w:val="nil"/>
            </w:tcBorders>
            <w:shd w:val="clear" w:color="auto" w:fill="auto"/>
          </w:tcPr>
          <w:p w14:paraId="7C145A9A" w14:textId="77777777" w:rsidR="004F2D24" w:rsidRPr="00770CAC" w:rsidRDefault="00C53ACA" w:rsidP="00EB6D17">
            <w:pPr>
              <w:pStyle w:val="BodyText"/>
              <w:rPr>
                <w:rFonts w:cs="Arial"/>
                <w:sz w:val="22"/>
                <w:szCs w:val="22"/>
              </w:rPr>
            </w:pPr>
            <w:r w:rsidRPr="00770CAC">
              <w:rPr>
                <w:rFonts w:cs="Arial"/>
                <w:sz w:val="22"/>
                <w:szCs w:val="22"/>
              </w:rPr>
              <w:t>S</w:t>
            </w:r>
            <w:r>
              <w:rPr>
                <w:rFonts w:cs="Arial"/>
                <w:sz w:val="22"/>
                <w:szCs w:val="22"/>
              </w:rPr>
              <w:t>chool</w:t>
            </w:r>
            <w:r w:rsidRPr="00770CAC">
              <w:rPr>
                <w:rFonts w:cs="Arial"/>
                <w:sz w:val="22"/>
                <w:szCs w:val="22"/>
              </w:rPr>
              <w:t xml:space="preserve"> </w:t>
            </w:r>
            <w:r>
              <w:rPr>
                <w:rFonts w:cs="Arial"/>
                <w:sz w:val="22"/>
                <w:szCs w:val="22"/>
              </w:rPr>
              <w:t>Administrator</w:t>
            </w:r>
          </w:p>
        </w:tc>
      </w:tr>
      <w:tr w:rsidR="004F2D24" w:rsidRPr="00770CAC" w14:paraId="0ED9F36D" w14:textId="77777777" w:rsidTr="00C53ACA">
        <w:tc>
          <w:tcPr>
            <w:tcW w:w="2835" w:type="dxa"/>
            <w:gridSpan w:val="2"/>
            <w:tcBorders>
              <w:right w:val="nil"/>
            </w:tcBorders>
            <w:shd w:val="clear" w:color="auto" w:fill="auto"/>
          </w:tcPr>
          <w:p w14:paraId="6A86F211" w14:textId="77777777" w:rsidR="004F2D24" w:rsidRPr="00770CAC" w:rsidRDefault="004F2D24" w:rsidP="00EB6D17">
            <w:pPr>
              <w:pStyle w:val="BodyText"/>
              <w:rPr>
                <w:rFonts w:cs="Arial"/>
                <w:sz w:val="22"/>
                <w:szCs w:val="22"/>
              </w:rPr>
            </w:pPr>
            <w:r>
              <w:rPr>
                <w:rFonts w:cs="Arial"/>
                <w:b w:val="0"/>
                <w:sz w:val="22"/>
                <w:szCs w:val="22"/>
              </w:rPr>
              <w:t xml:space="preserve">GRADE: </w:t>
            </w:r>
          </w:p>
        </w:tc>
        <w:tc>
          <w:tcPr>
            <w:tcW w:w="7371" w:type="dxa"/>
            <w:tcBorders>
              <w:left w:val="nil"/>
            </w:tcBorders>
            <w:shd w:val="clear" w:color="auto" w:fill="auto"/>
          </w:tcPr>
          <w:p w14:paraId="56016704" w14:textId="77777777" w:rsidR="004F2D24" w:rsidRPr="00770CAC" w:rsidRDefault="00C53ACA" w:rsidP="00EB6D17">
            <w:pPr>
              <w:pStyle w:val="BodyText"/>
              <w:rPr>
                <w:rFonts w:cs="Arial"/>
                <w:sz w:val="22"/>
                <w:szCs w:val="22"/>
              </w:rPr>
            </w:pPr>
            <w:r>
              <w:rPr>
                <w:rFonts w:cs="Arial"/>
                <w:sz w:val="22"/>
                <w:szCs w:val="22"/>
              </w:rPr>
              <w:t>E</w:t>
            </w:r>
          </w:p>
        </w:tc>
      </w:tr>
      <w:tr w:rsidR="004F2D24" w:rsidRPr="00770CAC" w14:paraId="33FA843F" w14:textId="77777777" w:rsidTr="00C53ACA">
        <w:tc>
          <w:tcPr>
            <w:tcW w:w="2835" w:type="dxa"/>
            <w:gridSpan w:val="2"/>
            <w:tcBorders>
              <w:right w:val="nil"/>
            </w:tcBorders>
            <w:shd w:val="clear" w:color="auto" w:fill="auto"/>
          </w:tcPr>
          <w:p w14:paraId="5A5C5072" w14:textId="77777777" w:rsidR="004F2D24" w:rsidRPr="00770CAC" w:rsidRDefault="004F2D24" w:rsidP="00EB6D17">
            <w:pPr>
              <w:pStyle w:val="BodyText"/>
              <w:rPr>
                <w:rFonts w:cs="Arial"/>
                <w:sz w:val="22"/>
                <w:szCs w:val="22"/>
              </w:rPr>
            </w:pPr>
            <w:r w:rsidRPr="00770CAC">
              <w:rPr>
                <w:rFonts w:cs="Arial"/>
                <w:b w:val="0"/>
                <w:sz w:val="22"/>
                <w:szCs w:val="22"/>
              </w:rPr>
              <w:t xml:space="preserve">RESPONSIBLE TO: </w:t>
            </w:r>
          </w:p>
        </w:tc>
        <w:tc>
          <w:tcPr>
            <w:tcW w:w="7371" w:type="dxa"/>
            <w:tcBorders>
              <w:left w:val="nil"/>
            </w:tcBorders>
            <w:shd w:val="clear" w:color="auto" w:fill="auto"/>
          </w:tcPr>
          <w:p w14:paraId="228719EE" w14:textId="77777777" w:rsidR="004F2D24" w:rsidRPr="00770CAC" w:rsidRDefault="00C53ACA" w:rsidP="00EB6D17">
            <w:pPr>
              <w:pStyle w:val="BodyText"/>
              <w:rPr>
                <w:rFonts w:cs="Arial"/>
                <w:sz w:val="22"/>
                <w:szCs w:val="22"/>
              </w:rPr>
            </w:pPr>
            <w:r>
              <w:rPr>
                <w:rFonts w:cs="Arial"/>
                <w:sz w:val="22"/>
                <w:szCs w:val="22"/>
              </w:rPr>
              <w:t>Headteacher</w:t>
            </w:r>
          </w:p>
        </w:tc>
      </w:tr>
      <w:tr w:rsidR="004F2D24" w:rsidRPr="00770CAC" w14:paraId="79895920" w14:textId="77777777" w:rsidTr="00C53ACA">
        <w:tc>
          <w:tcPr>
            <w:tcW w:w="2835" w:type="dxa"/>
            <w:gridSpan w:val="2"/>
            <w:tcBorders>
              <w:right w:val="nil"/>
            </w:tcBorders>
            <w:shd w:val="clear" w:color="auto" w:fill="auto"/>
          </w:tcPr>
          <w:p w14:paraId="2CB034FD" w14:textId="77777777" w:rsidR="004F2D24" w:rsidRPr="00770CAC" w:rsidRDefault="004F2D24" w:rsidP="00EB6D17">
            <w:pPr>
              <w:pStyle w:val="BodyText"/>
              <w:rPr>
                <w:rFonts w:cs="Arial"/>
                <w:sz w:val="22"/>
                <w:szCs w:val="22"/>
              </w:rPr>
            </w:pPr>
            <w:r w:rsidRPr="00770CAC">
              <w:rPr>
                <w:rFonts w:cs="Arial"/>
                <w:b w:val="0"/>
                <w:sz w:val="22"/>
                <w:szCs w:val="22"/>
              </w:rPr>
              <w:t xml:space="preserve">STAFF MANAGED: </w:t>
            </w:r>
          </w:p>
        </w:tc>
        <w:tc>
          <w:tcPr>
            <w:tcW w:w="7371" w:type="dxa"/>
            <w:tcBorders>
              <w:left w:val="nil"/>
            </w:tcBorders>
            <w:shd w:val="clear" w:color="auto" w:fill="auto"/>
          </w:tcPr>
          <w:p w14:paraId="7EED880D" w14:textId="77777777" w:rsidR="004F2D24" w:rsidRPr="00770CAC" w:rsidRDefault="00C53ACA" w:rsidP="00EB6D17">
            <w:pPr>
              <w:pStyle w:val="BodyText"/>
              <w:rPr>
                <w:rFonts w:cs="Arial"/>
                <w:sz w:val="22"/>
                <w:szCs w:val="22"/>
              </w:rPr>
            </w:pPr>
            <w:r>
              <w:rPr>
                <w:rFonts w:cs="Arial"/>
                <w:sz w:val="22"/>
                <w:szCs w:val="22"/>
              </w:rPr>
              <w:t>None</w:t>
            </w:r>
          </w:p>
        </w:tc>
      </w:tr>
      <w:tr w:rsidR="00C53ACA" w:rsidRPr="00770CAC" w14:paraId="315DEF20" w14:textId="77777777" w:rsidTr="00C53ACA">
        <w:tc>
          <w:tcPr>
            <w:tcW w:w="2835" w:type="dxa"/>
            <w:gridSpan w:val="2"/>
            <w:tcBorders>
              <w:right w:val="nil"/>
            </w:tcBorders>
            <w:shd w:val="clear" w:color="auto" w:fill="auto"/>
          </w:tcPr>
          <w:p w14:paraId="252D0AF3" w14:textId="77777777" w:rsidR="00C53ACA" w:rsidRPr="00770CAC" w:rsidRDefault="00C53ACA" w:rsidP="00EB6D17">
            <w:pPr>
              <w:pStyle w:val="BodyText"/>
              <w:rPr>
                <w:rFonts w:cs="Arial"/>
                <w:b w:val="0"/>
                <w:sz w:val="22"/>
                <w:szCs w:val="22"/>
              </w:rPr>
            </w:pPr>
            <w:r>
              <w:rPr>
                <w:rFonts w:cs="Arial"/>
                <w:b w:val="0"/>
                <w:sz w:val="22"/>
                <w:szCs w:val="22"/>
              </w:rPr>
              <w:t>Directorate</w:t>
            </w:r>
          </w:p>
        </w:tc>
        <w:tc>
          <w:tcPr>
            <w:tcW w:w="7371" w:type="dxa"/>
            <w:tcBorders>
              <w:left w:val="nil"/>
            </w:tcBorders>
            <w:shd w:val="clear" w:color="auto" w:fill="auto"/>
          </w:tcPr>
          <w:p w14:paraId="4C09DC86" w14:textId="77777777" w:rsidR="00C53ACA" w:rsidRDefault="00000000" w:rsidP="00EB6D17">
            <w:pPr>
              <w:pStyle w:val="BodyText"/>
              <w:rPr>
                <w:rFonts w:cs="Arial"/>
                <w:sz w:val="22"/>
                <w:szCs w:val="22"/>
              </w:rPr>
            </w:pPr>
            <w:sdt>
              <w:sdtPr>
                <w:rPr>
                  <w:lang w:eastAsia="en-GB"/>
                </w:rPr>
                <w:alias w:val="Directorate"/>
                <w:tag w:val="Directorate"/>
                <w:id w:val="1443113558"/>
                <w:placeholder>
                  <w:docPart w:val="45D20B19F62E42A9A18FFFD8E74EB942"/>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Content>
                <w:r w:rsidR="00C53ACA">
                  <w:rPr>
                    <w:lang w:eastAsia="en-GB"/>
                  </w:rPr>
                  <w:t>Children and Young People's Service</w:t>
                </w:r>
              </w:sdtContent>
            </w:sdt>
          </w:p>
        </w:tc>
      </w:tr>
      <w:tr w:rsidR="00C53ACA" w:rsidRPr="00770CAC" w14:paraId="02538FF6" w14:textId="77777777" w:rsidTr="00C53ACA">
        <w:tc>
          <w:tcPr>
            <w:tcW w:w="2835" w:type="dxa"/>
            <w:gridSpan w:val="2"/>
            <w:tcBorders>
              <w:right w:val="nil"/>
            </w:tcBorders>
            <w:shd w:val="clear" w:color="auto" w:fill="auto"/>
          </w:tcPr>
          <w:p w14:paraId="7BAB6E6C" w14:textId="77777777" w:rsidR="00C53ACA" w:rsidRDefault="00C53ACA" w:rsidP="00EB6D17">
            <w:pPr>
              <w:pStyle w:val="BodyText"/>
              <w:rPr>
                <w:rFonts w:cs="Arial"/>
                <w:b w:val="0"/>
                <w:sz w:val="22"/>
                <w:szCs w:val="22"/>
              </w:rPr>
            </w:pPr>
            <w:r>
              <w:rPr>
                <w:rFonts w:cs="Arial"/>
                <w:b w:val="0"/>
                <w:sz w:val="22"/>
                <w:szCs w:val="22"/>
              </w:rPr>
              <w:t>School N</w:t>
            </w:r>
            <w:r w:rsidR="009D0A4E">
              <w:rPr>
                <w:rFonts w:cs="Arial"/>
                <w:b w:val="0"/>
                <w:sz w:val="22"/>
                <w:szCs w:val="22"/>
              </w:rPr>
              <w:t>a</w:t>
            </w:r>
            <w:r>
              <w:rPr>
                <w:rFonts w:cs="Arial"/>
                <w:b w:val="0"/>
                <w:sz w:val="22"/>
                <w:szCs w:val="22"/>
              </w:rPr>
              <w:t>me</w:t>
            </w:r>
          </w:p>
        </w:tc>
        <w:tc>
          <w:tcPr>
            <w:tcW w:w="7371" w:type="dxa"/>
            <w:tcBorders>
              <w:left w:val="nil"/>
            </w:tcBorders>
            <w:shd w:val="clear" w:color="auto" w:fill="auto"/>
          </w:tcPr>
          <w:p w14:paraId="7AB8103B" w14:textId="77777777" w:rsidR="00C53ACA" w:rsidRDefault="00C53ACA" w:rsidP="00EB6D17">
            <w:pPr>
              <w:pStyle w:val="BodyText"/>
              <w:rPr>
                <w:lang w:eastAsia="en-GB"/>
              </w:rPr>
            </w:pPr>
            <w:r>
              <w:rPr>
                <w:lang w:eastAsia="en-GB"/>
              </w:rPr>
              <w:t>Nun Monkton Foundation Primary School</w:t>
            </w:r>
          </w:p>
        </w:tc>
      </w:tr>
      <w:tr w:rsidR="00C53ACA" w:rsidRPr="00770CAC" w14:paraId="68335A9A" w14:textId="77777777" w:rsidTr="00C53ACA">
        <w:tc>
          <w:tcPr>
            <w:tcW w:w="2835" w:type="dxa"/>
            <w:gridSpan w:val="2"/>
            <w:tcBorders>
              <w:right w:val="nil"/>
            </w:tcBorders>
            <w:shd w:val="clear" w:color="auto" w:fill="auto"/>
          </w:tcPr>
          <w:p w14:paraId="5AC692D4" w14:textId="77777777" w:rsidR="00C53ACA" w:rsidRDefault="00C53ACA" w:rsidP="00EB6D17">
            <w:pPr>
              <w:pStyle w:val="BodyText"/>
              <w:rPr>
                <w:rFonts w:cs="Arial"/>
                <w:b w:val="0"/>
                <w:sz w:val="22"/>
                <w:szCs w:val="22"/>
              </w:rPr>
            </w:pPr>
          </w:p>
        </w:tc>
        <w:tc>
          <w:tcPr>
            <w:tcW w:w="7371" w:type="dxa"/>
            <w:tcBorders>
              <w:left w:val="nil"/>
            </w:tcBorders>
            <w:shd w:val="clear" w:color="auto" w:fill="auto"/>
          </w:tcPr>
          <w:p w14:paraId="0EFBAD48" w14:textId="77777777" w:rsidR="00C53ACA" w:rsidRDefault="00C53ACA" w:rsidP="00EB6D17">
            <w:pPr>
              <w:pStyle w:val="BodyText"/>
              <w:rPr>
                <w:lang w:eastAsia="en-GB"/>
              </w:rPr>
            </w:pPr>
          </w:p>
        </w:tc>
      </w:tr>
      <w:tr w:rsidR="00C53ACA" w:rsidRPr="00770CAC" w14:paraId="2E8B1847" w14:textId="77777777" w:rsidTr="00FC6D9C">
        <w:tc>
          <w:tcPr>
            <w:tcW w:w="10206" w:type="dxa"/>
            <w:gridSpan w:val="3"/>
            <w:shd w:val="clear" w:color="auto" w:fill="auto"/>
            <w:vAlign w:val="center"/>
          </w:tcPr>
          <w:p w14:paraId="1527AFAC" w14:textId="77777777" w:rsidR="00C53ACA" w:rsidRPr="00F56DDB" w:rsidRDefault="00C53ACA" w:rsidP="00C53ACA">
            <w:pPr>
              <w:rPr>
                <w:rFonts w:cs="Arial"/>
              </w:rPr>
            </w:pPr>
            <w:r w:rsidRPr="00F56DDB">
              <w:t>Safeguarding Statement</w:t>
            </w:r>
            <w:r>
              <w:t>:</w:t>
            </w:r>
          </w:p>
        </w:tc>
      </w:tr>
      <w:tr w:rsidR="00C53ACA" w:rsidRPr="00770CAC" w14:paraId="09C9FB07" w14:textId="77777777" w:rsidTr="00FC6D9C">
        <w:tc>
          <w:tcPr>
            <w:tcW w:w="10206" w:type="dxa"/>
            <w:gridSpan w:val="3"/>
            <w:shd w:val="clear" w:color="auto" w:fill="auto"/>
            <w:vAlign w:val="center"/>
          </w:tcPr>
          <w:p w14:paraId="292F1783" w14:textId="77777777" w:rsidR="00C53ACA" w:rsidRPr="009D0A4E" w:rsidRDefault="00C53ACA" w:rsidP="00C53ACA">
            <w:pPr>
              <w:pStyle w:val="ListParagraph"/>
              <w:numPr>
                <w:ilvl w:val="0"/>
                <w:numId w:val="9"/>
              </w:numPr>
              <w:spacing w:line="259" w:lineRule="auto"/>
              <w:ind w:left="357" w:hanging="357"/>
              <w:rPr>
                <w:rFonts w:asciiTheme="minorHAnsi" w:hAnsiTheme="minorHAnsi" w:cstheme="minorHAnsi"/>
                <w:b/>
                <w:sz w:val="22"/>
                <w:szCs w:val="22"/>
              </w:rPr>
            </w:pPr>
            <w:r w:rsidRPr="009D0A4E">
              <w:rPr>
                <w:rFonts w:asciiTheme="minorHAnsi" w:hAnsiTheme="minorHAnsi" w:cstheme="minorHAnsi"/>
                <w:sz w:val="22"/>
                <w:szCs w:val="22"/>
              </w:rPr>
              <w:t>Works within the busy environment of the school office managing the administration for the school, providing an administrative, reprographics, budget monitoring and reception service, where excellent organisational skills are essential in order to handle the variety of tasks th</w:t>
            </w:r>
            <w:r w:rsidR="008A10CB">
              <w:rPr>
                <w:rFonts w:asciiTheme="minorHAnsi" w:hAnsiTheme="minorHAnsi" w:cstheme="minorHAnsi"/>
                <w:sz w:val="22"/>
                <w:szCs w:val="22"/>
              </w:rPr>
              <w:t>at</w:t>
            </w:r>
            <w:r w:rsidRPr="009D0A4E">
              <w:rPr>
                <w:rFonts w:asciiTheme="minorHAnsi" w:hAnsiTheme="minorHAnsi" w:cstheme="minorHAnsi"/>
                <w:sz w:val="22"/>
                <w:szCs w:val="22"/>
              </w:rPr>
              <w:t xml:space="preserve"> need to be undertaken</w:t>
            </w:r>
          </w:p>
          <w:p w14:paraId="0EA5CD84" w14:textId="77777777" w:rsidR="00C53ACA" w:rsidRPr="0070480A" w:rsidRDefault="00C53ACA" w:rsidP="00C53ACA">
            <w:pPr>
              <w:pStyle w:val="ListParagraph"/>
              <w:numPr>
                <w:ilvl w:val="0"/>
                <w:numId w:val="9"/>
              </w:numPr>
              <w:spacing w:line="259" w:lineRule="auto"/>
              <w:ind w:left="357" w:hanging="357"/>
              <w:rPr>
                <w:rFonts w:ascii="Arial" w:hAnsi="Arial" w:cs="Arial"/>
                <w:b/>
                <w:sz w:val="20"/>
                <w:szCs w:val="20"/>
              </w:rPr>
            </w:pPr>
            <w:r w:rsidRPr="009D0A4E">
              <w:rPr>
                <w:rFonts w:asciiTheme="minorHAnsi" w:hAnsiTheme="minorHAnsi" w:cstheme="minorHAnsi"/>
                <w:sz w:val="22"/>
                <w:szCs w:val="22"/>
              </w:rPr>
              <w:t>Enhanced DBS clearance required</w:t>
            </w:r>
            <w:r w:rsidRPr="0027482A">
              <w:rPr>
                <w:rFonts w:ascii="Arial" w:hAnsi="Arial" w:cs="Arial"/>
                <w:sz w:val="20"/>
                <w:szCs w:val="20"/>
              </w:rPr>
              <w:t xml:space="preserve"> </w:t>
            </w:r>
          </w:p>
        </w:tc>
      </w:tr>
      <w:tr w:rsidR="004F2D24" w:rsidRPr="00770CAC" w14:paraId="2B6D5495" w14:textId="77777777" w:rsidTr="0092213F">
        <w:tc>
          <w:tcPr>
            <w:tcW w:w="1855" w:type="dxa"/>
            <w:tcBorders>
              <w:right w:val="nil"/>
            </w:tcBorders>
            <w:shd w:val="clear" w:color="auto" w:fill="auto"/>
          </w:tcPr>
          <w:p w14:paraId="24AFE641" w14:textId="77777777" w:rsidR="004F2D24" w:rsidRPr="00770CAC" w:rsidRDefault="004F2D24" w:rsidP="00EB6D17">
            <w:pPr>
              <w:pStyle w:val="BodyText"/>
              <w:rPr>
                <w:rFonts w:cs="Arial"/>
                <w:sz w:val="22"/>
                <w:szCs w:val="22"/>
              </w:rPr>
            </w:pPr>
            <w:r w:rsidRPr="00770CAC">
              <w:rPr>
                <w:rFonts w:cs="Arial"/>
                <w:sz w:val="22"/>
                <w:szCs w:val="22"/>
              </w:rPr>
              <w:t>JOB PURPOSE:</w:t>
            </w:r>
          </w:p>
        </w:tc>
        <w:tc>
          <w:tcPr>
            <w:tcW w:w="8351" w:type="dxa"/>
            <w:gridSpan w:val="2"/>
            <w:tcBorders>
              <w:left w:val="nil"/>
            </w:tcBorders>
            <w:shd w:val="clear" w:color="auto" w:fill="auto"/>
          </w:tcPr>
          <w:p w14:paraId="0B21139F" w14:textId="77777777" w:rsidR="00D31632" w:rsidRPr="009D0A4E" w:rsidRDefault="00D31632" w:rsidP="0092213F">
            <w:pPr>
              <w:pStyle w:val="ListParagraph"/>
              <w:numPr>
                <w:ilvl w:val="0"/>
                <w:numId w:val="19"/>
              </w:numPr>
              <w:ind w:left="307" w:hanging="307"/>
              <w:rPr>
                <w:rFonts w:asciiTheme="minorHAnsi" w:hAnsiTheme="minorHAnsi" w:cstheme="minorHAnsi"/>
                <w:sz w:val="22"/>
              </w:rPr>
            </w:pPr>
            <w:r w:rsidRPr="009D0A4E">
              <w:rPr>
                <w:rFonts w:asciiTheme="minorHAnsi" w:hAnsiTheme="minorHAnsi" w:cstheme="minorHAnsi"/>
                <w:sz w:val="22"/>
              </w:rPr>
              <w:t xml:space="preserve">To provide an effective administrative support service to the Headteacher and the school. </w:t>
            </w:r>
          </w:p>
          <w:p w14:paraId="0EFA8398" w14:textId="77777777" w:rsidR="00D31632" w:rsidRPr="009D0A4E" w:rsidRDefault="00D31632" w:rsidP="0092213F">
            <w:pPr>
              <w:pStyle w:val="ListParagraph"/>
              <w:numPr>
                <w:ilvl w:val="0"/>
                <w:numId w:val="19"/>
              </w:numPr>
              <w:ind w:left="307" w:hanging="307"/>
              <w:rPr>
                <w:rFonts w:asciiTheme="minorHAnsi" w:hAnsiTheme="minorHAnsi" w:cstheme="minorHAnsi"/>
                <w:sz w:val="22"/>
              </w:rPr>
            </w:pPr>
            <w:r w:rsidRPr="009D0A4E">
              <w:rPr>
                <w:rFonts w:asciiTheme="minorHAnsi" w:hAnsiTheme="minorHAnsi" w:cstheme="minorHAnsi"/>
                <w:sz w:val="22"/>
              </w:rPr>
              <w:t>The role may involve the post holder demonstrating their own duties and providing advice and guidance to new employees and others.</w:t>
            </w:r>
          </w:p>
          <w:p w14:paraId="3B9726FA" w14:textId="77777777" w:rsidR="00D31632" w:rsidRPr="009D0A4E" w:rsidRDefault="00D31632" w:rsidP="0092213F">
            <w:pPr>
              <w:pStyle w:val="ListParagraph"/>
              <w:numPr>
                <w:ilvl w:val="0"/>
                <w:numId w:val="19"/>
              </w:numPr>
              <w:ind w:left="307" w:hanging="307"/>
              <w:rPr>
                <w:rFonts w:asciiTheme="minorHAnsi" w:hAnsiTheme="minorHAnsi" w:cstheme="minorHAnsi"/>
                <w:sz w:val="22"/>
              </w:rPr>
            </w:pPr>
            <w:r w:rsidRPr="009D0A4E">
              <w:rPr>
                <w:rFonts w:asciiTheme="minorHAnsi" w:hAnsiTheme="minorHAnsi" w:cstheme="minorHAnsi"/>
                <w:sz w:val="22"/>
              </w:rPr>
              <w:t xml:space="preserve">In addition, the post holder is accountable for decision making, short term planning and dealing with unexpected problems within the school office. </w:t>
            </w:r>
          </w:p>
          <w:p w14:paraId="30BF069C" w14:textId="77777777" w:rsidR="004F2D24" w:rsidRPr="009D0A4E" w:rsidRDefault="00D31632" w:rsidP="0092213F">
            <w:pPr>
              <w:pStyle w:val="ListParagraph"/>
              <w:numPr>
                <w:ilvl w:val="0"/>
                <w:numId w:val="19"/>
              </w:numPr>
              <w:ind w:left="307" w:hanging="307"/>
              <w:rPr>
                <w:rFonts w:asciiTheme="minorHAnsi" w:hAnsiTheme="minorHAnsi" w:cstheme="minorHAnsi"/>
                <w:sz w:val="22"/>
                <w:szCs w:val="22"/>
              </w:rPr>
            </w:pPr>
            <w:r w:rsidRPr="009D0A4E">
              <w:rPr>
                <w:rFonts w:asciiTheme="minorHAnsi" w:hAnsiTheme="minorHAnsi" w:cstheme="minorHAnsi"/>
                <w:sz w:val="22"/>
              </w:rPr>
              <w:t>The post holder will have some responsibility for some basic finance duties and may have some responsibility for supervision of employees and/or some expenditures</w:t>
            </w:r>
          </w:p>
        </w:tc>
      </w:tr>
      <w:tr w:rsidR="004F2D24" w:rsidRPr="00770CAC" w14:paraId="28774BD1" w14:textId="77777777" w:rsidTr="00EC5EA3">
        <w:tc>
          <w:tcPr>
            <w:tcW w:w="10206" w:type="dxa"/>
            <w:gridSpan w:val="3"/>
            <w:shd w:val="clear" w:color="auto" w:fill="auto"/>
          </w:tcPr>
          <w:p w14:paraId="1C529DAA" w14:textId="77777777" w:rsidR="004F2D24" w:rsidRPr="009D0A4E" w:rsidRDefault="004F2D24" w:rsidP="00EB6D17">
            <w:pPr>
              <w:rPr>
                <w:rFonts w:ascii="Arial" w:hAnsi="Arial" w:cs="Arial"/>
                <w:sz w:val="22"/>
                <w:szCs w:val="22"/>
              </w:rPr>
            </w:pPr>
            <w:r w:rsidRPr="009D0A4E">
              <w:rPr>
                <w:rFonts w:ascii="Arial" w:hAnsi="Arial" w:cs="Arial"/>
                <w:b/>
                <w:sz w:val="22"/>
                <w:szCs w:val="22"/>
              </w:rPr>
              <w:t>ACCOUNTABILITIES / MAIN RESPONSIBILITIES</w:t>
            </w:r>
          </w:p>
        </w:tc>
      </w:tr>
      <w:tr w:rsidR="00D31632" w:rsidRPr="00770CAC" w14:paraId="1E468D21" w14:textId="77777777" w:rsidTr="0092213F">
        <w:tc>
          <w:tcPr>
            <w:tcW w:w="1855" w:type="dxa"/>
            <w:shd w:val="clear" w:color="auto" w:fill="auto"/>
          </w:tcPr>
          <w:p w14:paraId="03A4483A" w14:textId="77777777" w:rsidR="00D31632" w:rsidRPr="00770CAC" w:rsidRDefault="00D31632" w:rsidP="00D31632">
            <w:pPr>
              <w:pStyle w:val="BodyText"/>
              <w:rPr>
                <w:rFonts w:cs="Arial"/>
                <w:b w:val="0"/>
                <w:sz w:val="22"/>
                <w:szCs w:val="22"/>
              </w:rPr>
            </w:pPr>
            <w:r w:rsidRPr="00770CAC">
              <w:rPr>
                <w:rFonts w:cs="Arial"/>
                <w:b w:val="0"/>
                <w:sz w:val="22"/>
                <w:szCs w:val="22"/>
              </w:rPr>
              <w:t xml:space="preserve">Operational Management </w:t>
            </w:r>
          </w:p>
          <w:p w14:paraId="50738E7E" w14:textId="77777777" w:rsidR="00D31632" w:rsidRPr="00770CAC" w:rsidRDefault="00D31632" w:rsidP="00D31632">
            <w:pPr>
              <w:rPr>
                <w:rFonts w:ascii="Arial" w:hAnsi="Arial" w:cs="Arial"/>
                <w:b/>
                <w:sz w:val="22"/>
                <w:szCs w:val="22"/>
              </w:rPr>
            </w:pPr>
          </w:p>
        </w:tc>
        <w:tc>
          <w:tcPr>
            <w:tcW w:w="8351" w:type="dxa"/>
            <w:gridSpan w:val="2"/>
            <w:shd w:val="clear" w:color="auto" w:fill="auto"/>
          </w:tcPr>
          <w:p w14:paraId="7C2E652A" w14:textId="77777777" w:rsidR="0092213F" w:rsidRPr="009D0A4E" w:rsidRDefault="0092213F" w:rsidP="0092213F">
            <w:pPr>
              <w:pStyle w:val="NoSpacing"/>
              <w:numPr>
                <w:ilvl w:val="0"/>
                <w:numId w:val="8"/>
              </w:numPr>
              <w:ind w:left="357" w:hanging="357"/>
              <w:rPr>
                <w:rFonts w:cstheme="minorHAnsi"/>
                <w:bCs/>
              </w:rPr>
            </w:pPr>
            <w:r w:rsidRPr="009D0A4E">
              <w:rPr>
                <w:rFonts w:cstheme="minorHAnsi"/>
                <w:bCs/>
              </w:rPr>
              <w:t>Ensure the provision of administrative, clerical and secretarial duties e.g. typing, copying, diary management, using appropriate technology.</w:t>
            </w:r>
          </w:p>
          <w:p w14:paraId="1AEC03F5" w14:textId="77777777" w:rsidR="0092213F" w:rsidRPr="009D0A4E" w:rsidRDefault="0092213F" w:rsidP="0092213F">
            <w:pPr>
              <w:pStyle w:val="NoSpacing"/>
              <w:numPr>
                <w:ilvl w:val="0"/>
                <w:numId w:val="8"/>
              </w:numPr>
              <w:ind w:left="357" w:hanging="357"/>
              <w:rPr>
                <w:rFonts w:cstheme="minorHAnsi"/>
                <w:bCs/>
              </w:rPr>
            </w:pPr>
            <w:r w:rsidRPr="009D0A4E">
              <w:rPr>
                <w:rFonts w:cstheme="minorHAnsi"/>
                <w:bCs/>
              </w:rPr>
              <w:t xml:space="preserve">Be responsible for confidential information e.g. policies, staff, pupil and parent records. </w:t>
            </w:r>
          </w:p>
          <w:p w14:paraId="6B607FAE" w14:textId="77777777" w:rsidR="0092213F" w:rsidRPr="009D0A4E" w:rsidRDefault="0092213F" w:rsidP="0092213F">
            <w:pPr>
              <w:pStyle w:val="NoSpacing"/>
              <w:numPr>
                <w:ilvl w:val="0"/>
                <w:numId w:val="8"/>
              </w:numPr>
              <w:ind w:left="357" w:hanging="357"/>
              <w:rPr>
                <w:rFonts w:cstheme="minorHAnsi"/>
              </w:rPr>
            </w:pPr>
            <w:r w:rsidRPr="009D0A4E">
              <w:rPr>
                <w:rFonts w:cstheme="minorHAnsi"/>
                <w:bCs/>
              </w:rPr>
              <w:t>Make appropriate decisions to problems/issues when they arise within the office.</w:t>
            </w:r>
          </w:p>
          <w:p w14:paraId="700F2075" w14:textId="77777777" w:rsidR="0092213F" w:rsidRPr="009D0A4E" w:rsidRDefault="0092213F" w:rsidP="0092213F">
            <w:pPr>
              <w:pStyle w:val="NoSpacing"/>
              <w:numPr>
                <w:ilvl w:val="0"/>
                <w:numId w:val="8"/>
              </w:numPr>
              <w:ind w:left="357" w:hanging="357"/>
              <w:rPr>
                <w:rFonts w:cstheme="minorHAnsi"/>
                <w:bCs/>
              </w:rPr>
            </w:pPr>
            <w:r w:rsidRPr="009D0A4E">
              <w:rPr>
                <w:rFonts w:cstheme="minorHAnsi"/>
                <w:bCs/>
              </w:rPr>
              <w:t xml:space="preserve">Produce documents for the school e.g. Newsletters, brochures. </w:t>
            </w:r>
          </w:p>
          <w:p w14:paraId="0F5D183A" w14:textId="77777777" w:rsidR="0092213F" w:rsidRDefault="0092213F" w:rsidP="0092213F">
            <w:pPr>
              <w:pStyle w:val="NoSpacing"/>
              <w:numPr>
                <w:ilvl w:val="0"/>
                <w:numId w:val="8"/>
              </w:numPr>
              <w:ind w:left="357" w:hanging="357"/>
              <w:rPr>
                <w:rFonts w:cstheme="minorHAnsi"/>
                <w:bCs/>
              </w:rPr>
            </w:pPr>
            <w:r w:rsidRPr="009D0A4E">
              <w:rPr>
                <w:rFonts w:cstheme="minorHAnsi"/>
                <w:bCs/>
              </w:rPr>
              <w:t xml:space="preserve">Undertake personnel administration relating to the pay and conditions of all staff, in liaison with central offices of the LA. </w:t>
            </w:r>
          </w:p>
          <w:p w14:paraId="017715F5" w14:textId="77777777" w:rsidR="0092213F" w:rsidRPr="0092213F" w:rsidRDefault="0092213F" w:rsidP="0092213F">
            <w:pPr>
              <w:pStyle w:val="NoSpacing"/>
              <w:numPr>
                <w:ilvl w:val="0"/>
                <w:numId w:val="8"/>
              </w:numPr>
              <w:ind w:left="357" w:hanging="357"/>
              <w:rPr>
                <w:rFonts w:cstheme="minorHAnsi"/>
                <w:bCs/>
              </w:rPr>
            </w:pPr>
            <w:r w:rsidRPr="009D0A4E">
              <w:rPr>
                <w:rFonts w:cstheme="minorHAnsi"/>
                <w:bCs/>
              </w:rPr>
              <w:t xml:space="preserve">Deal with administration in relation to staff appointments, including advertisements, arrangement of interviews, standard correspondence and expenses etc. </w:t>
            </w:r>
          </w:p>
          <w:p w14:paraId="509203E9" w14:textId="77777777" w:rsidR="0092213F" w:rsidRPr="0092213F" w:rsidRDefault="0092213F" w:rsidP="0092213F">
            <w:pPr>
              <w:pStyle w:val="NoSpacing"/>
              <w:numPr>
                <w:ilvl w:val="0"/>
                <w:numId w:val="8"/>
              </w:numPr>
              <w:ind w:left="357" w:hanging="357"/>
              <w:rPr>
                <w:rFonts w:cstheme="minorHAnsi"/>
                <w:bCs/>
              </w:rPr>
            </w:pPr>
            <w:r w:rsidRPr="009D0A4E">
              <w:rPr>
                <w:rFonts w:cstheme="minorHAnsi"/>
                <w:bCs/>
              </w:rPr>
              <w:t xml:space="preserve">Assist teaching and non-teaching staff with administration queries. </w:t>
            </w:r>
          </w:p>
          <w:p w14:paraId="0CACEC6C" w14:textId="77777777" w:rsidR="0092213F" w:rsidRPr="009D0A4E" w:rsidRDefault="0092213F" w:rsidP="0092213F">
            <w:pPr>
              <w:pStyle w:val="NoSpacing"/>
              <w:numPr>
                <w:ilvl w:val="0"/>
                <w:numId w:val="8"/>
              </w:numPr>
              <w:ind w:left="357" w:hanging="357"/>
              <w:rPr>
                <w:rFonts w:cstheme="minorHAnsi"/>
                <w:bCs/>
              </w:rPr>
            </w:pPr>
            <w:r w:rsidRPr="009D0A4E">
              <w:rPr>
                <w:rFonts w:cstheme="minorHAnsi"/>
                <w:bCs/>
              </w:rPr>
              <w:t>Organise school trips, room bookings for meetings and arrange supply cover for teaching absences.</w:t>
            </w:r>
          </w:p>
          <w:p w14:paraId="60F6A3F4" w14:textId="77777777" w:rsidR="00D31632" w:rsidRPr="009D0A4E" w:rsidRDefault="00D31632" w:rsidP="00EC5EA3">
            <w:pPr>
              <w:pStyle w:val="NoSpacing"/>
              <w:numPr>
                <w:ilvl w:val="0"/>
                <w:numId w:val="8"/>
              </w:numPr>
              <w:ind w:left="357" w:hanging="357"/>
              <w:rPr>
                <w:rFonts w:cstheme="minorHAnsi"/>
                <w:bCs/>
              </w:rPr>
            </w:pPr>
            <w:r w:rsidRPr="009D0A4E">
              <w:rPr>
                <w:rFonts w:cstheme="minorHAnsi"/>
                <w:bCs/>
              </w:rPr>
              <w:t xml:space="preserve">Report concerns and obtain support for any issues raised. </w:t>
            </w:r>
          </w:p>
          <w:p w14:paraId="70FCB4BC" w14:textId="77777777" w:rsidR="0092213F" w:rsidRPr="009D0A4E" w:rsidRDefault="0092213F" w:rsidP="0092213F">
            <w:pPr>
              <w:pStyle w:val="NoSpacing"/>
              <w:numPr>
                <w:ilvl w:val="0"/>
                <w:numId w:val="8"/>
              </w:numPr>
              <w:ind w:left="357" w:hanging="357"/>
              <w:rPr>
                <w:rFonts w:cstheme="minorHAnsi"/>
                <w:bCs/>
              </w:rPr>
            </w:pPr>
            <w:r w:rsidRPr="009D0A4E">
              <w:rPr>
                <w:rFonts w:cstheme="minorHAnsi"/>
                <w:bCs/>
              </w:rPr>
              <w:t xml:space="preserve">Collate information for statistical returns, including attendance and the completion of administrative forms including assistance with examination entries. </w:t>
            </w:r>
          </w:p>
          <w:p w14:paraId="29AE7C1F" w14:textId="77777777" w:rsidR="0092213F" w:rsidRDefault="0092213F" w:rsidP="0092213F">
            <w:pPr>
              <w:pStyle w:val="NoSpacing"/>
              <w:numPr>
                <w:ilvl w:val="0"/>
                <w:numId w:val="8"/>
              </w:numPr>
              <w:ind w:left="357" w:hanging="357"/>
              <w:rPr>
                <w:rFonts w:cstheme="minorHAnsi"/>
                <w:bCs/>
              </w:rPr>
            </w:pPr>
            <w:r w:rsidRPr="009D0A4E">
              <w:rPr>
                <w:rFonts w:cstheme="minorHAnsi"/>
                <w:bCs/>
              </w:rPr>
              <w:t>Analyse and evaluate data and information and produce reports</w:t>
            </w:r>
          </w:p>
          <w:p w14:paraId="25DC736D" w14:textId="77777777" w:rsidR="0092213F" w:rsidRPr="0092213F" w:rsidRDefault="0092213F" w:rsidP="0092213F">
            <w:pPr>
              <w:pStyle w:val="NoSpacing"/>
              <w:numPr>
                <w:ilvl w:val="0"/>
                <w:numId w:val="8"/>
              </w:numPr>
              <w:ind w:left="357" w:hanging="357"/>
              <w:rPr>
                <w:rFonts w:cstheme="minorHAnsi"/>
                <w:bCs/>
              </w:rPr>
            </w:pPr>
            <w:r w:rsidRPr="009D0A4E">
              <w:rPr>
                <w:rFonts w:cstheme="minorHAnsi"/>
                <w:bCs/>
              </w:rPr>
              <w:t xml:space="preserve">Carry out research, analysis and evaluation of data to assist in the preparation of reports e.g. for the school’s Governing Body / Financial Management Committee. </w:t>
            </w:r>
          </w:p>
          <w:p w14:paraId="1544DEFD" w14:textId="77777777" w:rsidR="0092213F" w:rsidRPr="0092213F" w:rsidRDefault="0092213F" w:rsidP="0092213F">
            <w:pPr>
              <w:pStyle w:val="NoSpacing"/>
              <w:numPr>
                <w:ilvl w:val="0"/>
                <w:numId w:val="8"/>
              </w:numPr>
              <w:ind w:left="357" w:hanging="357"/>
              <w:rPr>
                <w:rFonts w:cstheme="minorHAnsi"/>
                <w:bCs/>
              </w:rPr>
            </w:pPr>
            <w:r w:rsidRPr="009D0A4E">
              <w:rPr>
                <w:rFonts w:cstheme="minorHAnsi"/>
                <w:bCs/>
              </w:rPr>
              <w:t xml:space="preserve">Take minutes at various meetings as required. </w:t>
            </w:r>
          </w:p>
          <w:p w14:paraId="0E2B40D7" w14:textId="77777777" w:rsidR="00D31632" w:rsidRPr="009D0A4E" w:rsidRDefault="00231DA5" w:rsidP="00EC5EA3">
            <w:pPr>
              <w:pStyle w:val="NoSpacing"/>
              <w:numPr>
                <w:ilvl w:val="0"/>
                <w:numId w:val="8"/>
              </w:numPr>
              <w:ind w:left="357" w:hanging="357"/>
              <w:rPr>
                <w:rFonts w:cstheme="minorHAnsi"/>
              </w:rPr>
            </w:pPr>
            <w:r w:rsidRPr="009D0A4E">
              <w:rPr>
                <w:rFonts w:cstheme="minorHAnsi"/>
                <w:bCs/>
              </w:rPr>
              <w:t>C</w:t>
            </w:r>
            <w:r w:rsidR="00D31632" w:rsidRPr="009D0A4E">
              <w:rPr>
                <w:rFonts w:cstheme="minorHAnsi"/>
                <w:bCs/>
              </w:rPr>
              <w:t>ontac</w:t>
            </w:r>
            <w:r w:rsidR="0092213F">
              <w:rPr>
                <w:rFonts w:cstheme="minorHAnsi"/>
                <w:bCs/>
              </w:rPr>
              <w:t>t</w:t>
            </w:r>
            <w:r w:rsidR="00D31632" w:rsidRPr="009D0A4E">
              <w:rPr>
                <w:rFonts w:cstheme="minorHAnsi"/>
                <w:bCs/>
              </w:rPr>
              <w:t xml:space="preserve"> parents in the event of an accident or incident involving their child. Record accidents in accident book. </w:t>
            </w:r>
          </w:p>
          <w:p w14:paraId="2C634309" w14:textId="77777777" w:rsidR="00D31632" w:rsidRPr="009D0A4E" w:rsidRDefault="00D31632" w:rsidP="00EC5EA3">
            <w:pPr>
              <w:pStyle w:val="NoSpacing"/>
              <w:numPr>
                <w:ilvl w:val="0"/>
                <w:numId w:val="8"/>
              </w:numPr>
              <w:ind w:left="357" w:hanging="357"/>
              <w:rPr>
                <w:rFonts w:cstheme="minorHAnsi"/>
                <w:bCs/>
              </w:rPr>
            </w:pPr>
            <w:r w:rsidRPr="009D0A4E">
              <w:rPr>
                <w:rFonts w:cstheme="minorHAnsi"/>
                <w:bCs/>
              </w:rPr>
              <w:t xml:space="preserve">Deal with maintenance requests and oversee contractors where appropriate. </w:t>
            </w:r>
          </w:p>
          <w:p w14:paraId="770F7C52" w14:textId="77777777" w:rsidR="0092213F" w:rsidRPr="009D0A4E" w:rsidRDefault="00D31632" w:rsidP="0092213F">
            <w:pPr>
              <w:pStyle w:val="NoSpacing"/>
              <w:numPr>
                <w:ilvl w:val="0"/>
                <w:numId w:val="8"/>
              </w:numPr>
              <w:ind w:left="357" w:hanging="357"/>
              <w:rPr>
                <w:rFonts w:cstheme="minorHAnsi"/>
                <w:bCs/>
              </w:rPr>
            </w:pPr>
            <w:r w:rsidRPr="009D0A4E">
              <w:rPr>
                <w:rFonts w:cstheme="minorHAnsi"/>
                <w:bCs/>
              </w:rPr>
              <w:t xml:space="preserve"> </w:t>
            </w:r>
            <w:r w:rsidR="0092213F" w:rsidRPr="009D0A4E">
              <w:rPr>
                <w:rFonts w:cstheme="minorHAnsi"/>
                <w:bCs/>
              </w:rPr>
              <w:t xml:space="preserve">Obtain quotes from contractors and ensure that adequate and appropriate insurance cover is held by contractors. </w:t>
            </w:r>
          </w:p>
          <w:p w14:paraId="28213DA4" w14:textId="77777777" w:rsidR="00D31632" w:rsidRPr="009D0A4E" w:rsidRDefault="00D31632" w:rsidP="0092213F">
            <w:pPr>
              <w:pStyle w:val="NoSpacing"/>
              <w:ind w:left="357"/>
              <w:rPr>
                <w:rFonts w:cstheme="minorHAnsi"/>
                <w:bCs/>
              </w:rPr>
            </w:pPr>
          </w:p>
        </w:tc>
      </w:tr>
      <w:tr w:rsidR="00D31632" w:rsidRPr="00770CAC" w14:paraId="21E81B58" w14:textId="77777777" w:rsidTr="0092213F">
        <w:tc>
          <w:tcPr>
            <w:tcW w:w="1855" w:type="dxa"/>
            <w:shd w:val="clear" w:color="auto" w:fill="auto"/>
          </w:tcPr>
          <w:p w14:paraId="13A0E895" w14:textId="77777777" w:rsidR="00D31632" w:rsidRPr="00770CAC" w:rsidRDefault="00D31632" w:rsidP="00D31632">
            <w:pPr>
              <w:pStyle w:val="BodyText"/>
              <w:rPr>
                <w:rFonts w:cs="Arial"/>
                <w:b w:val="0"/>
                <w:sz w:val="22"/>
                <w:szCs w:val="22"/>
              </w:rPr>
            </w:pPr>
            <w:r w:rsidRPr="00770CAC">
              <w:rPr>
                <w:rFonts w:cs="Arial"/>
                <w:b w:val="0"/>
                <w:sz w:val="22"/>
                <w:szCs w:val="22"/>
              </w:rPr>
              <w:t xml:space="preserve">Communications </w:t>
            </w:r>
          </w:p>
          <w:p w14:paraId="1F075B72" w14:textId="77777777" w:rsidR="00D31632" w:rsidRPr="00770CAC" w:rsidRDefault="00D31632" w:rsidP="00D31632">
            <w:pPr>
              <w:pStyle w:val="BodyText"/>
              <w:rPr>
                <w:rFonts w:cs="Arial"/>
                <w:b w:val="0"/>
                <w:sz w:val="22"/>
                <w:szCs w:val="22"/>
              </w:rPr>
            </w:pPr>
          </w:p>
          <w:p w14:paraId="784BEA8B" w14:textId="77777777" w:rsidR="00D31632" w:rsidRPr="00770CAC" w:rsidRDefault="00D31632" w:rsidP="00D31632">
            <w:pPr>
              <w:rPr>
                <w:rFonts w:ascii="Arial" w:hAnsi="Arial" w:cs="Arial"/>
                <w:b/>
                <w:sz w:val="22"/>
                <w:szCs w:val="22"/>
              </w:rPr>
            </w:pPr>
          </w:p>
        </w:tc>
        <w:tc>
          <w:tcPr>
            <w:tcW w:w="8351" w:type="dxa"/>
            <w:gridSpan w:val="2"/>
            <w:shd w:val="clear" w:color="auto" w:fill="auto"/>
          </w:tcPr>
          <w:p w14:paraId="1371D74D" w14:textId="77777777" w:rsidR="00D31632" w:rsidRPr="009D0A4E" w:rsidRDefault="00D31632" w:rsidP="00EC5EA3">
            <w:pPr>
              <w:numPr>
                <w:ilvl w:val="0"/>
                <w:numId w:val="7"/>
              </w:numPr>
              <w:rPr>
                <w:rFonts w:asciiTheme="minorHAnsi" w:hAnsiTheme="minorHAnsi" w:cstheme="minorHAnsi"/>
                <w:sz w:val="22"/>
                <w:szCs w:val="22"/>
              </w:rPr>
            </w:pPr>
            <w:r w:rsidRPr="009D0A4E">
              <w:rPr>
                <w:rFonts w:asciiTheme="minorHAnsi" w:hAnsiTheme="minorHAnsi" w:cstheme="minorHAnsi"/>
                <w:sz w:val="22"/>
                <w:szCs w:val="22"/>
              </w:rPr>
              <w:t xml:space="preserve">Communicate effectively with other staff, Governors, visitors, contractors, pupils and their families/carers. </w:t>
            </w:r>
          </w:p>
          <w:p w14:paraId="115D61BE" w14:textId="77777777" w:rsidR="00D31632" w:rsidRPr="009D0A4E" w:rsidRDefault="00D31632" w:rsidP="00EC5EA3">
            <w:pPr>
              <w:numPr>
                <w:ilvl w:val="0"/>
                <w:numId w:val="7"/>
              </w:numPr>
              <w:rPr>
                <w:rFonts w:asciiTheme="minorHAnsi" w:hAnsiTheme="minorHAnsi" w:cstheme="minorHAnsi"/>
                <w:sz w:val="22"/>
                <w:szCs w:val="22"/>
              </w:rPr>
            </w:pPr>
            <w:r w:rsidRPr="009D0A4E">
              <w:rPr>
                <w:rFonts w:asciiTheme="minorHAnsi" w:hAnsiTheme="minorHAnsi" w:cstheme="minorHAnsi"/>
                <w:sz w:val="22"/>
                <w:szCs w:val="22"/>
              </w:rPr>
              <w:t xml:space="preserve">Ensure the delivery of an efficient reception service to the school, acting as the first point of in dealing with routine phone calls, taking messages and greeting visitors </w:t>
            </w:r>
          </w:p>
          <w:p w14:paraId="467B756A" w14:textId="77777777" w:rsidR="00D31632" w:rsidRPr="009D0A4E" w:rsidRDefault="00D31632" w:rsidP="00EC5EA3">
            <w:pPr>
              <w:numPr>
                <w:ilvl w:val="0"/>
                <w:numId w:val="7"/>
              </w:numPr>
              <w:rPr>
                <w:rFonts w:asciiTheme="minorHAnsi" w:hAnsiTheme="minorHAnsi" w:cstheme="minorHAnsi"/>
                <w:sz w:val="22"/>
                <w:szCs w:val="22"/>
              </w:rPr>
            </w:pPr>
            <w:r w:rsidRPr="009D0A4E">
              <w:rPr>
                <w:rFonts w:asciiTheme="minorHAnsi" w:hAnsiTheme="minorHAnsi" w:cstheme="minorHAnsi"/>
                <w:sz w:val="22"/>
                <w:szCs w:val="22"/>
              </w:rPr>
              <w:lastRenderedPageBreak/>
              <w:t xml:space="preserve">Remember and understand the procedures and legislation relating to confidentiality issues that apply to your job role. </w:t>
            </w:r>
          </w:p>
          <w:p w14:paraId="0954309D" w14:textId="77777777" w:rsidR="00D31632" w:rsidRPr="009D0A4E" w:rsidRDefault="00D31632" w:rsidP="00EC5EA3">
            <w:pPr>
              <w:numPr>
                <w:ilvl w:val="0"/>
                <w:numId w:val="7"/>
              </w:numPr>
              <w:rPr>
                <w:rFonts w:asciiTheme="minorHAnsi" w:hAnsiTheme="minorHAnsi" w:cstheme="minorHAnsi"/>
                <w:sz w:val="22"/>
                <w:szCs w:val="22"/>
              </w:rPr>
            </w:pPr>
            <w:r w:rsidRPr="009D0A4E">
              <w:rPr>
                <w:rFonts w:asciiTheme="minorHAnsi" w:hAnsiTheme="minorHAnsi" w:cstheme="minorHAnsi"/>
                <w:sz w:val="22"/>
                <w:szCs w:val="22"/>
              </w:rPr>
              <w:t xml:space="preserve">Liaise with parents, staff, pupils and external agencies as required </w:t>
            </w:r>
          </w:p>
          <w:p w14:paraId="7DD9A6FC" w14:textId="77777777" w:rsidR="00D31632" w:rsidRPr="009D0A4E" w:rsidRDefault="00D31632" w:rsidP="00EC5EA3">
            <w:pPr>
              <w:numPr>
                <w:ilvl w:val="0"/>
                <w:numId w:val="7"/>
              </w:numPr>
              <w:rPr>
                <w:rFonts w:asciiTheme="minorHAnsi" w:hAnsiTheme="minorHAnsi" w:cstheme="minorHAnsi"/>
                <w:sz w:val="22"/>
                <w:szCs w:val="22"/>
              </w:rPr>
            </w:pPr>
            <w:r w:rsidRPr="009D0A4E">
              <w:rPr>
                <w:rFonts w:asciiTheme="minorHAnsi" w:hAnsiTheme="minorHAnsi" w:cstheme="minorHAnsi"/>
                <w:sz w:val="22"/>
                <w:szCs w:val="22"/>
              </w:rPr>
              <w:t>Attend staff meetings and training days by agreement with the Headteacher.</w:t>
            </w:r>
          </w:p>
        </w:tc>
      </w:tr>
      <w:tr w:rsidR="00D31632" w:rsidRPr="00770CAC" w14:paraId="23F71426" w14:textId="77777777" w:rsidTr="0092213F">
        <w:tc>
          <w:tcPr>
            <w:tcW w:w="1855" w:type="dxa"/>
            <w:shd w:val="clear" w:color="auto" w:fill="auto"/>
          </w:tcPr>
          <w:p w14:paraId="606DB3F1" w14:textId="77777777" w:rsidR="00D31632" w:rsidRPr="00770CAC" w:rsidRDefault="00D31632" w:rsidP="00D31632">
            <w:pPr>
              <w:pStyle w:val="BodyText"/>
              <w:rPr>
                <w:rFonts w:cs="Arial"/>
                <w:b w:val="0"/>
                <w:sz w:val="22"/>
                <w:szCs w:val="22"/>
              </w:rPr>
            </w:pPr>
            <w:r w:rsidRPr="00770CAC">
              <w:rPr>
                <w:rFonts w:cs="Arial"/>
                <w:b w:val="0"/>
                <w:sz w:val="22"/>
                <w:szCs w:val="22"/>
              </w:rPr>
              <w:lastRenderedPageBreak/>
              <w:t xml:space="preserve">Resource management </w:t>
            </w:r>
          </w:p>
        </w:tc>
        <w:tc>
          <w:tcPr>
            <w:tcW w:w="8351" w:type="dxa"/>
            <w:gridSpan w:val="2"/>
            <w:shd w:val="clear" w:color="auto" w:fill="auto"/>
          </w:tcPr>
          <w:p w14:paraId="6B9D0E7F"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Assist senior staff with budget preparation and revision as necessary. </w:t>
            </w:r>
          </w:p>
          <w:p w14:paraId="03421833"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Assist in monitoring the school budget on a regular basis. In addition to maintaining computerised records this involves liaison with the Headteacher  </w:t>
            </w:r>
          </w:p>
          <w:p w14:paraId="19A70BF6"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Assist in the induction of new employees </w:t>
            </w:r>
          </w:p>
          <w:p w14:paraId="38828F06"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Monitor stock levels, order office materials, equipment and services and check incoming orders </w:t>
            </w:r>
          </w:p>
          <w:p w14:paraId="03B59B92"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Contributes to setting and monitoring the school budget </w:t>
            </w:r>
          </w:p>
          <w:p w14:paraId="691DE0F7"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Input income and expenditure information.</w:t>
            </w:r>
          </w:p>
          <w:p w14:paraId="3A4C5506" w14:textId="77777777" w:rsidR="008D20EE"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Undertake the administration of </w:t>
            </w:r>
            <w:r w:rsidR="00C53ACA" w:rsidRPr="009D0A4E">
              <w:rPr>
                <w:rFonts w:asciiTheme="minorHAnsi" w:hAnsiTheme="minorHAnsi" w:cstheme="minorHAnsi"/>
                <w:sz w:val="22"/>
                <w:szCs w:val="22"/>
              </w:rPr>
              <w:t>money</w:t>
            </w:r>
            <w:r w:rsidRPr="009D0A4E">
              <w:rPr>
                <w:rFonts w:asciiTheme="minorHAnsi" w:hAnsiTheme="minorHAnsi" w:cstheme="minorHAnsi"/>
                <w:sz w:val="22"/>
                <w:szCs w:val="22"/>
              </w:rPr>
              <w:t xml:space="preserve"> relating to the school, including handling of small amounts of cash, payments of bills and invoices</w:t>
            </w:r>
            <w:r w:rsidR="008D20EE" w:rsidRPr="009D0A4E">
              <w:rPr>
                <w:rFonts w:asciiTheme="minorHAnsi" w:hAnsiTheme="minorHAnsi" w:cstheme="minorHAnsi"/>
                <w:sz w:val="22"/>
                <w:szCs w:val="22"/>
              </w:rPr>
              <w:t xml:space="preserve"> and collation of paperwork for the Bursar.</w:t>
            </w:r>
            <w:r w:rsidRPr="009D0A4E">
              <w:rPr>
                <w:rFonts w:asciiTheme="minorHAnsi" w:hAnsiTheme="minorHAnsi" w:cstheme="minorHAnsi"/>
                <w:sz w:val="22"/>
                <w:szCs w:val="22"/>
              </w:rPr>
              <w:t xml:space="preserve"> </w:t>
            </w:r>
          </w:p>
          <w:p w14:paraId="1D66933C"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Process orders and payments for stationary, equipment etc. </w:t>
            </w:r>
          </w:p>
          <w:p w14:paraId="032B264A"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Participate in the school’s performance management scheme.</w:t>
            </w:r>
          </w:p>
          <w:p w14:paraId="29688EEB"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Attend staff meetings and training days and management team meetings by agreement with the Headteacher. </w:t>
            </w:r>
          </w:p>
          <w:p w14:paraId="2B3FA365"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 xml:space="preserve">Participate in training &amp; other learning activities </w:t>
            </w:r>
          </w:p>
          <w:p w14:paraId="436C11E3" w14:textId="77777777" w:rsidR="00D31632" w:rsidRPr="009D0A4E" w:rsidRDefault="00D31632" w:rsidP="00EC5EA3">
            <w:pPr>
              <w:numPr>
                <w:ilvl w:val="0"/>
                <w:numId w:val="6"/>
              </w:numPr>
              <w:rPr>
                <w:rFonts w:asciiTheme="minorHAnsi" w:hAnsiTheme="minorHAnsi" w:cstheme="minorHAnsi"/>
                <w:sz w:val="22"/>
                <w:szCs w:val="22"/>
              </w:rPr>
            </w:pPr>
            <w:r w:rsidRPr="009D0A4E">
              <w:rPr>
                <w:rFonts w:asciiTheme="minorHAnsi" w:hAnsiTheme="minorHAnsi" w:cstheme="minorHAnsi"/>
                <w:sz w:val="22"/>
                <w:szCs w:val="22"/>
              </w:rPr>
              <w:t>Manage the day to day activities of the office</w:t>
            </w:r>
          </w:p>
        </w:tc>
      </w:tr>
      <w:tr w:rsidR="00D31632" w:rsidRPr="00770CAC" w14:paraId="2B391517" w14:textId="77777777" w:rsidTr="0092213F">
        <w:tc>
          <w:tcPr>
            <w:tcW w:w="1855" w:type="dxa"/>
            <w:shd w:val="clear" w:color="auto" w:fill="auto"/>
          </w:tcPr>
          <w:p w14:paraId="58CCB1BF" w14:textId="77777777" w:rsidR="00D31632" w:rsidRPr="00770CAC" w:rsidRDefault="00D31632" w:rsidP="00D31632">
            <w:pPr>
              <w:pStyle w:val="BodyText"/>
              <w:rPr>
                <w:rFonts w:cs="Arial"/>
                <w:b w:val="0"/>
                <w:sz w:val="22"/>
                <w:szCs w:val="22"/>
              </w:rPr>
            </w:pPr>
            <w:r w:rsidRPr="00770CAC">
              <w:rPr>
                <w:rFonts w:cs="Arial"/>
                <w:b w:val="0"/>
                <w:sz w:val="22"/>
                <w:szCs w:val="22"/>
              </w:rPr>
              <w:t xml:space="preserve">Safeguarding </w:t>
            </w:r>
          </w:p>
        </w:tc>
        <w:tc>
          <w:tcPr>
            <w:tcW w:w="8351" w:type="dxa"/>
            <w:gridSpan w:val="2"/>
            <w:shd w:val="clear" w:color="auto" w:fill="auto"/>
          </w:tcPr>
          <w:p w14:paraId="3FCBD237" w14:textId="77777777" w:rsidR="00D31632" w:rsidRPr="009D0A4E" w:rsidRDefault="00D31632" w:rsidP="00180B4B">
            <w:pPr>
              <w:pStyle w:val="ListParagraph"/>
              <w:numPr>
                <w:ilvl w:val="0"/>
                <w:numId w:val="11"/>
              </w:numPr>
              <w:ind w:left="306" w:hanging="284"/>
              <w:rPr>
                <w:rFonts w:asciiTheme="minorHAnsi" w:hAnsiTheme="minorHAnsi" w:cstheme="minorHAnsi"/>
                <w:sz w:val="22"/>
                <w:szCs w:val="22"/>
              </w:rPr>
            </w:pPr>
            <w:r w:rsidRPr="009D0A4E">
              <w:rPr>
                <w:rFonts w:asciiTheme="minorHAnsi" w:hAnsiTheme="minorHAnsi" w:cstheme="minorHAnsi"/>
                <w:sz w:val="22"/>
                <w:szCs w:val="22"/>
              </w:rPr>
              <w:t xml:space="preserve">Adhere to data protection legislation </w:t>
            </w:r>
          </w:p>
          <w:p w14:paraId="094C5C0E" w14:textId="77777777" w:rsidR="00D31632" w:rsidRPr="009D0A4E" w:rsidRDefault="00D31632" w:rsidP="00EC5EA3">
            <w:pPr>
              <w:numPr>
                <w:ilvl w:val="0"/>
                <w:numId w:val="9"/>
              </w:numPr>
              <w:ind w:left="357" w:hanging="357"/>
              <w:rPr>
                <w:rFonts w:asciiTheme="minorHAnsi" w:hAnsiTheme="minorHAnsi" w:cstheme="minorHAnsi"/>
                <w:sz w:val="22"/>
                <w:szCs w:val="22"/>
              </w:rPr>
            </w:pPr>
            <w:r w:rsidRPr="009D0A4E">
              <w:rPr>
                <w:rFonts w:asciiTheme="minorHAnsi" w:hAnsiTheme="minorHAnsi" w:cstheme="minorHAnsi"/>
                <w:sz w:val="22"/>
                <w:szCs w:val="22"/>
              </w:rPr>
              <w:t xml:space="preserve">Maintain confidentiality as appropriate </w:t>
            </w:r>
          </w:p>
          <w:p w14:paraId="517430EB" w14:textId="77777777" w:rsidR="00D31632" w:rsidRPr="009D0A4E" w:rsidRDefault="00D31632" w:rsidP="00EC5EA3">
            <w:pPr>
              <w:numPr>
                <w:ilvl w:val="0"/>
                <w:numId w:val="9"/>
              </w:numPr>
              <w:ind w:left="357" w:hanging="357"/>
              <w:rPr>
                <w:rFonts w:asciiTheme="minorHAnsi" w:hAnsiTheme="minorHAnsi" w:cstheme="minorHAnsi"/>
                <w:sz w:val="22"/>
                <w:szCs w:val="22"/>
              </w:rPr>
            </w:pPr>
            <w:r w:rsidRPr="009D0A4E">
              <w:rPr>
                <w:rFonts w:asciiTheme="minorHAnsi" w:hAnsiTheme="minorHAnsi" w:cstheme="minorHAnsi"/>
                <w:sz w:val="22"/>
                <w:szCs w:val="22"/>
              </w:rPr>
              <w:t xml:space="preserve">Be responsible for promoting and safeguarding the welfare of children and young people that you are responsible for and come into contact with, by knowing who to report your concerns to.  </w:t>
            </w:r>
          </w:p>
          <w:p w14:paraId="71858B2C" w14:textId="77777777" w:rsidR="00D31632" w:rsidRPr="009D0A4E" w:rsidRDefault="00D31632" w:rsidP="00EC5EA3">
            <w:pPr>
              <w:numPr>
                <w:ilvl w:val="0"/>
                <w:numId w:val="9"/>
              </w:numPr>
              <w:ind w:left="357" w:hanging="357"/>
              <w:rPr>
                <w:rFonts w:asciiTheme="minorHAnsi" w:hAnsiTheme="minorHAnsi" w:cstheme="minorHAnsi"/>
                <w:sz w:val="22"/>
                <w:szCs w:val="22"/>
              </w:rPr>
            </w:pPr>
            <w:r w:rsidRPr="009D0A4E">
              <w:rPr>
                <w:rFonts w:asciiTheme="minorHAnsi" w:hAnsiTheme="minorHAnsi" w:cstheme="minorHAnsi"/>
                <w:sz w:val="22"/>
                <w:szCs w:val="22"/>
              </w:rPr>
              <w:t>Have an awareness and basic knowledge where appropriate of the most recent legislation.</w:t>
            </w:r>
          </w:p>
        </w:tc>
      </w:tr>
      <w:tr w:rsidR="00D31632" w:rsidRPr="00770CAC" w14:paraId="654E8A83" w14:textId="77777777" w:rsidTr="0092213F">
        <w:tc>
          <w:tcPr>
            <w:tcW w:w="1855" w:type="dxa"/>
            <w:shd w:val="clear" w:color="auto" w:fill="auto"/>
          </w:tcPr>
          <w:p w14:paraId="47EAE1CE" w14:textId="77777777" w:rsidR="00D31632" w:rsidRPr="00770CAC" w:rsidRDefault="00D31632" w:rsidP="00D31632">
            <w:pPr>
              <w:tabs>
                <w:tab w:val="num" w:pos="1610"/>
              </w:tabs>
              <w:rPr>
                <w:rFonts w:ascii="Arial" w:hAnsi="Arial" w:cs="Arial"/>
                <w:sz w:val="22"/>
                <w:szCs w:val="22"/>
              </w:rPr>
            </w:pPr>
            <w:r w:rsidRPr="00770CAC">
              <w:rPr>
                <w:rFonts w:ascii="Arial" w:hAnsi="Arial" w:cs="Arial"/>
                <w:sz w:val="22"/>
                <w:szCs w:val="22"/>
              </w:rPr>
              <w:t xml:space="preserve">Systems and Information </w:t>
            </w:r>
          </w:p>
          <w:p w14:paraId="18E57C7F" w14:textId="77777777" w:rsidR="00D31632" w:rsidRPr="00770CAC" w:rsidRDefault="00D31632" w:rsidP="00D31632">
            <w:pPr>
              <w:pStyle w:val="BodyText"/>
              <w:rPr>
                <w:rFonts w:cs="Arial"/>
                <w:b w:val="0"/>
                <w:sz w:val="22"/>
                <w:szCs w:val="22"/>
              </w:rPr>
            </w:pPr>
          </w:p>
        </w:tc>
        <w:tc>
          <w:tcPr>
            <w:tcW w:w="8351" w:type="dxa"/>
            <w:gridSpan w:val="2"/>
            <w:shd w:val="clear" w:color="auto" w:fill="auto"/>
          </w:tcPr>
          <w:p w14:paraId="36E5D3C0" w14:textId="77777777" w:rsidR="00D31632" w:rsidRPr="009D0A4E" w:rsidRDefault="00D31632" w:rsidP="00EC5EA3">
            <w:pPr>
              <w:numPr>
                <w:ilvl w:val="0"/>
                <w:numId w:val="1"/>
              </w:numPr>
              <w:rPr>
                <w:rFonts w:asciiTheme="minorHAnsi" w:hAnsiTheme="minorHAnsi" w:cstheme="minorHAnsi"/>
                <w:sz w:val="22"/>
                <w:szCs w:val="22"/>
              </w:rPr>
            </w:pPr>
            <w:r w:rsidRPr="009D0A4E">
              <w:rPr>
                <w:rFonts w:asciiTheme="minorHAnsi" w:hAnsiTheme="minorHAnsi" w:cstheme="minorHAnsi"/>
                <w:sz w:val="22"/>
                <w:szCs w:val="22"/>
              </w:rPr>
              <w:t xml:space="preserve">Be aware that different types of information exist (for example, confidential information, personal data and sensitive personal data), and appreciate the implications of those differences. </w:t>
            </w:r>
          </w:p>
          <w:p w14:paraId="29F94EC2" w14:textId="77777777" w:rsidR="00D31632" w:rsidRPr="009D0A4E" w:rsidRDefault="00D31632" w:rsidP="00EC5EA3">
            <w:pPr>
              <w:numPr>
                <w:ilvl w:val="0"/>
                <w:numId w:val="1"/>
              </w:numPr>
              <w:rPr>
                <w:rFonts w:asciiTheme="minorHAnsi" w:hAnsiTheme="minorHAnsi" w:cstheme="minorHAnsi"/>
                <w:sz w:val="22"/>
                <w:szCs w:val="22"/>
              </w:rPr>
            </w:pPr>
            <w:r w:rsidRPr="009D0A4E">
              <w:rPr>
                <w:rFonts w:asciiTheme="minorHAnsi" w:hAnsiTheme="minorHAnsi" w:cstheme="minorHAnsi"/>
                <w:sz w:val="22"/>
                <w:szCs w:val="22"/>
              </w:rPr>
              <w:t xml:space="preserve">Share information appropriately – in writing, by telephone, electronically and in person. </w:t>
            </w:r>
          </w:p>
          <w:p w14:paraId="5C4F326E" w14:textId="77777777" w:rsidR="00D31632" w:rsidRPr="009D0A4E" w:rsidRDefault="00D31632" w:rsidP="00EC5EA3">
            <w:pPr>
              <w:numPr>
                <w:ilvl w:val="0"/>
                <w:numId w:val="1"/>
              </w:numPr>
              <w:tabs>
                <w:tab w:val="clear" w:pos="379"/>
              </w:tabs>
              <w:rPr>
                <w:rFonts w:asciiTheme="minorHAnsi" w:hAnsiTheme="minorHAnsi" w:cstheme="minorHAnsi"/>
                <w:sz w:val="22"/>
                <w:szCs w:val="22"/>
              </w:rPr>
            </w:pPr>
            <w:r w:rsidRPr="009D0A4E">
              <w:rPr>
                <w:rFonts w:asciiTheme="minorHAnsi" w:hAnsiTheme="minorHAnsi" w:cstheme="minorHAnsi"/>
                <w:sz w:val="22"/>
                <w:szCs w:val="22"/>
              </w:rPr>
              <w:t>Maintain and update accurate computerised and manual records as required</w:t>
            </w:r>
          </w:p>
        </w:tc>
      </w:tr>
      <w:tr w:rsidR="00D31632" w:rsidRPr="00770CAC" w14:paraId="6E25AF99" w14:textId="77777777" w:rsidTr="0092213F">
        <w:tc>
          <w:tcPr>
            <w:tcW w:w="1855" w:type="dxa"/>
            <w:shd w:val="clear" w:color="auto" w:fill="auto"/>
          </w:tcPr>
          <w:p w14:paraId="1124BAA7" w14:textId="77777777" w:rsidR="00D31632" w:rsidRPr="00770CAC" w:rsidRDefault="00D31632" w:rsidP="00D31632">
            <w:pPr>
              <w:rPr>
                <w:rFonts w:ascii="Arial" w:hAnsi="Arial" w:cs="Arial"/>
                <w:sz w:val="22"/>
                <w:szCs w:val="22"/>
              </w:rPr>
            </w:pPr>
            <w:r w:rsidRPr="00770CAC">
              <w:rPr>
                <w:rFonts w:ascii="Arial" w:hAnsi="Arial" w:cs="Arial"/>
                <w:sz w:val="22"/>
                <w:szCs w:val="22"/>
              </w:rPr>
              <w:t>Date of Issue:</w:t>
            </w:r>
          </w:p>
        </w:tc>
        <w:tc>
          <w:tcPr>
            <w:tcW w:w="8351" w:type="dxa"/>
            <w:gridSpan w:val="2"/>
            <w:shd w:val="clear" w:color="auto" w:fill="auto"/>
          </w:tcPr>
          <w:p w14:paraId="49196432" w14:textId="77777777" w:rsidR="00D31632" w:rsidRPr="00EC5EA3" w:rsidRDefault="00D31632" w:rsidP="00EC5EA3">
            <w:pPr>
              <w:ind w:left="180"/>
              <w:rPr>
                <w:rFonts w:asciiTheme="minorHAnsi" w:hAnsiTheme="minorHAnsi" w:cstheme="minorHAnsi"/>
                <w:sz w:val="22"/>
                <w:szCs w:val="22"/>
              </w:rPr>
            </w:pPr>
            <w:r w:rsidRPr="00EC5EA3">
              <w:rPr>
                <w:rFonts w:asciiTheme="minorHAnsi" w:hAnsiTheme="minorHAnsi" w:cstheme="minorHAnsi"/>
                <w:sz w:val="22"/>
                <w:szCs w:val="22"/>
              </w:rPr>
              <w:t>October 1</w:t>
            </w:r>
            <w:r w:rsidRPr="00EC5EA3">
              <w:rPr>
                <w:rFonts w:asciiTheme="minorHAnsi" w:hAnsiTheme="minorHAnsi" w:cstheme="minorHAnsi"/>
                <w:sz w:val="22"/>
                <w:szCs w:val="22"/>
                <w:vertAlign w:val="superscript"/>
              </w:rPr>
              <w:t>st</w:t>
            </w:r>
            <w:r w:rsidRPr="00EC5EA3">
              <w:rPr>
                <w:rFonts w:asciiTheme="minorHAnsi" w:hAnsiTheme="minorHAnsi" w:cstheme="minorHAnsi"/>
                <w:sz w:val="22"/>
                <w:szCs w:val="22"/>
              </w:rPr>
              <w:t xml:space="preserve"> 2024</w:t>
            </w:r>
          </w:p>
        </w:tc>
      </w:tr>
    </w:tbl>
    <w:p w14:paraId="36CE6DD4" w14:textId="77777777" w:rsidR="004F2D24" w:rsidRPr="00770CAC" w:rsidRDefault="004F2D24" w:rsidP="004F2D24">
      <w:pPr>
        <w:pStyle w:val="BodyText"/>
        <w:rPr>
          <w:rFonts w:cs="Arial"/>
          <w:sz w:val="22"/>
          <w:szCs w:val="22"/>
        </w:rPr>
      </w:pPr>
    </w:p>
    <w:p w14:paraId="28583190" w14:textId="77777777" w:rsidR="00180B4B" w:rsidRDefault="00180B4B" w:rsidP="00374687">
      <w:pPr>
        <w:spacing w:line="276" w:lineRule="auto"/>
        <w:ind w:left="851"/>
        <w:jc w:val="both"/>
        <w:rPr>
          <w:i/>
        </w:rPr>
      </w:pPr>
      <w:r w:rsidRPr="009D0A4E">
        <w:rPr>
          <w:i/>
        </w:rPr>
        <w:t>Nun Monkton Foundation Primary School  is committed to safeguarding and promoting the welfare of children, young people, and adults. We have a robust child protection policy and all staff will receive training relevant to their role at induction and throughout employment at the school. We expect all staff and volunteers to share this commitment. Please note this post is in regulated activity and exempt from the rehabilitation of Offenders Act 1974 and subject to satisfactory references and an enhanced DBS criminal records and barred list check for work with children. An online search may be undertaken as part of the recruitment process on information available in the public domain. Candidates should disclose anything that may be relevant in line with Keeping Children Safe in Education. Nun Monkton Foundation Primary School  is committed to meeting the needs of our diverse community and aim to have a workforce reflecting this diversity.</w:t>
      </w:r>
    </w:p>
    <w:p w14:paraId="5A722918" w14:textId="77777777" w:rsidR="00E837F4" w:rsidRPr="00EC5EA3" w:rsidRDefault="00E837F4" w:rsidP="00416097">
      <w:pPr>
        <w:spacing w:after="160" w:line="259" w:lineRule="auto"/>
        <w:sectPr w:rsidR="00E837F4" w:rsidRPr="00EC5EA3" w:rsidSect="00FD6E99">
          <w:footerReference w:type="even" r:id="rId8"/>
          <w:footerReference w:type="default" r:id="rId9"/>
          <w:footerReference w:type="first" r:id="rId10"/>
          <w:pgSz w:w="11906" w:h="16838" w:code="9"/>
          <w:pgMar w:top="426" w:right="1797" w:bottom="709" w:left="709" w:header="709" w:footer="709" w:gutter="0"/>
          <w:cols w:space="708"/>
          <w:docGrid w:linePitch="360"/>
        </w:sectPr>
      </w:pPr>
    </w:p>
    <w:p w14:paraId="689F5801" w14:textId="77777777" w:rsidR="004F2D24" w:rsidRPr="00DD302F" w:rsidRDefault="004F2D24">
      <w:pPr>
        <w:rPr>
          <w:rFonts w:ascii="Arial" w:hAnsi="Arial" w:cs="Arial"/>
          <w:b/>
          <w:u w:val="single"/>
        </w:rPr>
      </w:pPr>
    </w:p>
    <w:sectPr w:rsidR="004F2D24" w:rsidRPr="00DD30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A6AF" w14:textId="77777777" w:rsidR="004749D4" w:rsidRDefault="004749D4">
      <w:r>
        <w:separator/>
      </w:r>
    </w:p>
  </w:endnote>
  <w:endnote w:type="continuationSeparator" w:id="0">
    <w:p w14:paraId="318356CC" w14:textId="77777777" w:rsidR="004749D4" w:rsidRDefault="0047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9DCA" w14:textId="78DB4F35" w:rsidR="00000000" w:rsidRDefault="0085590B">
    <w:pPr>
      <w:pStyle w:val="Footer"/>
    </w:pPr>
    <w:r>
      <w:rPr>
        <w:noProof/>
      </w:rPr>
      <mc:AlternateContent>
        <mc:Choice Requires="wps">
          <w:drawing>
            <wp:anchor distT="0" distB="0" distL="0" distR="0" simplePos="0" relativeHeight="251659264" behindDoc="0" locked="0" layoutInCell="1" allowOverlap="1" wp14:anchorId="107A95A0" wp14:editId="5DC9D99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20743" w14:textId="62BD3BA0" w:rsidR="0085590B" w:rsidRPr="0085590B" w:rsidRDefault="0085590B" w:rsidP="0085590B">
                          <w:pPr>
                            <w:rPr>
                              <w:rFonts w:ascii="Calibri" w:eastAsia="Calibri" w:hAnsi="Calibri" w:cs="Calibri"/>
                              <w:noProof/>
                              <w:color w:val="FF0000"/>
                              <w:sz w:val="20"/>
                              <w:szCs w:val="20"/>
                            </w:rPr>
                          </w:pPr>
                          <w:r w:rsidRPr="0085590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7A95A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3620743" w14:textId="62BD3BA0" w:rsidR="0085590B" w:rsidRPr="0085590B" w:rsidRDefault="0085590B" w:rsidP="0085590B">
                    <w:pPr>
                      <w:rPr>
                        <w:rFonts w:ascii="Calibri" w:eastAsia="Calibri" w:hAnsi="Calibri" w:cs="Calibri"/>
                        <w:noProof/>
                        <w:color w:val="FF0000"/>
                        <w:sz w:val="20"/>
                        <w:szCs w:val="20"/>
                      </w:rPr>
                    </w:pPr>
                    <w:r w:rsidRPr="0085590B">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5A62" w14:textId="78DDBF3A" w:rsidR="00000000" w:rsidRPr="004D423A" w:rsidRDefault="0085590B" w:rsidP="004D423A">
    <w:pPr>
      <w:pStyle w:val="Footer"/>
    </w:pPr>
    <w:r>
      <w:rPr>
        <w:noProof/>
      </w:rPr>
      <mc:AlternateContent>
        <mc:Choice Requires="wps">
          <w:drawing>
            <wp:anchor distT="0" distB="0" distL="0" distR="0" simplePos="0" relativeHeight="251660288" behindDoc="0" locked="0" layoutInCell="1" allowOverlap="1" wp14:anchorId="6DFE0775" wp14:editId="154B3964">
              <wp:simplePos x="450850" y="100647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59E2A" w14:textId="638193A3" w:rsidR="0085590B" w:rsidRPr="0085590B" w:rsidRDefault="0085590B" w:rsidP="0085590B">
                          <w:pPr>
                            <w:rPr>
                              <w:rFonts w:ascii="Calibri" w:eastAsia="Calibri" w:hAnsi="Calibri" w:cs="Calibri"/>
                              <w:noProof/>
                              <w:color w:val="FF0000"/>
                              <w:sz w:val="20"/>
                              <w:szCs w:val="20"/>
                            </w:rPr>
                          </w:pPr>
                          <w:r w:rsidRPr="0085590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FE077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5B59E2A" w14:textId="638193A3" w:rsidR="0085590B" w:rsidRPr="0085590B" w:rsidRDefault="0085590B" w:rsidP="0085590B">
                    <w:pPr>
                      <w:rPr>
                        <w:rFonts w:ascii="Calibri" w:eastAsia="Calibri" w:hAnsi="Calibri" w:cs="Calibri"/>
                        <w:noProof/>
                        <w:color w:val="FF0000"/>
                        <w:sz w:val="20"/>
                        <w:szCs w:val="20"/>
                      </w:rPr>
                    </w:pPr>
                    <w:r w:rsidRPr="0085590B">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4CDF" w14:textId="0CC35235" w:rsidR="00000000" w:rsidRDefault="0085590B">
    <w:pPr>
      <w:pStyle w:val="Footer"/>
    </w:pPr>
    <w:r>
      <w:rPr>
        <w:noProof/>
      </w:rPr>
      <mc:AlternateContent>
        <mc:Choice Requires="wps">
          <w:drawing>
            <wp:anchor distT="0" distB="0" distL="0" distR="0" simplePos="0" relativeHeight="251658240" behindDoc="0" locked="0" layoutInCell="1" allowOverlap="1" wp14:anchorId="3C356630" wp14:editId="475C5FC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2652A" w14:textId="51DFC623" w:rsidR="0085590B" w:rsidRPr="0085590B" w:rsidRDefault="0085590B" w:rsidP="0085590B">
                          <w:pPr>
                            <w:rPr>
                              <w:rFonts w:ascii="Calibri" w:eastAsia="Calibri" w:hAnsi="Calibri" w:cs="Calibri"/>
                              <w:noProof/>
                              <w:color w:val="FF0000"/>
                              <w:sz w:val="20"/>
                              <w:szCs w:val="20"/>
                            </w:rPr>
                          </w:pPr>
                          <w:r w:rsidRPr="0085590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5663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B2652A" w14:textId="51DFC623" w:rsidR="0085590B" w:rsidRPr="0085590B" w:rsidRDefault="0085590B" w:rsidP="0085590B">
                    <w:pPr>
                      <w:rPr>
                        <w:rFonts w:ascii="Calibri" w:eastAsia="Calibri" w:hAnsi="Calibri" w:cs="Calibri"/>
                        <w:noProof/>
                        <w:color w:val="FF0000"/>
                        <w:sz w:val="20"/>
                        <w:szCs w:val="20"/>
                      </w:rPr>
                    </w:pPr>
                    <w:r w:rsidRPr="0085590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16C4" w14:textId="77777777" w:rsidR="004749D4" w:rsidRDefault="004749D4">
      <w:r>
        <w:separator/>
      </w:r>
    </w:p>
  </w:footnote>
  <w:footnote w:type="continuationSeparator" w:id="0">
    <w:p w14:paraId="4868DA2F" w14:textId="77777777" w:rsidR="004749D4" w:rsidRDefault="00474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A9F49186"/>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 w15:restartNumberingAfterBreak="0">
    <w:nsid w:val="16E172AA"/>
    <w:multiLevelType w:val="hybridMultilevel"/>
    <w:tmpl w:val="4400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7197C"/>
    <w:multiLevelType w:val="hybridMultilevel"/>
    <w:tmpl w:val="A7E0D9D6"/>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4" w15:restartNumberingAfterBreak="0">
    <w:nsid w:val="24895221"/>
    <w:multiLevelType w:val="hybridMultilevel"/>
    <w:tmpl w:val="FAA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31A01"/>
    <w:multiLevelType w:val="hybridMultilevel"/>
    <w:tmpl w:val="716829D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6" w15:restartNumberingAfterBreak="0">
    <w:nsid w:val="2AD72BB9"/>
    <w:multiLevelType w:val="hybridMultilevel"/>
    <w:tmpl w:val="BED6CA3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7" w15:restartNumberingAfterBreak="0">
    <w:nsid w:val="31FA70B3"/>
    <w:multiLevelType w:val="hybridMultilevel"/>
    <w:tmpl w:val="7C0408A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8" w15:restartNumberingAfterBreak="0">
    <w:nsid w:val="33952A6F"/>
    <w:multiLevelType w:val="hybridMultilevel"/>
    <w:tmpl w:val="46A6B2E6"/>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9" w15:restartNumberingAfterBreak="0">
    <w:nsid w:val="3F433677"/>
    <w:multiLevelType w:val="hybridMultilevel"/>
    <w:tmpl w:val="70D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DD140E"/>
    <w:multiLevelType w:val="hybridMultilevel"/>
    <w:tmpl w:val="0A8A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3E5BC7"/>
    <w:multiLevelType w:val="hybridMultilevel"/>
    <w:tmpl w:val="2FC4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0188F"/>
    <w:multiLevelType w:val="multilevel"/>
    <w:tmpl w:val="D1240B6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ED5172"/>
    <w:multiLevelType w:val="hybridMultilevel"/>
    <w:tmpl w:val="BB1CCBE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1351251812">
    <w:abstractNumId w:val="0"/>
  </w:num>
  <w:num w:numId="2" w16cid:durableId="455491552">
    <w:abstractNumId w:val="10"/>
  </w:num>
  <w:num w:numId="3" w16cid:durableId="1242644913">
    <w:abstractNumId w:val="13"/>
  </w:num>
  <w:num w:numId="4" w16cid:durableId="1740325201">
    <w:abstractNumId w:val="11"/>
  </w:num>
  <w:num w:numId="5" w16cid:durableId="1936399775">
    <w:abstractNumId w:val="5"/>
  </w:num>
  <w:num w:numId="6" w16cid:durableId="734206280">
    <w:abstractNumId w:val="8"/>
  </w:num>
  <w:num w:numId="7" w16cid:durableId="854267207">
    <w:abstractNumId w:val="3"/>
  </w:num>
  <w:num w:numId="8" w16cid:durableId="930314484">
    <w:abstractNumId w:val="4"/>
  </w:num>
  <w:num w:numId="9" w16cid:durableId="1294948816">
    <w:abstractNumId w:val="15"/>
  </w:num>
  <w:num w:numId="10" w16cid:durableId="1981035831">
    <w:abstractNumId w:val="1"/>
  </w:num>
  <w:num w:numId="11" w16cid:durableId="1594317601">
    <w:abstractNumId w:val="9"/>
  </w:num>
  <w:num w:numId="12" w16cid:durableId="923536637">
    <w:abstractNumId w:val="6"/>
  </w:num>
  <w:num w:numId="13" w16cid:durableId="185103827">
    <w:abstractNumId w:val="17"/>
  </w:num>
  <w:num w:numId="14" w16cid:durableId="419449389">
    <w:abstractNumId w:val="7"/>
  </w:num>
  <w:num w:numId="15" w16cid:durableId="1836724986">
    <w:abstractNumId w:val="2"/>
  </w:num>
  <w:num w:numId="16" w16cid:durableId="487088200">
    <w:abstractNumId w:val="14"/>
  </w:num>
  <w:num w:numId="17" w16cid:durableId="457651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5190861">
    <w:abstractNumId w:val="16"/>
  </w:num>
  <w:num w:numId="19" w16cid:durableId="696077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24"/>
    <w:rsid w:val="00172AC5"/>
    <w:rsid w:val="00180B4B"/>
    <w:rsid w:val="00197BD7"/>
    <w:rsid w:val="00231DA5"/>
    <w:rsid w:val="002408BE"/>
    <w:rsid w:val="00281ED6"/>
    <w:rsid w:val="00374687"/>
    <w:rsid w:val="00416097"/>
    <w:rsid w:val="0045152C"/>
    <w:rsid w:val="004573C7"/>
    <w:rsid w:val="004749D4"/>
    <w:rsid w:val="004D0DF7"/>
    <w:rsid w:val="004F2D24"/>
    <w:rsid w:val="005A5C6E"/>
    <w:rsid w:val="005C54C4"/>
    <w:rsid w:val="00664791"/>
    <w:rsid w:val="00776BE9"/>
    <w:rsid w:val="0085590B"/>
    <w:rsid w:val="008A10CB"/>
    <w:rsid w:val="008D20EE"/>
    <w:rsid w:val="0092213F"/>
    <w:rsid w:val="009D0A4E"/>
    <w:rsid w:val="00B626B8"/>
    <w:rsid w:val="00BA1585"/>
    <w:rsid w:val="00C53ACA"/>
    <w:rsid w:val="00D31632"/>
    <w:rsid w:val="00DD302F"/>
    <w:rsid w:val="00E837F4"/>
    <w:rsid w:val="00EC5EA3"/>
    <w:rsid w:val="00F24DA6"/>
    <w:rsid w:val="00FD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48CC"/>
  <w15:chartTrackingRefBased/>
  <w15:docId w15:val="{C4CE2E8A-4969-4F97-8289-65B9165B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2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F2D24"/>
    <w:pPr>
      <w:keepNext/>
      <w:spacing w:line="360" w:lineRule="auto"/>
      <w:jc w:val="center"/>
      <w:outlineLvl w:val="0"/>
    </w:pPr>
    <w:rPr>
      <w:rFonts w:ascii="Arial" w:hAnsi="Arial"/>
      <w:b/>
      <w:sz w:val="22"/>
    </w:rPr>
  </w:style>
  <w:style w:type="paragraph" w:styleId="Heading2">
    <w:name w:val="heading 2"/>
    <w:basedOn w:val="Normal"/>
    <w:next w:val="Normal"/>
    <w:link w:val="Heading2Char"/>
    <w:semiHidden/>
    <w:unhideWhenUsed/>
    <w:qFormat/>
    <w:rsid w:val="004F2D24"/>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4F2D2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D24"/>
    <w:rPr>
      <w:rFonts w:ascii="Arial" w:eastAsia="Times New Roman" w:hAnsi="Arial" w:cs="Times New Roman"/>
      <w:b/>
      <w:szCs w:val="24"/>
      <w:lang w:eastAsia="en-GB"/>
    </w:rPr>
  </w:style>
  <w:style w:type="character" w:customStyle="1" w:styleId="Heading2Char">
    <w:name w:val="Heading 2 Char"/>
    <w:basedOn w:val="DefaultParagraphFont"/>
    <w:link w:val="Heading2"/>
    <w:semiHidden/>
    <w:rsid w:val="004F2D24"/>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4F2D24"/>
    <w:rPr>
      <w:rFonts w:ascii="Calibri" w:eastAsia="Times New Roman" w:hAnsi="Calibri" w:cs="Times New Roman"/>
      <w:b/>
      <w:bCs/>
      <w:i/>
      <w:iCs/>
      <w:sz w:val="26"/>
      <w:szCs w:val="26"/>
      <w:lang w:eastAsia="en-GB"/>
    </w:rPr>
  </w:style>
  <w:style w:type="paragraph" w:styleId="Footer">
    <w:name w:val="footer"/>
    <w:basedOn w:val="Normal"/>
    <w:link w:val="FooterChar"/>
    <w:rsid w:val="004F2D24"/>
    <w:pPr>
      <w:tabs>
        <w:tab w:val="center" w:pos="4513"/>
        <w:tab w:val="right" w:pos="9026"/>
      </w:tabs>
    </w:pPr>
  </w:style>
  <w:style w:type="character" w:customStyle="1" w:styleId="FooterChar">
    <w:name w:val="Footer Char"/>
    <w:basedOn w:val="DefaultParagraphFont"/>
    <w:link w:val="Footer"/>
    <w:rsid w:val="004F2D24"/>
    <w:rPr>
      <w:rFonts w:ascii="Times New Roman" w:eastAsia="Times New Roman" w:hAnsi="Times New Roman" w:cs="Times New Roman"/>
      <w:sz w:val="24"/>
      <w:szCs w:val="24"/>
      <w:lang w:eastAsia="en-GB"/>
    </w:rPr>
  </w:style>
  <w:style w:type="paragraph" w:styleId="BodyText">
    <w:name w:val="Body Text"/>
    <w:basedOn w:val="Normal"/>
    <w:link w:val="BodyTextChar"/>
    <w:rsid w:val="004F2D24"/>
    <w:rPr>
      <w:rFonts w:ascii="Arial" w:hAnsi="Arial"/>
      <w:b/>
      <w:szCs w:val="20"/>
      <w:lang w:eastAsia="en-US"/>
    </w:rPr>
  </w:style>
  <w:style w:type="character" w:customStyle="1" w:styleId="BodyTextChar">
    <w:name w:val="Body Text Char"/>
    <w:basedOn w:val="DefaultParagraphFont"/>
    <w:link w:val="BodyText"/>
    <w:rsid w:val="004F2D24"/>
    <w:rPr>
      <w:rFonts w:ascii="Arial" w:eastAsia="Times New Roman" w:hAnsi="Arial" w:cs="Times New Roman"/>
      <w:b/>
      <w:sz w:val="24"/>
      <w:szCs w:val="20"/>
    </w:rPr>
  </w:style>
  <w:style w:type="paragraph" w:styleId="NoSpacing">
    <w:name w:val="No Spacing"/>
    <w:link w:val="NoSpacingChar"/>
    <w:uiPriority w:val="1"/>
    <w:qFormat/>
    <w:rsid w:val="00D31632"/>
    <w:pPr>
      <w:spacing w:after="0" w:line="240" w:lineRule="auto"/>
    </w:pPr>
  </w:style>
  <w:style w:type="character" w:customStyle="1" w:styleId="NoSpacingChar">
    <w:name w:val="No Spacing Char"/>
    <w:basedOn w:val="DefaultParagraphFont"/>
    <w:link w:val="NoSpacing"/>
    <w:uiPriority w:val="1"/>
    <w:rsid w:val="00D31632"/>
  </w:style>
  <w:style w:type="paragraph" w:styleId="ListParagraph">
    <w:name w:val="List Paragraph"/>
    <w:basedOn w:val="Normal"/>
    <w:uiPriority w:val="34"/>
    <w:qFormat/>
    <w:rsid w:val="00D31632"/>
    <w:pPr>
      <w:ind w:left="720"/>
      <w:contextualSpacing/>
    </w:pPr>
  </w:style>
  <w:style w:type="character" w:styleId="Hyperlink">
    <w:name w:val="Hyperlink"/>
    <w:uiPriority w:val="99"/>
    <w:unhideWhenUsed/>
    <w:rsid w:val="005C54C4"/>
    <w:rPr>
      <w:strike w:val="0"/>
      <w:dstrike w:val="0"/>
      <w:color w:val="0372A7"/>
      <w:u w:val="none"/>
      <w:effect w:val="none"/>
    </w:rPr>
  </w:style>
  <w:style w:type="table" w:styleId="TableGrid">
    <w:name w:val="Table Grid"/>
    <w:basedOn w:val="TableNormal"/>
    <w:uiPriority w:val="59"/>
    <w:rsid w:val="00C53ACA"/>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C53AC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BalloonText">
    <w:name w:val="Balloon Text"/>
    <w:basedOn w:val="Normal"/>
    <w:link w:val="BalloonTextChar"/>
    <w:uiPriority w:val="99"/>
    <w:semiHidden/>
    <w:unhideWhenUsed/>
    <w:rsid w:val="00374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8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20B19F62E42A9A18FFFD8E74EB942"/>
        <w:category>
          <w:name w:val="General"/>
          <w:gallery w:val="placeholder"/>
        </w:category>
        <w:types>
          <w:type w:val="bbPlcHdr"/>
        </w:types>
        <w:behaviors>
          <w:behavior w:val="content"/>
        </w:behaviors>
        <w:guid w:val="{21BF1114-2834-4EB1-B7EA-B4266A3ECB8F}"/>
      </w:docPartPr>
      <w:docPartBody>
        <w:p w:rsidR="00AB1186" w:rsidRDefault="00E17388" w:rsidP="00E17388">
          <w:pPr>
            <w:pStyle w:val="45D20B19F62E42A9A18FFFD8E74EB942"/>
          </w:pPr>
          <w:r w:rsidRPr="002E389A">
            <w:rPr>
              <w:rFonts w:ascii="Arial" w:eastAsia="Times New Roman" w:hAnsi="Arial" w:cs="Arial"/>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88"/>
    <w:rsid w:val="00AB1186"/>
    <w:rsid w:val="00E17388"/>
    <w:rsid w:val="00E2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D20B19F62E42A9A18FFFD8E74EB942">
    <w:name w:val="45D20B19F62E42A9A18FFFD8E74EB942"/>
    <w:rsid w:val="00E17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 Monkton Headteacher</dc:creator>
  <cp:keywords/>
  <dc:description/>
  <cp:lastModifiedBy>Yuliia Shtykhina</cp:lastModifiedBy>
  <cp:revision>2</cp:revision>
  <cp:lastPrinted>2024-10-01T11:57:00Z</cp:lastPrinted>
  <dcterms:created xsi:type="dcterms:W3CDTF">2024-10-01T14:24:00Z</dcterms:created>
  <dcterms:modified xsi:type="dcterms:W3CDTF">2024-10-01T14:24:00Z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2024-10-01T14:24:07Z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d4a914c7-9aaf-4444-98f2-a0fed57f3916</vt:lpwstr>
  </property>
  <property fmtid="{D5CDD505-2E9C-101B-9397-08002B2CF9AE}" pid="11" name="MSIP_Label_3ecdfc32-7be5-4b17-9f97-00453388bdd7_ContentBits">
    <vt:lpwstr>2</vt:lpwstr>
  </property>
</Properties>
</file>