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6D77095B" w14:textId="77777777" w:rsidTr="005D4246">
        <w:trPr>
          <w:cantSplit/>
          <w:trHeight w:val="397"/>
          <w:tblCellSpacing w:w="20" w:type="dxa"/>
        </w:trPr>
        <w:tc>
          <w:tcPr>
            <w:tcW w:w="2087" w:type="dxa"/>
            <w:vAlign w:val="center"/>
          </w:tcPr>
          <w:p w14:paraId="65EE93A6" w14:textId="77777777" w:rsidR="00D4711D" w:rsidRPr="00A06266" w:rsidRDefault="00D4711D" w:rsidP="001F7858">
            <w:pPr>
              <w:rPr>
                <w:szCs w:val="24"/>
              </w:rPr>
            </w:pPr>
            <w:r w:rsidRPr="00A06266">
              <w:rPr>
                <w:b/>
                <w:szCs w:val="24"/>
              </w:rPr>
              <w:t>Post title:</w:t>
            </w:r>
          </w:p>
        </w:tc>
        <w:tc>
          <w:tcPr>
            <w:tcW w:w="8274" w:type="dxa"/>
            <w:vAlign w:val="center"/>
          </w:tcPr>
          <w:p w14:paraId="0CA33D65" w14:textId="01FCF4FA" w:rsidR="00D4711D" w:rsidRPr="00A06266" w:rsidRDefault="00E14A88" w:rsidP="001F7858">
            <w:r>
              <w:t xml:space="preserve">Occupational Health Adviser </w:t>
            </w:r>
          </w:p>
        </w:tc>
      </w:tr>
      <w:tr w:rsidR="00D4711D" w:rsidRPr="00A06266" w14:paraId="05DB2AC3" w14:textId="77777777" w:rsidTr="005D4246">
        <w:trPr>
          <w:cantSplit/>
          <w:trHeight w:val="397"/>
          <w:tblCellSpacing w:w="20" w:type="dxa"/>
        </w:trPr>
        <w:tc>
          <w:tcPr>
            <w:tcW w:w="2087" w:type="dxa"/>
            <w:vAlign w:val="center"/>
          </w:tcPr>
          <w:p w14:paraId="0AAED4B5" w14:textId="77777777" w:rsidR="00D4711D" w:rsidRPr="00A06266" w:rsidRDefault="00D4711D" w:rsidP="001F7858">
            <w:pPr>
              <w:rPr>
                <w:szCs w:val="24"/>
              </w:rPr>
            </w:pPr>
            <w:r w:rsidRPr="00A06266">
              <w:rPr>
                <w:b/>
                <w:szCs w:val="24"/>
              </w:rPr>
              <w:t>Grade:</w:t>
            </w:r>
          </w:p>
        </w:tc>
        <w:tc>
          <w:tcPr>
            <w:tcW w:w="8274" w:type="dxa"/>
            <w:vAlign w:val="center"/>
          </w:tcPr>
          <w:p w14:paraId="7022E5EA" w14:textId="49DA1075" w:rsidR="00D4711D" w:rsidRPr="00A06266" w:rsidRDefault="00E14A88" w:rsidP="001F7858">
            <w:r>
              <w:t>L</w:t>
            </w:r>
          </w:p>
        </w:tc>
      </w:tr>
      <w:tr w:rsidR="00D4711D" w:rsidRPr="00A06266" w14:paraId="2DF07AF9" w14:textId="77777777" w:rsidTr="005D4246">
        <w:trPr>
          <w:cantSplit/>
          <w:trHeight w:val="397"/>
          <w:tblCellSpacing w:w="20" w:type="dxa"/>
        </w:trPr>
        <w:tc>
          <w:tcPr>
            <w:tcW w:w="2087" w:type="dxa"/>
            <w:vAlign w:val="center"/>
          </w:tcPr>
          <w:p w14:paraId="44042BEB" w14:textId="77777777" w:rsidR="00D4711D" w:rsidRPr="00A06266" w:rsidRDefault="00D4711D" w:rsidP="001F7858">
            <w:pPr>
              <w:rPr>
                <w:b/>
                <w:szCs w:val="24"/>
              </w:rPr>
            </w:pPr>
            <w:r w:rsidRPr="00A06266">
              <w:rPr>
                <w:b/>
                <w:szCs w:val="24"/>
              </w:rPr>
              <w:t>Responsible to:</w:t>
            </w:r>
          </w:p>
        </w:tc>
        <w:tc>
          <w:tcPr>
            <w:tcW w:w="8274" w:type="dxa"/>
            <w:vAlign w:val="center"/>
          </w:tcPr>
          <w:p w14:paraId="6F15AF3C" w14:textId="0DF60BA3" w:rsidR="0070480A" w:rsidRPr="00A06266" w:rsidRDefault="00E14A88" w:rsidP="001F7858">
            <w:r>
              <w:t>Senior Occupational Health Adviser</w:t>
            </w:r>
          </w:p>
        </w:tc>
      </w:tr>
      <w:tr w:rsidR="0070480A" w:rsidRPr="00A06266" w14:paraId="54CA5EE0" w14:textId="77777777" w:rsidTr="005D4246">
        <w:trPr>
          <w:cantSplit/>
          <w:trHeight w:val="397"/>
          <w:tblCellSpacing w:w="20" w:type="dxa"/>
        </w:trPr>
        <w:tc>
          <w:tcPr>
            <w:tcW w:w="2087" w:type="dxa"/>
            <w:vAlign w:val="center"/>
          </w:tcPr>
          <w:p w14:paraId="7DAA64C4" w14:textId="77777777" w:rsidR="0070480A" w:rsidRPr="00A06266" w:rsidRDefault="0070480A" w:rsidP="0070480A">
            <w:pPr>
              <w:rPr>
                <w:b/>
                <w:szCs w:val="24"/>
              </w:rPr>
            </w:pPr>
            <w:r w:rsidRPr="00A06266">
              <w:rPr>
                <w:b/>
                <w:szCs w:val="24"/>
              </w:rPr>
              <w:t>Staff managed:</w:t>
            </w:r>
          </w:p>
        </w:tc>
        <w:tc>
          <w:tcPr>
            <w:tcW w:w="8274" w:type="dxa"/>
            <w:vAlign w:val="center"/>
          </w:tcPr>
          <w:p w14:paraId="0CE8A9E5" w14:textId="4D74E6AB" w:rsidR="0070480A" w:rsidRPr="00A06266" w:rsidRDefault="005E2692" w:rsidP="0070480A">
            <w:sdt>
              <w:sdtPr>
                <w:rPr>
                  <w:rFonts w:eastAsia="Times New Roman"/>
                  <w:lang w:eastAsia="en-GB"/>
                </w:rPr>
                <w:alias w:val="Choose from the list below"/>
                <w:tag w:val="Choose from the list below"/>
                <w:id w:val="12036476"/>
                <w:placeholder>
                  <w:docPart w:val="DAB18C9CBB5242BE9104BC85363F3F23"/>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E14A88">
                  <w:rPr>
                    <w:rFonts w:eastAsia="Times New Roman"/>
                    <w:lang w:eastAsia="en-GB"/>
                  </w:rPr>
                  <w:t>None</w:t>
                </w:r>
              </w:sdtContent>
            </w:sdt>
          </w:p>
        </w:tc>
      </w:tr>
      <w:tr w:rsidR="0070480A" w:rsidRPr="00A06266" w14:paraId="61B2C6D1" w14:textId="77777777" w:rsidTr="005D4246">
        <w:trPr>
          <w:cantSplit/>
          <w:trHeight w:val="397"/>
          <w:tblCellSpacing w:w="20" w:type="dxa"/>
        </w:trPr>
        <w:tc>
          <w:tcPr>
            <w:tcW w:w="2087" w:type="dxa"/>
            <w:vAlign w:val="center"/>
          </w:tcPr>
          <w:p w14:paraId="72A6A96A" w14:textId="77777777" w:rsidR="0070480A" w:rsidRDefault="0070480A" w:rsidP="001F7858">
            <w:pPr>
              <w:rPr>
                <w:b/>
                <w:szCs w:val="24"/>
              </w:rPr>
            </w:pPr>
            <w:r>
              <w:rPr>
                <w:b/>
                <w:szCs w:val="24"/>
              </w:rPr>
              <w:t>Directorate:</w:t>
            </w:r>
          </w:p>
        </w:tc>
        <w:tc>
          <w:tcPr>
            <w:tcW w:w="8274" w:type="dxa"/>
            <w:vAlign w:val="center"/>
          </w:tcPr>
          <w:p w14:paraId="7EBE32E0" w14:textId="7AAEFB1D" w:rsidR="0070480A" w:rsidRPr="00A06266" w:rsidRDefault="00E14A88" w:rsidP="001F7858">
            <w:r>
              <w:t>Central Services</w:t>
            </w:r>
          </w:p>
        </w:tc>
      </w:tr>
      <w:tr w:rsidR="0070480A" w:rsidRPr="00A06266" w14:paraId="492FEDCC" w14:textId="77777777" w:rsidTr="005D4246">
        <w:trPr>
          <w:cantSplit/>
          <w:trHeight w:val="397"/>
          <w:tblCellSpacing w:w="20" w:type="dxa"/>
        </w:trPr>
        <w:tc>
          <w:tcPr>
            <w:tcW w:w="2087" w:type="dxa"/>
            <w:vAlign w:val="center"/>
          </w:tcPr>
          <w:p w14:paraId="22821B1E" w14:textId="77777777" w:rsidR="0070480A" w:rsidRDefault="0070480A" w:rsidP="001F7858">
            <w:pPr>
              <w:rPr>
                <w:b/>
                <w:szCs w:val="24"/>
              </w:rPr>
            </w:pPr>
            <w:r>
              <w:rPr>
                <w:b/>
                <w:szCs w:val="24"/>
              </w:rPr>
              <w:t>Service:</w:t>
            </w:r>
          </w:p>
        </w:tc>
        <w:tc>
          <w:tcPr>
            <w:tcW w:w="8274" w:type="dxa"/>
            <w:vAlign w:val="center"/>
          </w:tcPr>
          <w:p w14:paraId="7457038B" w14:textId="4D6C6B23" w:rsidR="0070480A" w:rsidRPr="00A06266" w:rsidRDefault="00E14A88" w:rsidP="001F7858">
            <w:r>
              <w:t>Health and Wellbeing Services</w:t>
            </w:r>
          </w:p>
        </w:tc>
      </w:tr>
      <w:tr w:rsidR="00FF6D2A" w:rsidRPr="00A06266" w14:paraId="2768DDAB" w14:textId="77777777" w:rsidTr="005D4246">
        <w:trPr>
          <w:cantSplit/>
          <w:trHeight w:val="397"/>
          <w:tblCellSpacing w:w="20" w:type="dxa"/>
        </w:trPr>
        <w:tc>
          <w:tcPr>
            <w:tcW w:w="2087" w:type="dxa"/>
            <w:vAlign w:val="center"/>
          </w:tcPr>
          <w:p w14:paraId="4EC28027"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C642D28D0A2A44128FACE29DDFC792C9"/>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6BB383B" w14:textId="48F104F1" w:rsidR="00FF6D2A" w:rsidRPr="00A06266" w:rsidRDefault="00E14A88" w:rsidP="00FF6D2A">
                <w:r>
                  <w:rPr>
                    <w:rFonts w:eastAsia="Times New Roman"/>
                    <w:b/>
                    <w:lang w:eastAsia="en-GB"/>
                  </w:rPr>
                  <w:t xml:space="preserve">P&amp;T - Professional &amp; Technical </w:t>
                </w:r>
              </w:p>
            </w:tc>
          </w:sdtContent>
        </w:sdt>
      </w:tr>
      <w:tr w:rsidR="00FF6D2A" w:rsidRPr="00A06266" w14:paraId="17ACC409" w14:textId="77777777" w:rsidTr="005D4246">
        <w:trPr>
          <w:cantSplit/>
          <w:trHeight w:val="397"/>
          <w:tblCellSpacing w:w="20" w:type="dxa"/>
        </w:trPr>
        <w:tc>
          <w:tcPr>
            <w:tcW w:w="2087" w:type="dxa"/>
            <w:vAlign w:val="center"/>
          </w:tcPr>
          <w:p w14:paraId="7D0C9F5E" w14:textId="77777777" w:rsidR="00FF6D2A" w:rsidRDefault="00FF6D2A" w:rsidP="00FF6D2A">
            <w:pPr>
              <w:rPr>
                <w:b/>
                <w:szCs w:val="24"/>
              </w:rPr>
            </w:pPr>
            <w:r>
              <w:rPr>
                <w:b/>
                <w:szCs w:val="24"/>
              </w:rPr>
              <w:t>Date of issue:</w:t>
            </w:r>
          </w:p>
        </w:tc>
        <w:tc>
          <w:tcPr>
            <w:tcW w:w="8274" w:type="dxa"/>
            <w:vAlign w:val="center"/>
          </w:tcPr>
          <w:p w14:paraId="684AC677" w14:textId="77777777" w:rsidR="00FF6D2A" w:rsidRPr="00A06266" w:rsidRDefault="00FF6D2A" w:rsidP="00FF6D2A"/>
        </w:tc>
      </w:tr>
    </w:tbl>
    <w:tbl>
      <w:tblPr>
        <w:tblStyle w:val="LightList-Accent6"/>
        <w:tblW w:w="10480" w:type="dxa"/>
        <w:tblLayout w:type="fixed"/>
        <w:tblLook w:val="04A0" w:firstRow="1" w:lastRow="0" w:firstColumn="1" w:lastColumn="0" w:noHBand="0" w:noVBand="1"/>
      </w:tblPr>
      <w:tblGrid>
        <w:gridCol w:w="10480"/>
      </w:tblGrid>
      <w:tr w:rsidR="00D4711D" w:rsidRPr="00A06266" w14:paraId="65C74126"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9E949F6"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7C78C14C"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37A7B4AF" w14:textId="103265F0" w:rsidR="00E14A88" w:rsidRDefault="00E14A88" w:rsidP="00E14A88">
            <w:pPr>
              <w:rPr>
                <w:rFonts w:cs="Arial"/>
                <w:bCs w:val="0"/>
                <w:sz w:val="20"/>
                <w:szCs w:val="20"/>
              </w:rPr>
            </w:pPr>
            <w:r w:rsidRPr="00EC4AB7">
              <w:rPr>
                <w:rFonts w:cs="Arial"/>
                <w:b w:val="0"/>
                <w:sz w:val="20"/>
                <w:szCs w:val="20"/>
              </w:rPr>
              <w:t xml:space="preserve">Health and Wellbeing provides a service for Council employees, Schools and Academies and external contracts. The Health &amp; Wellbeing Service is nurse led; telephone consultation service based at County Hall in Northallerton </w:t>
            </w:r>
            <w:r w:rsidRPr="001775FD">
              <w:rPr>
                <w:rFonts w:cs="Arial"/>
                <w:b w:val="0"/>
                <w:sz w:val="20"/>
                <w:szCs w:val="20"/>
              </w:rPr>
              <w:t xml:space="preserve">with </w:t>
            </w:r>
            <w:r w:rsidRPr="001775FD">
              <w:rPr>
                <w:rFonts w:ascii="RealpageMIN1" w:hAnsi="RealpageMIN1" w:cs="RealpageMIN1"/>
                <w:b w:val="0"/>
                <w:sz w:val="20"/>
                <w:szCs w:val="20"/>
              </w:rPr>
              <w:t>by arrangement</w:t>
            </w:r>
            <w:r w:rsidRPr="001775FD">
              <w:rPr>
                <w:rFonts w:cs="Arial"/>
                <w:b w:val="0"/>
                <w:sz w:val="20"/>
                <w:szCs w:val="20"/>
              </w:rPr>
              <w:t xml:space="preserve"> </w:t>
            </w:r>
            <w:r w:rsidRPr="001775FD">
              <w:rPr>
                <w:rFonts w:ascii="RealpageMIN1" w:hAnsi="RealpageMIN1" w:cs="RealpageMIN1"/>
                <w:b w:val="0"/>
                <w:sz w:val="20"/>
                <w:szCs w:val="20"/>
              </w:rPr>
              <w:t>face to face</w:t>
            </w:r>
            <w:r w:rsidRPr="001775FD">
              <w:rPr>
                <w:rFonts w:cs="Arial"/>
                <w:b w:val="0"/>
                <w:sz w:val="20"/>
                <w:szCs w:val="20"/>
              </w:rPr>
              <w:t xml:space="preserve"> services provided through on-site clinics. </w:t>
            </w:r>
          </w:p>
          <w:p w14:paraId="787D60E8" w14:textId="77777777" w:rsidR="00E14A88" w:rsidRPr="001775FD" w:rsidRDefault="00E14A88" w:rsidP="00E14A88">
            <w:pPr>
              <w:rPr>
                <w:rFonts w:cs="Arial"/>
                <w:b w:val="0"/>
                <w:sz w:val="20"/>
                <w:szCs w:val="20"/>
              </w:rPr>
            </w:pPr>
          </w:p>
          <w:p w14:paraId="37CB80EE" w14:textId="77777777" w:rsidR="00E14A88" w:rsidRDefault="00E14A88" w:rsidP="00E14A88">
            <w:pPr>
              <w:rPr>
                <w:rFonts w:cs="Arial"/>
                <w:b w:val="0"/>
                <w:sz w:val="20"/>
                <w:szCs w:val="20"/>
              </w:rPr>
            </w:pPr>
            <w:r w:rsidRPr="00A16CE1">
              <w:rPr>
                <w:rFonts w:cs="Arial"/>
                <w:b w:val="0"/>
                <w:sz w:val="20"/>
                <w:szCs w:val="20"/>
              </w:rPr>
              <w:t xml:space="preserve">The post holder is part of a </w:t>
            </w:r>
            <w:r>
              <w:rPr>
                <w:rFonts w:cs="Arial"/>
                <w:b w:val="0"/>
                <w:sz w:val="20"/>
                <w:szCs w:val="20"/>
              </w:rPr>
              <w:t xml:space="preserve">team </w:t>
            </w:r>
            <w:r w:rsidRPr="00A16CE1">
              <w:rPr>
                <w:rFonts w:cs="Arial"/>
                <w:b w:val="0"/>
                <w:sz w:val="20"/>
                <w:szCs w:val="20"/>
              </w:rPr>
              <w:t xml:space="preserve">of occupational health advisers providing advice and guidance to clients and managers on employment related health matters and health promotion activity.  </w:t>
            </w:r>
          </w:p>
          <w:p w14:paraId="2FD0E89E" w14:textId="59A20507" w:rsidR="00FF6D2A" w:rsidRPr="00E14A88" w:rsidRDefault="00FF6D2A" w:rsidP="00E14A88">
            <w:pPr>
              <w:spacing w:line="276" w:lineRule="auto"/>
              <w:rPr>
                <w:rFonts w:cs="Arial"/>
                <w:sz w:val="20"/>
                <w:szCs w:val="20"/>
              </w:rPr>
            </w:pPr>
          </w:p>
        </w:tc>
      </w:tr>
    </w:tbl>
    <w:p w14:paraId="3F9C80E3"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22DEC20"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479A9004" w14:textId="77777777" w:rsidTr="00E70D1E">
              <w:trPr>
                <w:cantSplit/>
                <w:trHeight w:val="397"/>
              </w:trPr>
              <w:tc>
                <w:tcPr>
                  <w:tcW w:w="2192" w:type="dxa"/>
                  <w:vAlign w:val="center"/>
                </w:tcPr>
                <w:p w14:paraId="72095D1A"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369C531E" w14:textId="77777777" w:rsidR="00E14A88" w:rsidRPr="00307DCB" w:rsidRDefault="00E14A88" w:rsidP="00E14A88">
                  <w:pPr>
                    <w:ind w:left="34"/>
                    <w:rPr>
                      <w:b/>
                      <w:bCs/>
                      <w:color w:val="FFFFFF" w:themeColor="background1"/>
                    </w:rPr>
                  </w:pPr>
                  <w:r w:rsidRPr="00307DCB">
                    <w:rPr>
                      <w:b/>
                      <w:bCs/>
                      <w:color w:val="FFFFFF" w:themeColor="background1"/>
                    </w:rPr>
                    <w:t>To work as an autonomous occupational health practitioner as part of a nurse led service working with the line manager, providing a clinical advice service for occupational health case management and health promotion programmes to the Council and contracted employers. By working clinically as a member of the nursing team the postholder will ensure a high standard of advice and guidance is given to clients and managers within the Council and to external contracts on work related health matters.</w:t>
                  </w:r>
                </w:p>
                <w:p w14:paraId="6C45AA13" w14:textId="262D68BD" w:rsidR="0070480A" w:rsidRPr="00307DCB" w:rsidRDefault="00E14A88" w:rsidP="00E14A88">
                  <w:pPr>
                    <w:rPr>
                      <w:b/>
                    </w:rPr>
                  </w:pPr>
                  <w:r w:rsidRPr="00307DCB">
                    <w:rPr>
                      <w:b/>
                      <w:bCs/>
                      <w:color w:val="FFFFFF" w:themeColor="background1"/>
                    </w:rPr>
                    <w:t>In addition to providing comprehensive general OH services, to work proactively with staff and managers with whom the service contracts to, to promote health and wellbeing. This includes effective management of clinical risk reporting to the line manager, within the OH risk and governance framework.</w:t>
                  </w:r>
                </w:p>
              </w:tc>
            </w:tr>
          </w:tbl>
          <w:p w14:paraId="0F93BFB3"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24418A38"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26C86703" w14:textId="77777777" w:rsidR="00D06747" w:rsidRPr="0070480A" w:rsidRDefault="0070480A" w:rsidP="00E422E1">
            <w:pPr>
              <w:rPr>
                <w:rFonts w:cs="Arial"/>
                <w:color w:val="auto"/>
                <w:sz w:val="24"/>
                <w:szCs w:val="24"/>
              </w:rPr>
            </w:pPr>
            <w:r>
              <w:rPr>
                <w:rFonts w:cs="Arial"/>
                <w:color w:val="auto"/>
                <w:sz w:val="24"/>
                <w:szCs w:val="24"/>
              </w:rPr>
              <w:t>Operational management:</w:t>
            </w:r>
          </w:p>
        </w:tc>
        <w:tc>
          <w:tcPr>
            <w:tcW w:w="8112" w:type="dxa"/>
            <w:shd w:val="clear" w:color="auto" w:fill="auto"/>
          </w:tcPr>
          <w:p w14:paraId="56281569" w14:textId="23E300CA" w:rsidR="00E14A88" w:rsidRPr="00E14A88" w:rsidRDefault="00E14A88" w:rsidP="00E14A88">
            <w:pPr>
              <w:numPr>
                <w:ilvl w:val="0"/>
                <w:numId w:val="15"/>
              </w:numPr>
              <w:tabs>
                <w:tab w:val="clear" w:pos="520"/>
              </w:tabs>
              <w:ind w:left="208" w:hanging="208"/>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sidRPr="00E14A88">
              <w:rPr>
                <w:rFonts w:cs="Arial"/>
                <w:b w:val="0"/>
                <w:bCs w:val="0"/>
                <w:color w:val="000000" w:themeColor="text1"/>
                <w:sz w:val="20"/>
                <w:szCs w:val="20"/>
              </w:rPr>
              <w:t>To provide occupational health service to clients of North Yorkshire Council to give advice, guidance and support on work related health matters including suitability for employment, fitness to work and rehabilitation to the required professional standards in compliance with legislation and local NYC or relevant employer policies.</w:t>
            </w:r>
          </w:p>
          <w:p w14:paraId="5ACA31BD" w14:textId="77777777" w:rsidR="00E14A88" w:rsidRPr="00E14A88" w:rsidRDefault="00E14A88" w:rsidP="00E14A88">
            <w:pPr>
              <w:numPr>
                <w:ilvl w:val="0"/>
                <w:numId w:val="15"/>
              </w:numPr>
              <w:tabs>
                <w:tab w:val="clear" w:pos="520"/>
              </w:tabs>
              <w:ind w:left="208" w:hanging="208"/>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sidRPr="00E14A88">
              <w:rPr>
                <w:rFonts w:cs="Arial"/>
                <w:b w:val="0"/>
                <w:bCs w:val="0"/>
                <w:color w:val="000000" w:themeColor="text1"/>
                <w:sz w:val="20"/>
                <w:szCs w:val="20"/>
              </w:rPr>
              <w:t>Contribute to the development, delivery and evaluation of effective and efficient health promotion activity for staff within the Council, Schools and other external clients ensuring that the department delivers a value for money service.</w:t>
            </w:r>
          </w:p>
          <w:p w14:paraId="19E2FC46" w14:textId="77777777" w:rsidR="00E14A88" w:rsidRPr="00E14A88" w:rsidRDefault="00E14A88" w:rsidP="00E14A88">
            <w:pPr>
              <w:numPr>
                <w:ilvl w:val="0"/>
                <w:numId w:val="15"/>
              </w:numPr>
              <w:tabs>
                <w:tab w:val="clear" w:pos="520"/>
              </w:tabs>
              <w:ind w:left="208" w:hanging="208"/>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sidRPr="00E14A88">
              <w:rPr>
                <w:rFonts w:cs="Arial"/>
                <w:b w:val="0"/>
                <w:bCs w:val="0"/>
                <w:color w:val="000000" w:themeColor="text1"/>
                <w:sz w:val="20"/>
                <w:szCs w:val="20"/>
              </w:rPr>
              <w:t xml:space="preserve">Use clinical skills and knowledge to give specialist advice and support to peer groups, staff, clients and managers. </w:t>
            </w:r>
          </w:p>
          <w:p w14:paraId="33F4D063" w14:textId="77777777" w:rsidR="00E14A88" w:rsidRPr="00E14A88" w:rsidRDefault="00E14A88" w:rsidP="00E14A88">
            <w:pPr>
              <w:numPr>
                <w:ilvl w:val="0"/>
                <w:numId w:val="15"/>
              </w:numPr>
              <w:tabs>
                <w:tab w:val="clear" w:pos="520"/>
              </w:tabs>
              <w:ind w:left="208" w:hanging="208"/>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sidRPr="00E14A88">
              <w:rPr>
                <w:rFonts w:eastAsia="Calibri" w:cs="Arial"/>
                <w:b w:val="0"/>
                <w:bCs w:val="0"/>
                <w:color w:val="000000" w:themeColor="text1"/>
                <w:sz w:val="20"/>
                <w:szCs w:val="20"/>
              </w:rPr>
              <w:t xml:space="preserve">Highlight areas of opportunity for process and service development that secures increased efficiency of service delivery and promotes proactive health promotion and ill health prevention. </w:t>
            </w:r>
          </w:p>
          <w:p w14:paraId="51EB4054" w14:textId="77777777" w:rsidR="00E14A88" w:rsidRPr="00E14A88" w:rsidRDefault="00E14A88" w:rsidP="00E14A88">
            <w:pPr>
              <w:numPr>
                <w:ilvl w:val="0"/>
                <w:numId w:val="15"/>
              </w:numPr>
              <w:tabs>
                <w:tab w:val="clear" w:pos="520"/>
              </w:tabs>
              <w:ind w:left="208" w:hanging="208"/>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sidRPr="00E14A88">
              <w:rPr>
                <w:rFonts w:cs="Arial"/>
                <w:b w:val="0"/>
                <w:bCs w:val="0"/>
                <w:color w:val="000000" w:themeColor="text1"/>
                <w:sz w:val="20"/>
                <w:szCs w:val="20"/>
              </w:rPr>
              <w:lastRenderedPageBreak/>
              <w:t>Provide clinical and professional leadership, advice and guidance to clinical and non-clinical staff in Health and Wellbeing Services and foster collaborative partnerships with other Services and disciplines.</w:t>
            </w:r>
          </w:p>
          <w:p w14:paraId="490FB29A" w14:textId="40B6C5D9" w:rsidR="00E14A88" w:rsidRPr="00307DCB" w:rsidRDefault="00E14A88" w:rsidP="00E14A88">
            <w:pPr>
              <w:numPr>
                <w:ilvl w:val="0"/>
                <w:numId w:val="15"/>
              </w:numPr>
              <w:tabs>
                <w:tab w:val="clear" w:pos="520"/>
              </w:tabs>
              <w:ind w:left="208" w:hanging="208"/>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sidRPr="00E14A88">
              <w:rPr>
                <w:rFonts w:cs="Arial"/>
                <w:b w:val="0"/>
                <w:bCs w:val="0"/>
                <w:color w:val="000000" w:themeColor="text1"/>
                <w:sz w:val="20"/>
                <w:szCs w:val="20"/>
              </w:rPr>
              <w:t>To participate in the clinical supervision process to ensure safe effective evidence based advice and guidance is given to managers.</w:t>
            </w:r>
          </w:p>
          <w:p w14:paraId="3ED0DDB0" w14:textId="6A7A7BA7" w:rsidR="00307DCB" w:rsidRPr="00307DCB" w:rsidRDefault="00307DCB" w:rsidP="00E14A88">
            <w:pPr>
              <w:numPr>
                <w:ilvl w:val="0"/>
                <w:numId w:val="15"/>
              </w:numPr>
              <w:tabs>
                <w:tab w:val="clear" w:pos="520"/>
              </w:tabs>
              <w:ind w:left="208" w:hanging="208"/>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Pr>
                <w:rFonts w:cs="Arial"/>
                <w:b w:val="0"/>
                <w:bCs w:val="0"/>
                <w:color w:val="000000" w:themeColor="text1"/>
                <w:sz w:val="20"/>
                <w:szCs w:val="20"/>
              </w:rPr>
              <w:t>Ensure the clinical standards are embedded in practice and monitored in accordance with the needs of the service in conjunction with the line manager.</w:t>
            </w:r>
          </w:p>
          <w:p w14:paraId="71249A54" w14:textId="1458B1DA" w:rsidR="00D06747" w:rsidRPr="00307DCB" w:rsidRDefault="00307DCB" w:rsidP="00307DCB">
            <w:pPr>
              <w:numPr>
                <w:ilvl w:val="0"/>
                <w:numId w:val="15"/>
              </w:numPr>
              <w:tabs>
                <w:tab w:val="clear" w:pos="520"/>
              </w:tabs>
              <w:ind w:left="208" w:hanging="208"/>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0"/>
                <w:szCs w:val="20"/>
              </w:rPr>
            </w:pPr>
            <w:r>
              <w:rPr>
                <w:rFonts w:cs="Arial"/>
                <w:b w:val="0"/>
                <w:bCs w:val="0"/>
                <w:color w:val="000000" w:themeColor="text1"/>
                <w:sz w:val="20"/>
                <w:szCs w:val="20"/>
              </w:rPr>
              <w:t>To engage in clinical audit according to departmental processes and requirements</w:t>
            </w:r>
          </w:p>
        </w:tc>
      </w:tr>
      <w:tr w:rsidR="00B55C39" w:rsidRPr="0070480A" w14:paraId="6B01717B"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2B423F6" w14:textId="77777777" w:rsidR="00B55C39" w:rsidRPr="00A06266" w:rsidRDefault="0070480A" w:rsidP="001F7858">
            <w:pPr>
              <w:rPr>
                <w:rFonts w:cs="Arial"/>
                <w:sz w:val="24"/>
                <w:szCs w:val="24"/>
              </w:rPr>
            </w:pPr>
            <w:r>
              <w:rPr>
                <w:rFonts w:cs="Arial"/>
                <w:sz w:val="24"/>
                <w:szCs w:val="24"/>
              </w:rPr>
              <w:lastRenderedPageBreak/>
              <w:t>Partnerships:</w:t>
            </w:r>
          </w:p>
        </w:tc>
        <w:tc>
          <w:tcPr>
            <w:tcW w:w="8112" w:type="dxa"/>
          </w:tcPr>
          <w:p w14:paraId="21BDAF50" w14:textId="77777777" w:rsidR="00E14A88" w:rsidRPr="006E7B58" w:rsidRDefault="00E14A88" w:rsidP="00E14A88">
            <w:pPr>
              <w:numPr>
                <w:ilvl w:val="0"/>
                <w:numId w:val="15"/>
              </w:numPr>
              <w:tabs>
                <w:tab w:val="clear" w:pos="520"/>
                <w:tab w:val="num" w:pos="432"/>
              </w:tabs>
              <w:ind w:left="208" w:hanging="208"/>
              <w:cnfStyle w:val="000000100000" w:firstRow="0" w:lastRow="0" w:firstColumn="0" w:lastColumn="0" w:oddVBand="0" w:evenVBand="0" w:oddHBand="1" w:evenHBand="0" w:firstRowFirstColumn="0" w:firstRowLastColumn="0" w:lastRowFirstColumn="0" w:lastRowLastColumn="0"/>
              <w:rPr>
                <w:rFonts w:cs="Arial"/>
                <w:sz w:val="20"/>
                <w:szCs w:val="20"/>
              </w:rPr>
            </w:pPr>
            <w:r w:rsidRPr="006E7B58">
              <w:rPr>
                <w:rFonts w:cs="Arial"/>
                <w:sz w:val="20"/>
                <w:szCs w:val="20"/>
              </w:rPr>
              <w:t>Work with the line manager to plan, design and deliver health initiatives to the workforce within the Council and externally.</w:t>
            </w:r>
          </w:p>
          <w:p w14:paraId="659CC429" w14:textId="77777777" w:rsidR="00E14A88" w:rsidRDefault="00E14A88" w:rsidP="00E14A88">
            <w:pPr>
              <w:numPr>
                <w:ilvl w:val="0"/>
                <w:numId w:val="15"/>
              </w:numPr>
              <w:tabs>
                <w:tab w:val="clear" w:pos="520"/>
                <w:tab w:val="num" w:pos="432"/>
              </w:tabs>
              <w:ind w:left="208" w:hanging="208"/>
              <w:cnfStyle w:val="000000100000" w:firstRow="0" w:lastRow="0" w:firstColumn="0" w:lastColumn="0" w:oddVBand="0" w:evenVBand="0" w:oddHBand="1" w:evenHBand="0" w:firstRowFirstColumn="0" w:firstRowLastColumn="0" w:lastRowFirstColumn="0" w:lastRowLastColumn="0"/>
              <w:rPr>
                <w:rFonts w:cs="Arial"/>
                <w:sz w:val="20"/>
                <w:szCs w:val="20"/>
              </w:rPr>
            </w:pPr>
            <w:r w:rsidRPr="00F77D19">
              <w:rPr>
                <w:rFonts w:cs="Arial"/>
                <w:sz w:val="20"/>
                <w:szCs w:val="20"/>
              </w:rPr>
              <w:t xml:space="preserve">Effective liaison with experts and Occupational Health Physicians on health and wellbeing referrals and ill health retirements. </w:t>
            </w:r>
          </w:p>
          <w:p w14:paraId="63D4850F" w14:textId="780B53DA" w:rsidR="00B55C39" w:rsidRPr="00E14A88" w:rsidRDefault="00E14A88" w:rsidP="00E14A88">
            <w:pPr>
              <w:numPr>
                <w:ilvl w:val="0"/>
                <w:numId w:val="15"/>
              </w:numPr>
              <w:tabs>
                <w:tab w:val="clear" w:pos="520"/>
                <w:tab w:val="num" w:pos="432"/>
              </w:tabs>
              <w:ind w:left="208" w:hanging="208"/>
              <w:cnfStyle w:val="000000100000" w:firstRow="0" w:lastRow="0" w:firstColumn="0" w:lastColumn="0" w:oddVBand="0" w:evenVBand="0" w:oddHBand="1" w:evenHBand="0" w:firstRowFirstColumn="0" w:firstRowLastColumn="0" w:lastRowFirstColumn="0" w:lastRowLastColumn="0"/>
              <w:rPr>
                <w:rFonts w:cs="Arial"/>
                <w:sz w:val="20"/>
                <w:szCs w:val="20"/>
              </w:rPr>
            </w:pPr>
            <w:r w:rsidRPr="00E14A88">
              <w:rPr>
                <w:rFonts w:cs="Arial"/>
                <w:sz w:val="20"/>
                <w:szCs w:val="20"/>
              </w:rPr>
              <w:t>Actively engage with HR initiatives and projects</w:t>
            </w:r>
          </w:p>
        </w:tc>
      </w:tr>
      <w:tr w:rsidR="003709C0" w:rsidRPr="0070480A" w14:paraId="57DFF240"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16B5E24" w14:textId="77777777" w:rsidR="003709C0" w:rsidRPr="00A06266" w:rsidRDefault="003709C0" w:rsidP="00E70D1E">
            <w:pPr>
              <w:rPr>
                <w:rFonts w:cs="Arial"/>
                <w:sz w:val="24"/>
                <w:szCs w:val="24"/>
              </w:rPr>
            </w:pPr>
            <w:r>
              <w:rPr>
                <w:rFonts w:cs="Arial"/>
                <w:sz w:val="24"/>
                <w:szCs w:val="24"/>
              </w:rPr>
              <w:t>Strategic management:</w:t>
            </w:r>
          </w:p>
        </w:tc>
        <w:tc>
          <w:tcPr>
            <w:tcW w:w="8112" w:type="dxa"/>
          </w:tcPr>
          <w:p w14:paraId="6E4CDDF6" w14:textId="77777777" w:rsidR="00E14A88" w:rsidRDefault="00E14A88" w:rsidP="00E14A88">
            <w:pPr>
              <w:numPr>
                <w:ilvl w:val="0"/>
                <w:numId w:val="15"/>
              </w:numPr>
              <w:tabs>
                <w:tab w:val="clear" w:pos="520"/>
                <w:tab w:val="num" w:pos="432"/>
              </w:tabs>
              <w:ind w:left="208" w:hanging="208"/>
              <w:cnfStyle w:val="000000000000" w:firstRow="0" w:lastRow="0" w:firstColumn="0" w:lastColumn="0" w:oddVBand="0" w:evenVBand="0" w:oddHBand="0" w:evenHBand="0" w:firstRowFirstColumn="0" w:firstRowLastColumn="0" w:lastRowFirstColumn="0" w:lastRowLastColumn="0"/>
              <w:rPr>
                <w:rFonts w:cs="Arial"/>
                <w:sz w:val="20"/>
                <w:szCs w:val="20"/>
              </w:rPr>
            </w:pPr>
            <w:r w:rsidRPr="006E7B58">
              <w:rPr>
                <w:rFonts w:cs="Arial"/>
                <w:sz w:val="20"/>
                <w:szCs w:val="20"/>
              </w:rPr>
              <w:t xml:space="preserve">Participate in the planning, development, delivery and evaluation of health promotion activity within the Council </w:t>
            </w:r>
          </w:p>
          <w:p w14:paraId="7F0758A0" w14:textId="0AB574C2" w:rsidR="003709C0" w:rsidRPr="00E14A88" w:rsidRDefault="00E14A88" w:rsidP="00E14A88">
            <w:pPr>
              <w:numPr>
                <w:ilvl w:val="0"/>
                <w:numId w:val="15"/>
              </w:numPr>
              <w:tabs>
                <w:tab w:val="clear" w:pos="520"/>
                <w:tab w:val="num" w:pos="432"/>
              </w:tabs>
              <w:ind w:left="208" w:hanging="208"/>
              <w:cnfStyle w:val="000000000000" w:firstRow="0" w:lastRow="0" w:firstColumn="0" w:lastColumn="0" w:oddVBand="0" w:evenVBand="0" w:oddHBand="0" w:evenHBand="0" w:firstRowFirstColumn="0" w:firstRowLastColumn="0" w:lastRowFirstColumn="0" w:lastRowLastColumn="0"/>
              <w:rPr>
                <w:rFonts w:cs="Arial"/>
                <w:sz w:val="20"/>
                <w:szCs w:val="20"/>
              </w:rPr>
            </w:pPr>
            <w:r w:rsidRPr="00E14A88">
              <w:rPr>
                <w:rFonts w:cs="Arial"/>
                <w:sz w:val="20"/>
                <w:szCs w:val="20"/>
              </w:rPr>
              <w:t>Working with HR colleagues, contribute and support the ongoing review and improvements of attendance management policies, procedures and processes within the Council.</w:t>
            </w:r>
          </w:p>
        </w:tc>
      </w:tr>
      <w:tr w:rsidR="00E14A88" w:rsidRPr="0070480A" w14:paraId="075B1AD3"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55D7277" w14:textId="77777777" w:rsidR="00E14A88" w:rsidRPr="00A06266" w:rsidRDefault="00E14A88" w:rsidP="00E14A88">
            <w:pPr>
              <w:rPr>
                <w:rFonts w:cs="Arial"/>
                <w:sz w:val="24"/>
                <w:szCs w:val="24"/>
              </w:rPr>
            </w:pPr>
            <w:r>
              <w:rPr>
                <w:rFonts w:cs="Arial"/>
                <w:sz w:val="24"/>
                <w:szCs w:val="24"/>
              </w:rPr>
              <w:t>Communications:</w:t>
            </w:r>
          </w:p>
        </w:tc>
        <w:tc>
          <w:tcPr>
            <w:tcW w:w="8112" w:type="dxa"/>
          </w:tcPr>
          <w:p w14:paraId="76215976" w14:textId="77777777" w:rsidR="00E14A88" w:rsidRPr="006E7B58" w:rsidRDefault="00E14A88" w:rsidP="00E14A88">
            <w:pPr>
              <w:numPr>
                <w:ilvl w:val="0"/>
                <w:numId w:val="15"/>
              </w:numPr>
              <w:tabs>
                <w:tab w:val="clear" w:pos="520"/>
              </w:tabs>
              <w:ind w:left="208" w:hanging="208"/>
              <w:cnfStyle w:val="000000100000" w:firstRow="0" w:lastRow="0" w:firstColumn="0" w:lastColumn="0" w:oddVBand="0" w:evenVBand="0" w:oddHBand="1" w:evenHBand="0" w:firstRowFirstColumn="0" w:firstRowLastColumn="0" w:lastRowFirstColumn="0" w:lastRowLastColumn="0"/>
              <w:rPr>
                <w:rFonts w:cs="Arial"/>
                <w:sz w:val="20"/>
                <w:szCs w:val="20"/>
              </w:rPr>
            </w:pPr>
            <w:r w:rsidRPr="006E7B58">
              <w:rPr>
                <w:rFonts w:cs="Arial"/>
                <w:sz w:val="20"/>
                <w:szCs w:val="20"/>
              </w:rPr>
              <w:t>Represent the Health and Wellbeing Services at Council wide forums, inter agency meetings and external meetings and forums deputising for the line manager when required.</w:t>
            </w:r>
          </w:p>
          <w:p w14:paraId="78720172" w14:textId="77777777" w:rsidR="00E14A88" w:rsidRPr="006E7B58" w:rsidRDefault="00E14A88" w:rsidP="00E14A88">
            <w:pPr>
              <w:numPr>
                <w:ilvl w:val="0"/>
                <w:numId w:val="15"/>
              </w:numPr>
              <w:tabs>
                <w:tab w:val="clear" w:pos="520"/>
              </w:tabs>
              <w:ind w:left="208" w:hanging="208"/>
              <w:cnfStyle w:val="000000100000" w:firstRow="0" w:lastRow="0" w:firstColumn="0" w:lastColumn="0" w:oddVBand="0" w:evenVBand="0" w:oddHBand="1" w:evenHBand="0" w:firstRowFirstColumn="0" w:firstRowLastColumn="0" w:lastRowFirstColumn="0" w:lastRowLastColumn="0"/>
              <w:rPr>
                <w:rFonts w:cs="Arial"/>
                <w:sz w:val="20"/>
                <w:szCs w:val="20"/>
              </w:rPr>
            </w:pPr>
            <w:r w:rsidRPr="006E7B58">
              <w:rPr>
                <w:rFonts w:cs="Arial"/>
                <w:sz w:val="20"/>
                <w:szCs w:val="20"/>
              </w:rPr>
              <w:t>Actively take part in and support wider Human Resources Directorate initiatives and issues</w:t>
            </w:r>
          </w:p>
          <w:p w14:paraId="48AE5CBD" w14:textId="77777777" w:rsidR="00E14A88" w:rsidRPr="006E7B58" w:rsidRDefault="00E14A88" w:rsidP="00E14A88">
            <w:pPr>
              <w:numPr>
                <w:ilvl w:val="0"/>
                <w:numId w:val="15"/>
              </w:numPr>
              <w:tabs>
                <w:tab w:val="clear" w:pos="520"/>
              </w:tabs>
              <w:ind w:left="208" w:hanging="208"/>
              <w:cnfStyle w:val="000000100000" w:firstRow="0" w:lastRow="0" w:firstColumn="0" w:lastColumn="0" w:oddVBand="0" w:evenVBand="0" w:oddHBand="1" w:evenHBand="0" w:firstRowFirstColumn="0" w:firstRowLastColumn="0" w:lastRowFirstColumn="0" w:lastRowLastColumn="0"/>
              <w:rPr>
                <w:rFonts w:cs="Arial"/>
                <w:sz w:val="20"/>
                <w:szCs w:val="20"/>
              </w:rPr>
            </w:pPr>
            <w:r w:rsidRPr="006E7B58">
              <w:rPr>
                <w:rFonts w:cs="Arial"/>
                <w:sz w:val="20"/>
                <w:szCs w:val="20"/>
              </w:rPr>
              <w:t xml:space="preserve">Build and maintain positive and effective relationships with individuals and specific groups in a sensitive and mediating way to give advice, guidance and influence behaviour change, communicating effectively within the OH Team, clients and across operational boundaries. </w:t>
            </w:r>
          </w:p>
          <w:p w14:paraId="64288EE8" w14:textId="56A21268" w:rsidR="00E14A88" w:rsidRPr="006E7B58" w:rsidRDefault="00E14A88" w:rsidP="00E14A88">
            <w:pPr>
              <w:numPr>
                <w:ilvl w:val="0"/>
                <w:numId w:val="15"/>
              </w:numPr>
              <w:tabs>
                <w:tab w:val="clear" w:pos="520"/>
              </w:tabs>
              <w:ind w:left="208" w:hanging="208"/>
              <w:cnfStyle w:val="000000100000" w:firstRow="0" w:lastRow="0" w:firstColumn="0" w:lastColumn="0" w:oddVBand="0" w:evenVBand="0" w:oddHBand="1" w:evenHBand="0" w:firstRowFirstColumn="0" w:firstRowLastColumn="0" w:lastRowFirstColumn="0" w:lastRowLastColumn="0"/>
              <w:rPr>
                <w:rFonts w:cs="Arial"/>
                <w:sz w:val="20"/>
                <w:szCs w:val="20"/>
              </w:rPr>
            </w:pPr>
            <w:r w:rsidRPr="006E7B58">
              <w:rPr>
                <w:rFonts w:cs="Arial"/>
                <w:sz w:val="20"/>
                <w:szCs w:val="20"/>
              </w:rPr>
              <w:t>Provide written occupational health reports to managers giving effective advice on employment related health matters, including suitability for employment, fitness to work and rehabilitation to the required professional standards in compliance with legislation and local NYC policies</w:t>
            </w:r>
            <w:r>
              <w:rPr>
                <w:rFonts w:cs="Arial"/>
                <w:sz w:val="20"/>
                <w:szCs w:val="20"/>
              </w:rPr>
              <w:t xml:space="preserve">. Being inclusive and </w:t>
            </w:r>
            <w:r w:rsidRPr="006E7B58">
              <w:rPr>
                <w:rFonts w:cs="Arial"/>
                <w:sz w:val="20"/>
                <w:szCs w:val="20"/>
              </w:rPr>
              <w:t>highlighting the need for coaching and or learning for management (where applicable) and providing solutions for these needs.</w:t>
            </w:r>
          </w:p>
          <w:p w14:paraId="02FF48BB" w14:textId="77777777" w:rsidR="00E14A88" w:rsidRPr="006E7B58" w:rsidRDefault="00E14A88" w:rsidP="00E14A88">
            <w:pPr>
              <w:numPr>
                <w:ilvl w:val="0"/>
                <w:numId w:val="15"/>
              </w:numPr>
              <w:tabs>
                <w:tab w:val="clear" w:pos="520"/>
              </w:tabs>
              <w:ind w:left="208" w:hanging="208"/>
              <w:cnfStyle w:val="000000100000" w:firstRow="0" w:lastRow="0" w:firstColumn="0" w:lastColumn="0" w:oddVBand="0" w:evenVBand="0" w:oddHBand="1" w:evenHBand="0" w:firstRowFirstColumn="0" w:firstRowLastColumn="0" w:lastRowFirstColumn="0" w:lastRowLastColumn="0"/>
              <w:rPr>
                <w:rFonts w:cs="Arial"/>
                <w:sz w:val="20"/>
                <w:szCs w:val="20"/>
              </w:rPr>
            </w:pPr>
            <w:r w:rsidRPr="006E7B58">
              <w:rPr>
                <w:rFonts w:cs="Arial"/>
                <w:sz w:val="20"/>
                <w:szCs w:val="20"/>
              </w:rPr>
              <w:t xml:space="preserve">Ensure effective clinical notes are taken and maintained in line with legislation and ethical standards </w:t>
            </w:r>
            <w:r>
              <w:rPr>
                <w:rFonts w:cs="Arial"/>
                <w:sz w:val="20"/>
                <w:szCs w:val="20"/>
              </w:rPr>
              <w:t>and departmental processes.</w:t>
            </w:r>
          </w:p>
          <w:p w14:paraId="259F3AEB" w14:textId="77777777" w:rsidR="00E14A88" w:rsidRDefault="00E14A88" w:rsidP="00E14A88">
            <w:pPr>
              <w:numPr>
                <w:ilvl w:val="0"/>
                <w:numId w:val="15"/>
              </w:numPr>
              <w:tabs>
                <w:tab w:val="clear" w:pos="520"/>
              </w:tabs>
              <w:ind w:left="208" w:hanging="208"/>
              <w:cnfStyle w:val="000000100000" w:firstRow="0" w:lastRow="0" w:firstColumn="0" w:lastColumn="0" w:oddVBand="0" w:evenVBand="0" w:oddHBand="1" w:evenHBand="0" w:firstRowFirstColumn="0" w:firstRowLastColumn="0" w:lastRowFirstColumn="0" w:lastRowLastColumn="0"/>
              <w:rPr>
                <w:rFonts w:cs="Arial"/>
                <w:sz w:val="20"/>
                <w:szCs w:val="20"/>
              </w:rPr>
            </w:pPr>
            <w:r w:rsidRPr="006E7B58">
              <w:rPr>
                <w:rFonts w:cs="Arial"/>
                <w:sz w:val="20"/>
                <w:szCs w:val="20"/>
              </w:rPr>
              <w:t xml:space="preserve">Liaise with GP’s, consultants, and other primary carers as appropriate in relation to cases </w:t>
            </w:r>
          </w:p>
          <w:p w14:paraId="2CFD2AAE" w14:textId="6F2CD2C8" w:rsidR="00E14A88" w:rsidRPr="00E14A88" w:rsidRDefault="00E14A88" w:rsidP="00E14A88">
            <w:pPr>
              <w:numPr>
                <w:ilvl w:val="0"/>
                <w:numId w:val="15"/>
              </w:numPr>
              <w:tabs>
                <w:tab w:val="clear" w:pos="520"/>
              </w:tabs>
              <w:ind w:left="208" w:hanging="208"/>
              <w:cnfStyle w:val="000000100000" w:firstRow="0" w:lastRow="0" w:firstColumn="0" w:lastColumn="0" w:oddVBand="0" w:evenVBand="0" w:oddHBand="1" w:evenHBand="0" w:firstRowFirstColumn="0" w:firstRowLastColumn="0" w:lastRowFirstColumn="0" w:lastRowLastColumn="0"/>
              <w:rPr>
                <w:rFonts w:cs="Arial"/>
                <w:sz w:val="20"/>
                <w:szCs w:val="20"/>
              </w:rPr>
            </w:pPr>
            <w:r w:rsidRPr="00E14A88">
              <w:rPr>
                <w:rFonts w:cs="Arial"/>
                <w:sz w:val="20"/>
                <w:szCs w:val="20"/>
              </w:rPr>
              <w:t>Effective communication and engagement across services in relation to effective development and delivery of health promotion activity within the Council including advising, planning and delivering on public health initiatives for staff in the Council</w:t>
            </w:r>
          </w:p>
        </w:tc>
      </w:tr>
      <w:tr w:rsidR="00E14A88" w:rsidRPr="0070480A" w14:paraId="20F1B81C"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D20BA50" w14:textId="77777777" w:rsidR="00E14A88" w:rsidRPr="00A06266" w:rsidRDefault="00E14A88" w:rsidP="00E14A88">
            <w:pPr>
              <w:rPr>
                <w:rFonts w:cs="Arial"/>
                <w:sz w:val="24"/>
                <w:szCs w:val="24"/>
              </w:rPr>
            </w:pPr>
            <w:r>
              <w:rPr>
                <w:rFonts w:cs="Arial"/>
                <w:sz w:val="24"/>
                <w:szCs w:val="24"/>
              </w:rPr>
              <w:t>Systems and information:</w:t>
            </w:r>
          </w:p>
        </w:tc>
        <w:tc>
          <w:tcPr>
            <w:tcW w:w="8112" w:type="dxa"/>
          </w:tcPr>
          <w:p w14:paraId="091419C5" w14:textId="77777777" w:rsidR="00E14A88" w:rsidRDefault="00E14A88" w:rsidP="00E14A88">
            <w:pPr>
              <w:numPr>
                <w:ilvl w:val="0"/>
                <w:numId w:val="15"/>
              </w:numPr>
              <w:tabs>
                <w:tab w:val="clear" w:pos="520"/>
                <w:tab w:val="num" w:pos="432"/>
              </w:tabs>
              <w:ind w:left="208" w:hanging="208"/>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To work with the occupational health software system to maintain patient records.</w:t>
            </w:r>
          </w:p>
          <w:p w14:paraId="632D5289" w14:textId="77777777" w:rsidR="00E14A88" w:rsidRPr="006E7B58" w:rsidRDefault="00E14A88" w:rsidP="00E14A88">
            <w:pPr>
              <w:numPr>
                <w:ilvl w:val="0"/>
                <w:numId w:val="15"/>
              </w:numPr>
              <w:tabs>
                <w:tab w:val="clear" w:pos="520"/>
                <w:tab w:val="num" w:pos="432"/>
              </w:tabs>
              <w:ind w:left="208" w:hanging="208"/>
              <w:cnfStyle w:val="000000000000" w:firstRow="0" w:lastRow="0" w:firstColumn="0" w:lastColumn="0" w:oddVBand="0" w:evenVBand="0" w:oddHBand="0" w:evenHBand="0" w:firstRowFirstColumn="0" w:firstRowLastColumn="0" w:lastRowFirstColumn="0" w:lastRowLastColumn="0"/>
              <w:rPr>
                <w:rFonts w:cs="Arial"/>
                <w:sz w:val="20"/>
                <w:szCs w:val="20"/>
              </w:rPr>
            </w:pPr>
            <w:r w:rsidRPr="006E7B58">
              <w:rPr>
                <w:rFonts w:cs="Arial"/>
                <w:sz w:val="20"/>
                <w:szCs w:val="20"/>
              </w:rPr>
              <w:t xml:space="preserve">Work with Employment Support Services to ensure that occupational health reports and clinical reports are maintained in accordance with legislation and ethical standards. </w:t>
            </w:r>
          </w:p>
          <w:p w14:paraId="6E6F70CE" w14:textId="036FDF24" w:rsidR="00E14A88" w:rsidRDefault="00E14A88" w:rsidP="00E14A88">
            <w:pPr>
              <w:numPr>
                <w:ilvl w:val="0"/>
                <w:numId w:val="15"/>
              </w:numPr>
              <w:tabs>
                <w:tab w:val="clear" w:pos="520"/>
                <w:tab w:val="num" w:pos="432"/>
              </w:tabs>
              <w:ind w:left="208" w:hanging="208"/>
              <w:cnfStyle w:val="000000000000" w:firstRow="0" w:lastRow="0" w:firstColumn="0" w:lastColumn="0" w:oddVBand="0" w:evenVBand="0" w:oddHBand="0" w:evenHBand="0" w:firstRowFirstColumn="0" w:firstRowLastColumn="0" w:lastRowFirstColumn="0" w:lastRowLastColumn="0"/>
              <w:rPr>
                <w:rFonts w:cs="Arial"/>
                <w:sz w:val="20"/>
                <w:szCs w:val="20"/>
              </w:rPr>
            </w:pPr>
            <w:r w:rsidRPr="00F77D19">
              <w:rPr>
                <w:rFonts w:cs="Arial"/>
                <w:sz w:val="20"/>
                <w:szCs w:val="20"/>
              </w:rPr>
              <w:t>Ensure that legislative and ethical standards (e.g. confidentiality and consent) a</w:t>
            </w:r>
            <w:r w:rsidR="000F0657">
              <w:rPr>
                <w:rFonts w:cs="Arial"/>
                <w:sz w:val="20"/>
                <w:szCs w:val="20"/>
              </w:rPr>
              <w:t>re</w:t>
            </w:r>
            <w:r w:rsidRPr="00F77D19">
              <w:rPr>
                <w:rFonts w:cs="Arial"/>
                <w:sz w:val="20"/>
                <w:szCs w:val="20"/>
              </w:rPr>
              <w:t xml:space="preserve"> adhered to in the provision of advice and guidance on employment related health matters to managers and in the management of ill health retirement cases</w:t>
            </w:r>
          </w:p>
          <w:p w14:paraId="7B986899" w14:textId="074147E2" w:rsidR="00E14A88" w:rsidRPr="00E14A88" w:rsidRDefault="00E14A88" w:rsidP="00E14A88">
            <w:pPr>
              <w:numPr>
                <w:ilvl w:val="0"/>
                <w:numId w:val="15"/>
              </w:numPr>
              <w:tabs>
                <w:tab w:val="clear" w:pos="520"/>
                <w:tab w:val="num" w:pos="432"/>
              </w:tabs>
              <w:ind w:left="208" w:hanging="208"/>
              <w:cnfStyle w:val="000000000000" w:firstRow="0" w:lastRow="0" w:firstColumn="0" w:lastColumn="0" w:oddVBand="0" w:evenVBand="0" w:oddHBand="0" w:evenHBand="0" w:firstRowFirstColumn="0" w:firstRowLastColumn="0" w:lastRowFirstColumn="0" w:lastRowLastColumn="0"/>
              <w:rPr>
                <w:rFonts w:cs="Arial"/>
                <w:sz w:val="20"/>
                <w:szCs w:val="20"/>
              </w:rPr>
            </w:pPr>
            <w:r w:rsidRPr="00E14A88">
              <w:rPr>
                <w:rFonts w:cs="Arial"/>
                <w:sz w:val="20"/>
                <w:szCs w:val="20"/>
              </w:rPr>
              <w:t xml:space="preserve">To ensure effective recording and monitoring of management information to support attendance management, undertaking clinical audit as appropriate for specified customers within the organisation  </w:t>
            </w:r>
          </w:p>
        </w:tc>
      </w:tr>
    </w:tbl>
    <w:p w14:paraId="0F860B62" w14:textId="77777777" w:rsidR="00AC3362" w:rsidRDefault="00AC3362" w:rsidP="00D4711D">
      <w:pPr>
        <w:spacing w:after="0" w:line="240" w:lineRule="auto"/>
        <w:rPr>
          <w:rFonts w:cs="Arial"/>
          <w:sz w:val="24"/>
          <w:szCs w:val="24"/>
        </w:rPr>
      </w:pPr>
    </w:p>
    <w:p w14:paraId="246F78B5" w14:textId="77777777" w:rsidR="00AC3362" w:rsidRDefault="00AC3362">
      <w:pPr>
        <w:rPr>
          <w:rFonts w:cs="Arial"/>
          <w:sz w:val="24"/>
          <w:szCs w:val="24"/>
        </w:rPr>
      </w:pPr>
      <w:r>
        <w:rPr>
          <w:rFonts w:cs="Arial"/>
          <w:sz w:val="24"/>
          <w:szCs w:val="24"/>
        </w:rPr>
        <w:br w:type="page"/>
      </w:r>
    </w:p>
    <w:p w14:paraId="637683E1"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2DF77E77"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4AE3D8E"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3B7C633A"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0D563D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ABB5F45"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51428AD8"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4ABCE634"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156369F3"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57721C89" w14:textId="77777777" w:rsidR="00E14A88" w:rsidRPr="00A16CE1" w:rsidRDefault="00E14A88" w:rsidP="00E14A88">
            <w:pPr>
              <w:numPr>
                <w:ilvl w:val="0"/>
                <w:numId w:val="5"/>
              </w:numPr>
              <w:rPr>
                <w:rFonts w:cs="Arial"/>
                <w:b w:val="0"/>
                <w:sz w:val="20"/>
                <w:szCs w:val="20"/>
              </w:rPr>
            </w:pPr>
            <w:r w:rsidRPr="00A16CE1">
              <w:rPr>
                <w:rFonts w:cs="Arial"/>
                <w:b w:val="0"/>
                <w:sz w:val="20"/>
                <w:szCs w:val="20"/>
              </w:rPr>
              <w:t>Detailed knowledge and understanding of Occupational Health Nursing and all core Occupational Health services</w:t>
            </w:r>
          </w:p>
          <w:p w14:paraId="4FBDA788" w14:textId="77777777" w:rsidR="00E14A88" w:rsidRPr="00A16CE1" w:rsidRDefault="00E14A88" w:rsidP="00E14A88">
            <w:pPr>
              <w:numPr>
                <w:ilvl w:val="0"/>
                <w:numId w:val="5"/>
              </w:numPr>
              <w:rPr>
                <w:rFonts w:cs="Arial"/>
                <w:b w:val="0"/>
                <w:sz w:val="20"/>
                <w:szCs w:val="20"/>
              </w:rPr>
            </w:pPr>
            <w:r w:rsidRPr="00A16CE1">
              <w:rPr>
                <w:rFonts w:cs="Arial"/>
                <w:b w:val="0"/>
                <w:sz w:val="20"/>
                <w:szCs w:val="20"/>
              </w:rPr>
              <w:t>Sound understanding of Health and Safety legislation and the Equality Act 2010</w:t>
            </w:r>
          </w:p>
          <w:p w14:paraId="39D0FE99" w14:textId="77777777" w:rsidR="00E14A88" w:rsidRPr="00A16CE1" w:rsidRDefault="00E14A88" w:rsidP="00E14A88">
            <w:pPr>
              <w:numPr>
                <w:ilvl w:val="0"/>
                <w:numId w:val="5"/>
              </w:numPr>
              <w:rPr>
                <w:rFonts w:cs="Arial"/>
                <w:b w:val="0"/>
                <w:sz w:val="20"/>
                <w:szCs w:val="20"/>
              </w:rPr>
            </w:pPr>
            <w:r w:rsidRPr="00A16CE1">
              <w:rPr>
                <w:rFonts w:cs="Arial"/>
                <w:b w:val="0"/>
                <w:sz w:val="20"/>
                <w:szCs w:val="20"/>
              </w:rPr>
              <w:t>Research</w:t>
            </w:r>
            <w:r>
              <w:rPr>
                <w:rFonts w:cs="Arial"/>
                <w:b w:val="0"/>
                <w:sz w:val="20"/>
                <w:szCs w:val="20"/>
              </w:rPr>
              <w:t>/Evidence</w:t>
            </w:r>
            <w:r w:rsidRPr="00A16CE1">
              <w:rPr>
                <w:rFonts w:cs="Arial"/>
                <w:b w:val="0"/>
                <w:sz w:val="20"/>
                <w:szCs w:val="20"/>
              </w:rPr>
              <w:t xml:space="preserve"> based practice</w:t>
            </w:r>
          </w:p>
          <w:p w14:paraId="21C40688" w14:textId="77777777" w:rsidR="00E14A88" w:rsidRPr="00A16CE1" w:rsidRDefault="00E14A88" w:rsidP="00E14A88">
            <w:pPr>
              <w:numPr>
                <w:ilvl w:val="0"/>
                <w:numId w:val="5"/>
              </w:numPr>
              <w:rPr>
                <w:rFonts w:cs="Arial"/>
                <w:b w:val="0"/>
                <w:sz w:val="20"/>
                <w:szCs w:val="20"/>
              </w:rPr>
            </w:pPr>
            <w:r w:rsidRPr="00A16CE1">
              <w:rPr>
                <w:rFonts w:cs="Arial"/>
                <w:b w:val="0"/>
                <w:sz w:val="20"/>
                <w:szCs w:val="20"/>
              </w:rPr>
              <w:t>Health Promotion</w:t>
            </w:r>
          </w:p>
          <w:p w14:paraId="11D2D91F" w14:textId="77777777" w:rsidR="003709C0" w:rsidRPr="00E14A88" w:rsidRDefault="00E14A88" w:rsidP="00E14A88">
            <w:pPr>
              <w:pStyle w:val="ListParagraph"/>
              <w:numPr>
                <w:ilvl w:val="0"/>
                <w:numId w:val="5"/>
              </w:numPr>
              <w:spacing w:after="0" w:line="240" w:lineRule="auto"/>
              <w:rPr>
                <w:rFonts w:ascii="Arial" w:hAnsi="Arial" w:cs="Arial"/>
              </w:rPr>
            </w:pPr>
            <w:r w:rsidRPr="00A16CE1">
              <w:rPr>
                <w:rFonts w:ascii="Arial" w:hAnsi="Arial" w:cs="Arial"/>
                <w:b w:val="0"/>
                <w:sz w:val="20"/>
                <w:szCs w:val="20"/>
              </w:rPr>
              <w:t>Clinical Governance</w:t>
            </w:r>
          </w:p>
          <w:p w14:paraId="60E0233F" w14:textId="77777777" w:rsidR="00E14A88" w:rsidRPr="00A16CE1" w:rsidRDefault="00E14A88" w:rsidP="00E14A88">
            <w:pPr>
              <w:pStyle w:val="ListParagraph"/>
              <w:numPr>
                <w:ilvl w:val="0"/>
                <w:numId w:val="5"/>
              </w:numPr>
              <w:spacing w:after="0" w:line="240" w:lineRule="auto"/>
              <w:rPr>
                <w:rFonts w:ascii="Arial" w:hAnsi="Arial" w:cs="Arial"/>
                <w:b w:val="0"/>
                <w:sz w:val="20"/>
              </w:rPr>
            </w:pPr>
            <w:r w:rsidRPr="00A16CE1">
              <w:rPr>
                <w:rFonts w:ascii="Arial" w:hAnsi="Arial" w:cs="Arial"/>
                <w:b w:val="0"/>
                <w:sz w:val="20"/>
              </w:rPr>
              <w:t>Significant post registration experience or the ability to demonstrate the equivalent level of knowledge.</w:t>
            </w:r>
          </w:p>
          <w:p w14:paraId="11B50F71" w14:textId="77777777" w:rsidR="00E14A88" w:rsidRPr="00A16CE1" w:rsidRDefault="00E14A88" w:rsidP="00E14A88">
            <w:pPr>
              <w:pStyle w:val="ListParagraph"/>
              <w:numPr>
                <w:ilvl w:val="0"/>
                <w:numId w:val="5"/>
              </w:numPr>
              <w:spacing w:after="0" w:line="240" w:lineRule="auto"/>
              <w:rPr>
                <w:rFonts w:ascii="Arial" w:hAnsi="Arial" w:cs="Arial"/>
                <w:b w:val="0"/>
                <w:sz w:val="20"/>
              </w:rPr>
            </w:pPr>
            <w:r w:rsidRPr="00A16CE1">
              <w:rPr>
                <w:rFonts w:ascii="Arial" w:hAnsi="Arial" w:cs="Arial"/>
                <w:b w:val="0"/>
                <w:sz w:val="20"/>
              </w:rPr>
              <w:t>Proven track record of Occupational Health Nursing experience or the ability to demonstrate the equivalent level of knowledge.</w:t>
            </w:r>
          </w:p>
          <w:p w14:paraId="6A1E1693" w14:textId="77777777" w:rsidR="00E14A88" w:rsidRPr="00A16CE1" w:rsidRDefault="00E14A88" w:rsidP="00E14A88">
            <w:pPr>
              <w:pStyle w:val="ListParagraph"/>
              <w:numPr>
                <w:ilvl w:val="0"/>
                <w:numId w:val="5"/>
              </w:numPr>
              <w:spacing w:after="0" w:line="240" w:lineRule="auto"/>
              <w:rPr>
                <w:rFonts w:ascii="Arial" w:hAnsi="Arial" w:cs="Arial"/>
                <w:b w:val="0"/>
                <w:sz w:val="20"/>
              </w:rPr>
            </w:pPr>
            <w:r w:rsidRPr="00A16CE1">
              <w:rPr>
                <w:rFonts w:ascii="Arial" w:hAnsi="Arial" w:cs="Arial"/>
                <w:b w:val="0"/>
                <w:sz w:val="20"/>
              </w:rPr>
              <w:t>Clinic based work experience in a nurse led environment</w:t>
            </w:r>
          </w:p>
          <w:p w14:paraId="1F54EBE8" w14:textId="77777777" w:rsidR="00E14A88" w:rsidRPr="00A16CE1" w:rsidRDefault="00E14A88" w:rsidP="00E14A88">
            <w:pPr>
              <w:pStyle w:val="ListParagraph"/>
              <w:numPr>
                <w:ilvl w:val="0"/>
                <w:numId w:val="5"/>
              </w:numPr>
              <w:spacing w:after="0" w:line="240" w:lineRule="auto"/>
              <w:rPr>
                <w:rFonts w:ascii="Arial" w:hAnsi="Arial" w:cs="Arial"/>
                <w:b w:val="0"/>
                <w:sz w:val="20"/>
              </w:rPr>
            </w:pPr>
            <w:r w:rsidRPr="00A16CE1">
              <w:rPr>
                <w:rFonts w:ascii="Arial" w:hAnsi="Arial" w:cs="Arial"/>
                <w:b w:val="0"/>
                <w:sz w:val="20"/>
              </w:rPr>
              <w:t>Experience of providing Health screening and health surveillance activity</w:t>
            </w:r>
          </w:p>
          <w:p w14:paraId="17EAE958" w14:textId="77777777" w:rsidR="00E14A88" w:rsidRPr="00A16CE1" w:rsidRDefault="00E14A88" w:rsidP="00E14A88">
            <w:pPr>
              <w:pStyle w:val="ListParagraph"/>
              <w:numPr>
                <w:ilvl w:val="0"/>
                <w:numId w:val="5"/>
              </w:numPr>
              <w:spacing w:after="0" w:line="240" w:lineRule="auto"/>
              <w:rPr>
                <w:rFonts w:ascii="Arial" w:hAnsi="Arial" w:cs="Arial"/>
                <w:b w:val="0"/>
                <w:sz w:val="20"/>
              </w:rPr>
            </w:pPr>
            <w:r w:rsidRPr="00A16CE1">
              <w:rPr>
                <w:rFonts w:ascii="Arial" w:hAnsi="Arial" w:cs="Arial"/>
                <w:b w:val="0"/>
                <w:sz w:val="20"/>
              </w:rPr>
              <w:t>Proven track record in the planning and delivery of successful Health promotion initiatives</w:t>
            </w:r>
          </w:p>
          <w:p w14:paraId="2A068214" w14:textId="77777777" w:rsidR="00E14A88" w:rsidRPr="00A16CE1" w:rsidRDefault="00E14A88" w:rsidP="00E14A88">
            <w:pPr>
              <w:pStyle w:val="ListParagraph"/>
              <w:numPr>
                <w:ilvl w:val="0"/>
                <w:numId w:val="5"/>
              </w:numPr>
              <w:spacing w:after="0" w:line="240" w:lineRule="auto"/>
              <w:rPr>
                <w:rFonts w:ascii="Arial" w:hAnsi="Arial" w:cs="Arial"/>
                <w:b w:val="0"/>
                <w:sz w:val="20"/>
              </w:rPr>
            </w:pPr>
            <w:r w:rsidRPr="00A16CE1">
              <w:rPr>
                <w:rFonts w:ascii="Arial" w:hAnsi="Arial" w:cs="Arial"/>
                <w:b w:val="0"/>
                <w:sz w:val="20"/>
              </w:rPr>
              <w:t>Recent experience of auditing against Occupational Health standards</w:t>
            </w:r>
          </w:p>
          <w:p w14:paraId="56B8FA14" w14:textId="77777777" w:rsidR="00E14A88" w:rsidRPr="00A16CE1" w:rsidRDefault="00E14A88" w:rsidP="00E14A88">
            <w:pPr>
              <w:pStyle w:val="ListParagraph"/>
              <w:numPr>
                <w:ilvl w:val="0"/>
                <w:numId w:val="5"/>
              </w:numPr>
              <w:spacing w:after="0" w:line="240" w:lineRule="auto"/>
              <w:rPr>
                <w:rFonts w:ascii="Arial" w:hAnsi="Arial" w:cs="Arial"/>
                <w:b w:val="0"/>
                <w:sz w:val="20"/>
              </w:rPr>
            </w:pPr>
            <w:r w:rsidRPr="00A16CE1">
              <w:rPr>
                <w:rFonts w:ascii="Arial" w:hAnsi="Arial" w:cs="Arial"/>
                <w:b w:val="0"/>
                <w:sz w:val="20"/>
              </w:rPr>
              <w:t>Recent experience and proven track record of influencing and implementing changes to clinical protocols</w:t>
            </w:r>
          </w:p>
          <w:p w14:paraId="115EAFAE" w14:textId="77777777" w:rsidR="00E14A88" w:rsidRPr="00A16CE1" w:rsidRDefault="00E14A88" w:rsidP="00E14A88">
            <w:pPr>
              <w:pStyle w:val="ListParagraph"/>
              <w:numPr>
                <w:ilvl w:val="0"/>
                <w:numId w:val="5"/>
              </w:numPr>
              <w:spacing w:after="0" w:line="240" w:lineRule="auto"/>
              <w:rPr>
                <w:rFonts w:ascii="Arial" w:hAnsi="Arial" w:cs="Arial"/>
                <w:b w:val="0"/>
                <w:sz w:val="20"/>
              </w:rPr>
            </w:pPr>
            <w:r w:rsidRPr="00A16CE1">
              <w:rPr>
                <w:rFonts w:ascii="Arial" w:hAnsi="Arial" w:cs="Arial"/>
                <w:b w:val="0"/>
                <w:sz w:val="20"/>
              </w:rPr>
              <w:t>Recent experience of Policy formulation</w:t>
            </w:r>
          </w:p>
          <w:p w14:paraId="21E45005" w14:textId="78865497" w:rsidR="00E14A88" w:rsidRPr="00A06266" w:rsidRDefault="00E14A88" w:rsidP="00E14A88">
            <w:pPr>
              <w:pStyle w:val="ListParagraph"/>
              <w:numPr>
                <w:ilvl w:val="0"/>
                <w:numId w:val="5"/>
              </w:numPr>
              <w:spacing w:after="0" w:line="240" w:lineRule="auto"/>
              <w:rPr>
                <w:rFonts w:ascii="Arial" w:hAnsi="Arial" w:cs="Arial"/>
              </w:rPr>
            </w:pPr>
            <w:r w:rsidRPr="00A16CE1">
              <w:rPr>
                <w:rFonts w:ascii="Arial" w:hAnsi="Arial" w:cs="Arial"/>
                <w:b w:val="0"/>
                <w:sz w:val="20"/>
              </w:rPr>
              <w:t>Proven track record of working in partnership with external agencies</w:t>
            </w:r>
          </w:p>
        </w:tc>
        <w:tc>
          <w:tcPr>
            <w:tcW w:w="1420" w:type="pct"/>
            <w:tcBorders>
              <w:top w:val="single" w:sz="8" w:space="0" w:color="866243" w:themeColor="accent3"/>
            </w:tcBorders>
            <w:shd w:val="clear" w:color="auto" w:fill="D5BFAC" w:themeFill="accent3" w:themeFillTint="66"/>
          </w:tcPr>
          <w:p w14:paraId="50F7AEA8" w14:textId="73C22E2E" w:rsidR="00E14A88" w:rsidRDefault="00E14A88" w:rsidP="00E14A88">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rPr>
            </w:pPr>
            <w:r w:rsidRPr="00A16CE1">
              <w:rPr>
                <w:rFonts w:cs="Arial"/>
                <w:sz w:val="20"/>
              </w:rPr>
              <w:t xml:space="preserve">Experience of acting as a lead nurse in a </w:t>
            </w:r>
            <w:r w:rsidR="003B5C36" w:rsidRPr="00A16CE1">
              <w:rPr>
                <w:rFonts w:cs="Arial"/>
                <w:sz w:val="20"/>
              </w:rPr>
              <w:t>clinic-based</w:t>
            </w:r>
            <w:r w:rsidRPr="00A16CE1">
              <w:rPr>
                <w:rFonts w:cs="Arial"/>
                <w:sz w:val="20"/>
              </w:rPr>
              <w:t xml:space="preserve"> nurse led environment </w:t>
            </w:r>
          </w:p>
          <w:p w14:paraId="4EDE8C65" w14:textId="00297199" w:rsidR="003709C0" w:rsidRPr="00E14A88" w:rsidRDefault="00E14A88" w:rsidP="00E14A88">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rPr>
            </w:pPr>
            <w:r w:rsidRPr="00E14A88">
              <w:rPr>
                <w:rFonts w:cs="Arial"/>
                <w:sz w:val="20"/>
              </w:rPr>
              <w:t>Experience of training and assessing</w:t>
            </w:r>
          </w:p>
        </w:tc>
      </w:tr>
      <w:tr w:rsidR="003709C0" w:rsidRPr="00A06266" w14:paraId="0B3A91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4BD84370" w14:textId="77777777" w:rsidR="003709C0" w:rsidRPr="00A06266" w:rsidRDefault="003709C0" w:rsidP="001F7858">
            <w:pPr>
              <w:rPr>
                <w:rFonts w:cs="Arial"/>
                <w:sz w:val="24"/>
                <w:szCs w:val="24"/>
              </w:rPr>
            </w:pPr>
            <w:r w:rsidRPr="00A06266">
              <w:rPr>
                <w:rFonts w:cs="Arial"/>
                <w:sz w:val="24"/>
                <w:szCs w:val="24"/>
              </w:rPr>
              <w:t>Occupational Skills</w:t>
            </w:r>
          </w:p>
          <w:p w14:paraId="1484EF73" w14:textId="77777777" w:rsidR="00E14A88" w:rsidRPr="00A16CE1" w:rsidRDefault="00E14A88" w:rsidP="00E14A88">
            <w:pPr>
              <w:numPr>
                <w:ilvl w:val="0"/>
                <w:numId w:val="5"/>
              </w:numPr>
              <w:rPr>
                <w:rFonts w:cs="Arial"/>
                <w:b w:val="0"/>
                <w:sz w:val="20"/>
                <w:szCs w:val="20"/>
              </w:rPr>
            </w:pPr>
            <w:r w:rsidRPr="00A16CE1">
              <w:rPr>
                <w:rFonts w:cs="Arial"/>
                <w:b w:val="0"/>
                <w:sz w:val="20"/>
                <w:szCs w:val="20"/>
              </w:rPr>
              <w:t>Able to organise and manage own caseload and work as an autonomous practitioner in a nurse led environment</w:t>
            </w:r>
          </w:p>
          <w:p w14:paraId="4AE2C776" w14:textId="77777777" w:rsidR="00E14A88" w:rsidRPr="00A16CE1" w:rsidRDefault="00E14A88" w:rsidP="00E14A88">
            <w:pPr>
              <w:numPr>
                <w:ilvl w:val="0"/>
                <w:numId w:val="5"/>
              </w:numPr>
              <w:rPr>
                <w:rFonts w:cs="Arial"/>
                <w:b w:val="0"/>
                <w:sz w:val="20"/>
                <w:szCs w:val="20"/>
              </w:rPr>
            </w:pPr>
            <w:r w:rsidRPr="00A16CE1">
              <w:rPr>
                <w:rFonts w:cs="Arial"/>
                <w:b w:val="0"/>
                <w:sz w:val="20"/>
                <w:szCs w:val="20"/>
              </w:rPr>
              <w:t xml:space="preserve">Ability to critically analyse information from different sources to make good decisions and provide effective advice, recommendations and guidance based on a sound clinical rationale </w:t>
            </w:r>
          </w:p>
          <w:p w14:paraId="790AD04B" w14:textId="77777777" w:rsidR="00E14A88" w:rsidRPr="00A16CE1" w:rsidRDefault="00E14A88" w:rsidP="00E14A88">
            <w:pPr>
              <w:numPr>
                <w:ilvl w:val="0"/>
                <w:numId w:val="5"/>
              </w:numPr>
              <w:rPr>
                <w:rFonts w:cs="Arial"/>
                <w:b w:val="0"/>
                <w:sz w:val="20"/>
                <w:szCs w:val="20"/>
              </w:rPr>
            </w:pPr>
            <w:r w:rsidRPr="00A16CE1">
              <w:rPr>
                <w:rFonts w:cs="Arial"/>
                <w:b w:val="0"/>
                <w:sz w:val="20"/>
                <w:szCs w:val="20"/>
              </w:rPr>
              <w:t>Able to plan the provision of services provided by multi-disciplinary teams and external providers of services</w:t>
            </w:r>
          </w:p>
          <w:p w14:paraId="2EE5CE46" w14:textId="77777777" w:rsidR="00E14A88" w:rsidRPr="00A16CE1" w:rsidRDefault="00E14A88" w:rsidP="00E14A88">
            <w:pPr>
              <w:numPr>
                <w:ilvl w:val="0"/>
                <w:numId w:val="5"/>
              </w:numPr>
              <w:rPr>
                <w:rFonts w:cs="Arial"/>
                <w:b w:val="0"/>
                <w:sz w:val="20"/>
                <w:szCs w:val="20"/>
              </w:rPr>
            </w:pPr>
            <w:r w:rsidRPr="00A16CE1">
              <w:rPr>
                <w:rFonts w:cs="Arial"/>
                <w:b w:val="0"/>
                <w:sz w:val="20"/>
                <w:szCs w:val="20"/>
              </w:rPr>
              <w:t>Good level of Computer skills</w:t>
            </w:r>
          </w:p>
          <w:p w14:paraId="4127252D" w14:textId="4648414E" w:rsidR="00E14A88" w:rsidRPr="00A16CE1" w:rsidRDefault="00E14A88" w:rsidP="00E14A88">
            <w:pPr>
              <w:numPr>
                <w:ilvl w:val="0"/>
                <w:numId w:val="5"/>
              </w:numPr>
              <w:rPr>
                <w:rFonts w:cs="Arial"/>
                <w:b w:val="0"/>
                <w:sz w:val="20"/>
                <w:szCs w:val="20"/>
              </w:rPr>
            </w:pPr>
            <w:r w:rsidRPr="00A16CE1">
              <w:rPr>
                <w:rFonts w:cs="Arial"/>
                <w:b w:val="0"/>
                <w:sz w:val="20"/>
                <w:szCs w:val="20"/>
              </w:rPr>
              <w:t>Presentation and training skills</w:t>
            </w:r>
          </w:p>
          <w:p w14:paraId="15CA0FB5" w14:textId="77777777" w:rsidR="00E14A88" w:rsidRPr="00A16CE1" w:rsidRDefault="00E14A88" w:rsidP="00E14A88">
            <w:pPr>
              <w:numPr>
                <w:ilvl w:val="0"/>
                <w:numId w:val="5"/>
              </w:numPr>
              <w:rPr>
                <w:rFonts w:cs="Arial"/>
                <w:b w:val="0"/>
                <w:sz w:val="20"/>
                <w:szCs w:val="20"/>
              </w:rPr>
            </w:pPr>
            <w:r w:rsidRPr="00A16CE1">
              <w:rPr>
                <w:rFonts w:cs="Arial"/>
                <w:b w:val="0"/>
                <w:sz w:val="20"/>
                <w:szCs w:val="20"/>
              </w:rPr>
              <w:t>Excellent interpersonal skills with ability to relate to clients and managers</w:t>
            </w:r>
          </w:p>
          <w:p w14:paraId="42A004C4" w14:textId="03C95CDD" w:rsidR="003709C0" w:rsidRPr="00436712" w:rsidRDefault="00E14A88" w:rsidP="00E14A88">
            <w:pPr>
              <w:pStyle w:val="ListParagraph"/>
              <w:numPr>
                <w:ilvl w:val="0"/>
                <w:numId w:val="5"/>
              </w:numPr>
              <w:spacing w:after="0" w:line="240" w:lineRule="auto"/>
              <w:rPr>
                <w:rFonts w:cs="Arial"/>
                <w:i/>
              </w:rPr>
            </w:pPr>
            <w:r w:rsidRPr="00A16CE1">
              <w:rPr>
                <w:rFonts w:ascii="Arial" w:hAnsi="Arial" w:cs="Arial"/>
                <w:b w:val="0"/>
                <w:sz w:val="20"/>
                <w:szCs w:val="20"/>
              </w:rPr>
              <w:t>Problem solving</w:t>
            </w:r>
          </w:p>
          <w:p w14:paraId="0FE3AE52" w14:textId="77777777" w:rsidR="00436712" w:rsidRPr="00A06266" w:rsidRDefault="00436712" w:rsidP="00436712">
            <w:pPr>
              <w:rPr>
                <w:rFonts w:cs="Arial"/>
                <w:i/>
              </w:rPr>
            </w:pPr>
          </w:p>
        </w:tc>
        <w:tc>
          <w:tcPr>
            <w:tcW w:w="1420" w:type="pct"/>
            <w:shd w:val="clear" w:color="auto" w:fill="D5BFAC" w:themeFill="accent3" w:themeFillTint="66"/>
          </w:tcPr>
          <w:p w14:paraId="4C09072C" w14:textId="77777777" w:rsidR="003B5C36" w:rsidRDefault="00E14A88" w:rsidP="00E14A88">
            <w:pPr>
              <w:numPr>
                <w:ilvl w:val="0"/>
                <w:numId w:val="6"/>
              </w:numPr>
              <w:tabs>
                <w:tab w:val="left" w:pos="825"/>
              </w:tabs>
              <w:jc w:val="both"/>
              <w:cnfStyle w:val="000000100000" w:firstRow="0" w:lastRow="0" w:firstColumn="0" w:lastColumn="0" w:oddVBand="0" w:evenVBand="0" w:oddHBand="1" w:evenHBand="0" w:firstRowFirstColumn="0" w:firstRowLastColumn="0" w:lastRowFirstColumn="0" w:lastRowLastColumn="0"/>
              <w:rPr>
                <w:rFonts w:cs="Arial"/>
                <w:sz w:val="20"/>
              </w:rPr>
            </w:pPr>
            <w:r w:rsidRPr="00A16CE1">
              <w:rPr>
                <w:rFonts w:cs="Arial"/>
                <w:sz w:val="20"/>
              </w:rPr>
              <w:t>Mentoring skills</w:t>
            </w:r>
          </w:p>
          <w:p w14:paraId="3A18069A" w14:textId="5BFE7630" w:rsidR="003709C0" w:rsidRPr="003B5C36" w:rsidRDefault="00E14A88" w:rsidP="00E14A88">
            <w:pPr>
              <w:numPr>
                <w:ilvl w:val="0"/>
                <w:numId w:val="6"/>
              </w:numPr>
              <w:tabs>
                <w:tab w:val="left" w:pos="825"/>
              </w:tabs>
              <w:jc w:val="both"/>
              <w:cnfStyle w:val="000000100000" w:firstRow="0" w:lastRow="0" w:firstColumn="0" w:lastColumn="0" w:oddVBand="0" w:evenVBand="0" w:oddHBand="1" w:evenHBand="0" w:firstRowFirstColumn="0" w:firstRowLastColumn="0" w:lastRowFirstColumn="0" w:lastRowLastColumn="0"/>
              <w:rPr>
                <w:rFonts w:cs="Arial"/>
                <w:sz w:val="20"/>
              </w:rPr>
            </w:pPr>
            <w:r w:rsidRPr="003B5C36">
              <w:rPr>
                <w:rFonts w:cs="Arial"/>
                <w:sz w:val="20"/>
              </w:rPr>
              <w:t>Teaching skills</w:t>
            </w:r>
          </w:p>
          <w:p w14:paraId="2CA32E79" w14:textId="5A3F37BA" w:rsidR="00E14A88" w:rsidRPr="00A06266" w:rsidRDefault="00E14A88" w:rsidP="00E14A88">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2E8E4027"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60F28843" w14:textId="77777777" w:rsidR="003709C0" w:rsidRDefault="003709C0" w:rsidP="001F7858">
            <w:pPr>
              <w:rPr>
                <w:rFonts w:cs="Arial"/>
                <w:sz w:val="24"/>
                <w:szCs w:val="24"/>
              </w:rPr>
            </w:pPr>
            <w:r w:rsidRPr="00A06266">
              <w:rPr>
                <w:rFonts w:cs="Arial"/>
                <w:sz w:val="24"/>
                <w:szCs w:val="24"/>
              </w:rPr>
              <w:t xml:space="preserve">Behaviours </w:t>
            </w:r>
          </w:p>
          <w:p w14:paraId="53624EF3" w14:textId="77777777" w:rsidR="00436712" w:rsidRPr="00436712" w:rsidRDefault="00436712" w:rsidP="00436712">
            <w:pPr>
              <w:pStyle w:val="ListParagraph"/>
              <w:numPr>
                <w:ilvl w:val="0"/>
                <w:numId w:val="5"/>
              </w:numPr>
              <w:spacing w:after="0" w:line="240" w:lineRule="auto"/>
              <w:rPr>
                <w:rFonts w:cs="Arial"/>
                <w:sz w:val="24"/>
                <w:szCs w:val="24"/>
              </w:rPr>
            </w:pPr>
          </w:p>
          <w:p w14:paraId="7D7BAD98" w14:textId="77777777" w:rsidR="003709C0" w:rsidRPr="00A17902" w:rsidRDefault="005E2692" w:rsidP="00A17902">
            <w:pPr>
              <w:ind w:left="360"/>
              <w:rPr>
                <w:rFonts w:cs="Arial"/>
                <w:b w:val="0"/>
                <w:sz w:val="20"/>
                <w:szCs w:val="20"/>
              </w:rPr>
            </w:pPr>
            <w:hyperlink r:id="rId11" w:history="1">
              <w:r w:rsidR="003709C0" w:rsidRPr="00A06266">
                <w:rPr>
                  <w:rStyle w:val="Hyperlink"/>
                  <w:rFonts w:cs="Arial"/>
                  <w:sz w:val="24"/>
                  <w:szCs w:val="24"/>
                </w:rPr>
                <w:t>Link</w:t>
              </w:r>
            </w:hyperlink>
          </w:p>
        </w:tc>
        <w:tc>
          <w:tcPr>
            <w:tcW w:w="1420" w:type="pct"/>
            <w:shd w:val="clear" w:color="auto" w:fill="D5BFAC" w:themeFill="accent3" w:themeFillTint="66"/>
          </w:tcPr>
          <w:p w14:paraId="0CBFA0F3"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62084C12"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23FE2A6"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0E59D45F" w14:textId="77777777" w:rsidR="003B5C36" w:rsidRPr="003B5C36" w:rsidRDefault="003B5C36" w:rsidP="003B5C36">
            <w:pPr>
              <w:numPr>
                <w:ilvl w:val="0"/>
                <w:numId w:val="4"/>
              </w:numPr>
              <w:rPr>
                <w:rFonts w:cs="Arial"/>
                <w:b w:val="0"/>
                <w:sz w:val="20"/>
                <w:szCs w:val="20"/>
              </w:rPr>
            </w:pPr>
            <w:r w:rsidRPr="00A16CE1">
              <w:rPr>
                <w:rFonts w:cs="Arial"/>
                <w:b w:val="0"/>
                <w:sz w:val="20"/>
                <w:szCs w:val="20"/>
              </w:rPr>
              <w:t>Registered General Nurse</w:t>
            </w:r>
          </w:p>
          <w:p w14:paraId="07E6C2EA" w14:textId="32DE1F0C" w:rsidR="003709C0" w:rsidRPr="003B5C36" w:rsidRDefault="003B5C36" w:rsidP="003B5C36">
            <w:pPr>
              <w:numPr>
                <w:ilvl w:val="0"/>
                <w:numId w:val="4"/>
              </w:numPr>
              <w:rPr>
                <w:rFonts w:cs="Arial"/>
                <w:b w:val="0"/>
                <w:sz w:val="20"/>
                <w:szCs w:val="20"/>
              </w:rPr>
            </w:pPr>
            <w:r w:rsidRPr="003B5C36">
              <w:rPr>
                <w:rFonts w:cs="Arial"/>
                <w:b w:val="0"/>
                <w:sz w:val="20"/>
                <w:szCs w:val="20"/>
              </w:rPr>
              <w:t>Registered Occupational Health Nurse (Degree or Diploma)</w:t>
            </w:r>
          </w:p>
        </w:tc>
        <w:tc>
          <w:tcPr>
            <w:tcW w:w="1420" w:type="pct"/>
            <w:shd w:val="clear" w:color="auto" w:fill="D5BFAC" w:themeFill="accent3" w:themeFillTint="66"/>
          </w:tcPr>
          <w:p w14:paraId="3AD03EDC" w14:textId="77777777" w:rsidR="003709C0" w:rsidRPr="00A06266" w:rsidRDefault="003709C0" w:rsidP="00A17902">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1C530C35"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35B39AF" w14:textId="77777777" w:rsidR="003709C0" w:rsidRPr="00A06266" w:rsidRDefault="003709C0" w:rsidP="001F7858">
            <w:pPr>
              <w:rPr>
                <w:rFonts w:cs="Arial"/>
                <w:sz w:val="24"/>
                <w:szCs w:val="24"/>
              </w:rPr>
            </w:pPr>
            <w:r w:rsidRPr="00A06266">
              <w:rPr>
                <w:rFonts w:cs="Arial"/>
                <w:sz w:val="24"/>
                <w:szCs w:val="24"/>
              </w:rPr>
              <w:t>Other Requirements</w:t>
            </w:r>
          </w:p>
          <w:p w14:paraId="59C555C1" w14:textId="77777777" w:rsidR="003B5C36" w:rsidRPr="00A16CE1" w:rsidRDefault="003B5C36" w:rsidP="003B5C36">
            <w:pPr>
              <w:numPr>
                <w:ilvl w:val="0"/>
                <w:numId w:val="7"/>
              </w:numPr>
              <w:tabs>
                <w:tab w:val="num" w:pos="432"/>
              </w:tabs>
              <w:rPr>
                <w:rFonts w:cs="Arial"/>
                <w:b w:val="0"/>
                <w:sz w:val="20"/>
                <w:szCs w:val="20"/>
              </w:rPr>
            </w:pPr>
            <w:r w:rsidRPr="00A16CE1">
              <w:rPr>
                <w:rFonts w:cs="Arial"/>
                <w:b w:val="0"/>
                <w:sz w:val="20"/>
                <w:szCs w:val="20"/>
              </w:rPr>
              <w:t>Ability to travel across the County</w:t>
            </w:r>
          </w:p>
          <w:p w14:paraId="0DC0E50A" w14:textId="0277A53C" w:rsidR="003709C0" w:rsidRPr="005415D6" w:rsidRDefault="003B5C36" w:rsidP="003B5C36">
            <w:pPr>
              <w:numPr>
                <w:ilvl w:val="0"/>
                <w:numId w:val="7"/>
              </w:numPr>
              <w:tabs>
                <w:tab w:val="num" w:pos="432"/>
              </w:tabs>
              <w:rPr>
                <w:rFonts w:cs="Arial"/>
                <w:b w:val="0"/>
                <w:sz w:val="20"/>
                <w:szCs w:val="20"/>
              </w:rPr>
            </w:pPr>
            <w:r w:rsidRPr="00A16CE1">
              <w:rPr>
                <w:rFonts w:cs="Arial"/>
                <w:b w:val="0"/>
                <w:sz w:val="20"/>
                <w:szCs w:val="20"/>
              </w:rPr>
              <w:t>Ability to attend meetings outside of normal business hours of normal business hours</w:t>
            </w:r>
          </w:p>
        </w:tc>
        <w:tc>
          <w:tcPr>
            <w:tcW w:w="1420" w:type="pct"/>
            <w:shd w:val="clear" w:color="auto" w:fill="D5BFAC" w:themeFill="accent3" w:themeFillTint="66"/>
          </w:tcPr>
          <w:p w14:paraId="3C1F6ADA"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39080D05"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5D4804C4"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04E84266" w14:textId="77777777" w:rsidR="00FF3A2F" w:rsidRPr="00A06266" w:rsidRDefault="00FF3A2F" w:rsidP="00E70D1E">
            <w:pPr>
              <w:rPr>
                <w:rFonts w:cs="Arial"/>
                <w:sz w:val="24"/>
                <w:szCs w:val="24"/>
              </w:rPr>
            </w:pPr>
            <w:r>
              <w:rPr>
                <w:rFonts w:cs="Arial"/>
                <w:sz w:val="24"/>
                <w:szCs w:val="24"/>
              </w:rPr>
              <w:lastRenderedPageBreak/>
              <w:t>Career progression:</w:t>
            </w:r>
          </w:p>
        </w:tc>
      </w:tr>
      <w:tr w:rsidR="00FF3A2F" w:rsidRPr="005415D6" w14:paraId="34DEDD70" w14:textId="77777777" w:rsidTr="003B5C36">
        <w:trPr>
          <w:cnfStyle w:val="000000100000" w:firstRow="0" w:lastRow="0" w:firstColumn="0" w:lastColumn="0" w:oddVBand="0" w:evenVBand="0" w:oddHBand="1" w:evenHBand="0" w:firstRowFirstColumn="0" w:firstRowLastColumn="0" w:lastRowFirstColumn="0" w:lastRowLastColumn="0"/>
          <w:trHeight w:val="1393"/>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EEBB882"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w:t>
            </w:r>
            <w:r w:rsidR="002167D6" w:rsidRPr="002167D6">
              <w:rPr>
                <w:rFonts w:ascii="Arial" w:hAnsi="Arial" w:cs="Arial"/>
                <w:b w:val="0"/>
                <w:sz w:val="20"/>
                <w:szCs w:val="20"/>
              </w:rPr>
              <w:t xml:space="preserve">  </w:t>
            </w:r>
          </w:p>
          <w:p w14:paraId="24121CE2" w14:textId="77777777" w:rsidR="002167D6" w:rsidRDefault="002167D6" w:rsidP="002167D6">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665CB922" w14:textId="77777777" w:rsidR="002167D6" w:rsidRDefault="002167D6" w:rsidP="002167D6">
            <w:pPr>
              <w:spacing w:line="276" w:lineRule="auto"/>
              <w:rPr>
                <w:rFonts w:cs="Arial"/>
                <w:sz w:val="20"/>
                <w:szCs w:val="20"/>
              </w:rPr>
            </w:pPr>
          </w:p>
          <w:p w14:paraId="0E3738E1" w14:textId="77777777" w:rsidR="002167D6" w:rsidRDefault="002167D6" w:rsidP="002167D6">
            <w:pPr>
              <w:spacing w:line="276" w:lineRule="auto"/>
              <w:rPr>
                <w:rFonts w:cs="Arial"/>
                <w:sz w:val="20"/>
                <w:szCs w:val="20"/>
              </w:rPr>
            </w:pPr>
          </w:p>
          <w:p w14:paraId="778DB5F3" w14:textId="77777777" w:rsidR="002167D6" w:rsidRDefault="002167D6" w:rsidP="002167D6">
            <w:pPr>
              <w:spacing w:line="276" w:lineRule="auto"/>
              <w:rPr>
                <w:rFonts w:cs="Arial"/>
                <w:sz w:val="20"/>
                <w:szCs w:val="20"/>
              </w:rPr>
            </w:pPr>
          </w:p>
          <w:p w14:paraId="128A1D8C" w14:textId="77777777" w:rsidR="002167D6" w:rsidRDefault="002167D6" w:rsidP="002167D6">
            <w:pPr>
              <w:spacing w:line="276" w:lineRule="auto"/>
              <w:rPr>
                <w:rFonts w:cs="Arial"/>
                <w:sz w:val="20"/>
                <w:szCs w:val="20"/>
              </w:rPr>
            </w:pPr>
          </w:p>
          <w:p w14:paraId="579C377C" w14:textId="77777777" w:rsidR="002167D6" w:rsidRDefault="002167D6" w:rsidP="002167D6">
            <w:pPr>
              <w:spacing w:line="276" w:lineRule="auto"/>
              <w:rPr>
                <w:rFonts w:cs="Arial"/>
                <w:sz w:val="20"/>
                <w:szCs w:val="20"/>
              </w:rPr>
            </w:pPr>
          </w:p>
          <w:p w14:paraId="1F096FA8" w14:textId="77777777" w:rsidR="002167D6" w:rsidRDefault="002167D6" w:rsidP="002167D6">
            <w:pPr>
              <w:spacing w:line="276" w:lineRule="auto"/>
              <w:rPr>
                <w:rFonts w:cs="Arial"/>
                <w:sz w:val="20"/>
                <w:szCs w:val="20"/>
              </w:rPr>
            </w:pPr>
          </w:p>
          <w:p w14:paraId="480D512E" w14:textId="77777777" w:rsidR="002167D6" w:rsidRDefault="002167D6" w:rsidP="002167D6">
            <w:pPr>
              <w:spacing w:line="276" w:lineRule="auto"/>
              <w:rPr>
                <w:rFonts w:cs="Arial"/>
                <w:sz w:val="20"/>
                <w:szCs w:val="20"/>
              </w:rPr>
            </w:pPr>
          </w:p>
          <w:p w14:paraId="41F020B0" w14:textId="77777777" w:rsidR="002167D6" w:rsidRPr="002167D6" w:rsidRDefault="002167D6" w:rsidP="002167D6">
            <w:pPr>
              <w:spacing w:line="276" w:lineRule="auto"/>
              <w:ind w:left="-52"/>
              <w:rPr>
                <w:rFonts w:cs="Arial"/>
                <w:sz w:val="20"/>
                <w:szCs w:val="20"/>
              </w:rPr>
            </w:pPr>
          </w:p>
          <w:p w14:paraId="3422C4A6"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64E1CFF3" w14:textId="77777777" w:rsidR="00AC3362" w:rsidRDefault="00AC3362"/>
    <w:tbl>
      <w:tblPr>
        <w:tblStyle w:val="LightList-Accent6"/>
        <w:tblW w:w="10480" w:type="dxa"/>
        <w:tblLayout w:type="fixed"/>
        <w:tblLook w:val="04A0" w:firstRow="1" w:lastRow="0" w:firstColumn="1" w:lastColumn="0" w:noHBand="0" w:noVBand="1"/>
      </w:tblPr>
      <w:tblGrid>
        <w:gridCol w:w="10480"/>
      </w:tblGrid>
      <w:tr w:rsidR="00D4711D" w:rsidRPr="00A06266" w14:paraId="37B35120"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052A029F" w14:textId="68F9F209" w:rsidR="00D4711D" w:rsidRPr="00A06266" w:rsidRDefault="00AC3362" w:rsidP="001F7858">
            <w:pPr>
              <w:rPr>
                <w:rFonts w:cs="Arial"/>
                <w:sz w:val="24"/>
                <w:szCs w:val="24"/>
              </w:rPr>
            </w:pPr>
            <w:r>
              <w:br w:type="page"/>
            </w:r>
            <w:r w:rsidR="00D4711D">
              <w:rPr>
                <w:rFonts w:cs="Arial"/>
                <w:sz w:val="24"/>
                <w:szCs w:val="24"/>
              </w:rPr>
              <w:t>Structure</w:t>
            </w:r>
          </w:p>
        </w:tc>
      </w:tr>
      <w:tr w:rsidR="00D4711D" w:rsidRPr="005415D6" w14:paraId="188F7F97"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53BF769" w14:textId="0F2DB6FF" w:rsidR="00D4711D" w:rsidRPr="0095197B" w:rsidRDefault="00E14A88" w:rsidP="001F7858">
            <w:pPr>
              <w:pStyle w:val="ListParagraph"/>
              <w:spacing w:after="120"/>
              <w:ind w:left="305"/>
              <w:jc w:val="both"/>
              <w:rPr>
                <w:rFonts w:ascii="Arial" w:hAnsi="Arial" w:cs="Arial"/>
                <w:b w:val="0"/>
                <w:sz w:val="20"/>
                <w:szCs w:val="20"/>
              </w:rPr>
            </w:pPr>
            <w:r>
              <w:rPr>
                <w:rFonts w:cs="Arial"/>
                <w:noProof/>
                <w:szCs w:val="24"/>
                <w:lang w:eastAsia="en-GB"/>
              </w:rPr>
              <w:drawing>
                <wp:inline distT="0" distB="0" distL="0" distR="0" wp14:anchorId="67D212E6" wp14:editId="012BFF97">
                  <wp:extent cx="6358270" cy="3327991"/>
                  <wp:effectExtent l="0" t="0" r="0" b="254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41E94DA" w14:textId="77777777" w:rsidR="00140F1E" w:rsidRDefault="00140F1E" w:rsidP="00D4711D">
      <w:pPr>
        <w:rPr>
          <w:rFonts w:cs="Arial"/>
          <w:sz w:val="20"/>
          <w:szCs w:val="20"/>
        </w:rPr>
      </w:pPr>
    </w:p>
    <w:p w14:paraId="34415699"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49A3F888"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E5AC" w14:textId="77777777" w:rsidR="00D4487B" w:rsidRDefault="00D4487B" w:rsidP="00A84A39">
      <w:pPr>
        <w:spacing w:after="0" w:line="240" w:lineRule="auto"/>
      </w:pPr>
      <w:r>
        <w:separator/>
      </w:r>
    </w:p>
  </w:endnote>
  <w:endnote w:type="continuationSeparator" w:id="0">
    <w:p w14:paraId="1172F600" w14:textId="77777777" w:rsidR="00D4487B" w:rsidRDefault="00D4487B"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alpageMIN1">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5C59" w14:textId="77777777" w:rsidR="005E2692" w:rsidRDefault="005E2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6135" w14:textId="77777777" w:rsidR="000A71AD" w:rsidRDefault="000A71AD">
    <w:pPr>
      <w:pStyle w:val="Footer"/>
    </w:pPr>
  </w:p>
  <w:p w14:paraId="453910DC"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08D9A380" wp14:editId="20622CE9">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4685F3"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D9A38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7C4685F3"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0076"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56F45E7E" wp14:editId="77D9F0D2">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DB30E"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F45E7E"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300DB30E"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13B45" w14:textId="77777777" w:rsidR="00D4487B" w:rsidRDefault="00D4487B" w:rsidP="00A84A39">
      <w:pPr>
        <w:spacing w:after="0" w:line="240" w:lineRule="auto"/>
      </w:pPr>
      <w:r>
        <w:separator/>
      </w:r>
    </w:p>
  </w:footnote>
  <w:footnote w:type="continuationSeparator" w:id="0">
    <w:p w14:paraId="4207D23A" w14:textId="77777777" w:rsidR="00D4487B" w:rsidRDefault="00D4487B"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B2DC" w14:textId="77777777" w:rsidR="00AD0E84" w:rsidRDefault="005E2692">
    <w:pPr>
      <w:pStyle w:val="Header"/>
    </w:pPr>
    <w:r>
      <w:rPr>
        <w:noProof/>
        <w:lang w:eastAsia="en-GB"/>
      </w:rPr>
      <w:pict w14:anchorId="534A2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A1C6" w14:textId="4989DF1F" w:rsidR="0055096A" w:rsidRPr="0055096A" w:rsidRDefault="00307DCB" w:rsidP="0055096A">
    <w:pPr>
      <w:pStyle w:val="Header"/>
      <w:spacing w:before="80"/>
      <w:rPr>
        <w:rFonts w:cs="Arial"/>
        <w:color w:val="0055A4"/>
      </w:rPr>
    </w:pPr>
    <w:r>
      <w:rPr>
        <w:noProof/>
      </w:rPr>
      <w:drawing>
        <wp:anchor distT="0" distB="0" distL="114300" distR="114300" simplePos="0" relativeHeight="251659264" behindDoc="1" locked="0" layoutInCell="1" allowOverlap="1" wp14:anchorId="494186AC" wp14:editId="213C1DBA">
          <wp:simplePos x="0" y="0"/>
          <wp:positionH relativeFrom="column">
            <wp:posOffset>-247650</wp:posOffset>
          </wp:positionH>
          <wp:positionV relativeFrom="paragraph">
            <wp:posOffset>0</wp:posOffset>
          </wp:positionV>
          <wp:extent cx="7560000" cy="10692000"/>
          <wp:effectExtent l="0" t="0" r="3175"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4B0EE9C4" wp14:editId="787B7AC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04ED" w14:textId="3A720F41" w:rsidR="006C0C79" w:rsidRDefault="00307DCB" w:rsidP="007B41A4">
    <w:pPr>
      <w:pStyle w:val="Header"/>
      <w:ind w:left="-851"/>
    </w:pPr>
    <w:r>
      <w:rPr>
        <w:noProof/>
      </w:rPr>
      <w:drawing>
        <wp:anchor distT="0" distB="0" distL="114300" distR="114300" simplePos="0" relativeHeight="251658240" behindDoc="1" locked="0" layoutInCell="1" allowOverlap="1" wp14:anchorId="44BFF58C" wp14:editId="61AEFFE9">
          <wp:simplePos x="0" y="0"/>
          <wp:positionH relativeFrom="column">
            <wp:posOffset>-390525</wp:posOffset>
          </wp:positionH>
          <wp:positionV relativeFrom="paragraph">
            <wp:posOffset>-161925</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0"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6"/>
  </w:num>
  <w:num w:numId="4">
    <w:abstractNumId w:val="7"/>
  </w:num>
  <w:num w:numId="5">
    <w:abstractNumId w:val="15"/>
  </w:num>
  <w:num w:numId="6">
    <w:abstractNumId w:val="9"/>
  </w:num>
  <w:num w:numId="7">
    <w:abstractNumId w:val="10"/>
  </w:num>
  <w:num w:numId="8">
    <w:abstractNumId w:val="2"/>
  </w:num>
  <w:num w:numId="9">
    <w:abstractNumId w:val="14"/>
  </w:num>
  <w:num w:numId="10">
    <w:abstractNumId w:val="4"/>
  </w:num>
  <w:num w:numId="11">
    <w:abstractNumId w:val="8"/>
  </w:num>
  <w:num w:numId="12">
    <w:abstractNumId w:val="0"/>
  </w:num>
  <w:num w:numId="13">
    <w:abstractNumId w:val="3"/>
  </w:num>
  <w:num w:numId="14">
    <w:abstractNumId w:val="1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88"/>
    <w:rsid w:val="00033E6D"/>
    <w:rsid w:val="00073398"/>
    <w:rsid w:val="000A71AD"/>
    <w:rsid w:val="000C1DAD"/>
    <w:rsid w:val="000F0657"/>
    <w:rsid w:val="00112560"/>
    <w:rsid w:val="00140F1E"/>
    <w:rsid w:val="0015549D"/>
    <w:rsid w:val="001637DD"/>
    <w:rsid w:val="0017393A"/>
    <w:rsid w:val="00175325"/>
    <w:rsid w:val="00182DAD"/>
    <w:rsid w:val="001A5B22"/>
    <w:rsid w:val="001F0951"/>
    <w:rsid w:val="00204BED"/>
    <w:rsid w:val="002167D6"/>
    <w:rsid w:val="00251878"/>
    <w:rsid w:val="002A1FB4"/>
    <w:rsid w:val="002C7132"/>
    <w:rsid w:val="002E3B97"/>
    <w:rsid w:val="00307DCB"/>
    <w:rsid w:val="003362B1"/>
    <w:rsid w:val="003709C0"/>
    <w:rsid w:val="003B5C36"/>
    <w:rsid w:val="00436712"/>
    <w:rsid w:val="004672AF"/>
    <w:rsid w:val="004819D1"/>
    <w:rsid w:val="004A1109"/>
    <w:rsid w:val="004D6C7D"/>
    <w:rsid w:val="0055096A"/>
    <w:rsid w:val="00551E84"/>
    <w:rsid w:val="005D4246"/>
    <w:rsid w:val="005E2692"/>
    <w:rsid w:val="00640DBA"/>
    <w:rsid w:val="0065248F"/>
    <w:rsid w:val="00665BA6"/>
    <w:rsid w:val="006C0C79"/>
    <w:rsid w:val="006D7BAF"/>
    <w:rsid w:val="0070480A"/>
    <w:rsid w:val="007150BD"/>
    <w:rsid w:val="0077329D"/>
    <w:rsid w:val="007A3A92"/>
    <w:rsid w:val="007B41A4"/>
    <w:rsid w:val="007B6F73"/>
    <w:rsid w:val="007C51C4"/>
    <w:rsid w:val="00841894"/>
    <w:rsid w:val="008C6EC0"/>
    <w:rsid w:val="008F5218"/>
    <w:rsid w:val="00910D2D"/>
    <w:rsid w:val="009468D1"/>
    <w:rsid w:val="00951DE3"/>
    <w:rsid w:val="009617F5"/>
    <w:rsid w:val="00994077"/>
    <w:rsid w:val="009C7F73"/>
    <w:rsid w:val="009F6D57"/>
    <w:rsid w:val="00A012F8"/>
    <w:rsid w:val="00A17902"/>
    <w:rsid w:val="00A64037"/>
    <w:rsid w:val="00A67257"/>
    <w:rsid w:val="00A84A39"/>
    <w:rsid w:val="00AC3362"/>
    <w:rsid w:val="00AD0E84"/>
    <w:rsid w:val="00AE50CC"/>
    <w:rsid w:val="00AF5971"/>
    <w:rsid w:val="00B129E3"/>
    <w:rsid w:val="00B14897"/>
    <w:rsid w:val="00B15C04"/>
    <w:rsid w:val="00B4396D"/>
    <w:rsid w:val="00B55C39"/>
    <w:rsid w:val="00BD2BDA"/>
    <w:rsid w:val="00BF6394"/>
    <w:rsid w:val="00C1117D"/>
    <w:rsid w:val="00C924D3"/>
    <w:rsid w:val="00CF2855"/>
    <w:rsid w:val="00D00DEF"/>
    <w:rsid w:val="00D06747"/>
    <w:rsid w:val="00D4487B"/>
    <w:rsid w:val="00D4711D"/>
    <w:rsid w:val="00E140DD"/>
    <w:rsid w:val="00E14A88"/>
    <w:rsid w:val="00E715BD"/>
    <w:rsid w:val="00F038B8"/>
    <w:rsid w:val="00F04471"/>
    <w:rsid w:val="00F10D9B"/>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F8AAB4A"/>
  <w15:docId w15:val="{B4EF382C-09F3-4A08-83C4-9347FE76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article/23524/What-you-should-know-before-applying-for-a-job"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hilli1\AppData\Local\Microsoft\Windows\INetCache\Content.Outlook\JD8UGVD4\Job%20profi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D22DB0-BD27-4A97-804C-48CE43F42FF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047A070A-8822-4DF2-BA24-82803781D314}">
      <dgm:prSet phldrT="[Text]"/>
      <dgm:spPr/>
      <dgm:t>
        <a:bodyPr/>
        <a:lstStyle/>
        <a:p>
          <a:r>
            <a:rPr lang="en-GB"/>
            <a:t>HWB Services Manager</a:t>
          </a:r>
        </a:p>
      </dgm:t>
    </dgm:pt>
    <dgm:pt modelId="{B2A8C123-C60F-41D8-B563-D5DE1E086F69}" type="parTrans" cxnId="{CFDD40B1-4D39-4360-A112-52E6ED53F5C5}">
      <dgm:prSet/>
      <dgm:spPr/>
      <dgm:t>
        <a:bodyPr/>
        <a:lstStyle/>
        <a:p>
          <a:endParaRPr lang="en-GB"/>
        </a:p>
      </dgm:t>
    </dgm:pt>
    <dgm:pt modelId="{BCF9B24D-B161-49C4-B259-6C7F68EB1AF0}" type="sibTrans" cxnId="{CFDD40B1-4D39-4360-A112-52E6ED53F5C5}">
      <dgm:prSet/>
      <dgm:spPr/>
      <dgm:t>
        <a:bodyPr/>
        <a:lstStyle/>
        <a:p>
          <a:endParaRPr lang="en-GB"/>
        </a:p>
      </dgm:t>
    </dgm:pt>
    <dgm:pt modelId="{4EAB9A49-80C7-4906-B91F-5BBCB693620F}">
      <dgm:prSet phldrT="[Text]"/>
      <dgm:spPr>
        <a:solidFill>
          <a:schemeClr val="bg1">
            <a:alpha val="90000"/>
          </a:schemeClr>
        </a:solidFill>
      </dgm:spPr>
      <dgm:t>
        <a:bodyPr/>
        <a:lstStyle/>
        <a:p>
          <a:r>
            <a:rPr lang="en-GB"/>
            <a:t>Senior OHA</a:t>
          </a:r>
        </a:p>
        <a:p>
          <a:r>
            <a:rPr lang="en-GB"/>
            <a:t>Clinical Manager</a:t>
          </a:r>
        </a:p>
      </dgm:t>
    </dgm:pt>
    <dgm:pt modelId="{DB6B341A-F2A0-4B2A-8364-11B5AFA66CC2}" type="parTrans" cxnId="{259BD0FA-7D81-46A3-89FD-2EAD8AE2D914}">
      <dgm:prSet/>
      <dgm:spPr/>
      <dgm:t>
        <a:bodyPr/>
        <a:lstStyle/>
        <a:p>
          <a:endParaRPr lang="en-GB"/>
        </a:p>
      </dgm:t>
    </dgm:pt>
    <dgm:pt modelId="{448E8347-1197-41F5-B35F-ED6E9F6F0C50}" type="sibTrans" cxnId="{259BD0FA-7D81-46A3-89FD-2EAD8AE2D914}">
      <dgm:prSet/>
      <dgm:spPr/>
      <dgm:t>
        <a:bodyPr/>
        <a:lstStyle/>
        <a:p>
          <a:endParaRPr lang="en-GB"/>
        </a:p>
      </dgm:t>
    </dgm:pt>
    <dgm:pt modelId="{D08D6683-BC6C-4B1D-A94F-7D7506F5F84C}">
      <dgm:prSet/>
      <dgm:spPr>
        <a:solidFill>
          <a:srgbClr val="FFFF00">
            <a:alpha val="90000"/>
          </a:srgbClr>
        </a:solidFill>
      </dgm:spPr>
      <dgm:t>
        <a:bodyPr/>
        <a:lstStyle/>
        <a:p>
          <a:r>
            <a:rPr lang="en-GB"/>
            <a:t>OH Advisers</a:t>
          </a:r>
        </a:p>
      </dgm:t>
    </dgm:pt>
    <dgm:pt modelId="{0C91CBE5-6E84-4D5B-BD11-3B76525FC217}" type="parTrans" cxnId="{BFC87C33-B803-4076-82F4-E42FF883D960}">
      <dgm:prSet/>
      <dgm:spPr/>
      <dgm:t>
        <a:bodyPr/>
        <a:lstStyle/>
        <a:p>
          <a:endParaRPr lang="en-GB"/>
        </a:p>
      </dgm:t>
    </dgm:pt>
    <dgm:pt modelId="{04580274-791B-4620-88A8-1BDAC37F217D}" type="sibTrans" cxnId="{BFC87C33-B803-4076-82F4-E42FF883D960}">
      <dgm:prSet/>
      <dgm:spPr/>
      <dgm:t>
        <a:bodyPr/>
        <a:lstStyle/>
        <a:p>
          <a:endParaRPr lang="en-GB"/>
        </a:p>
      </dgm:t>
    </dgm:pt>
    <dgm:pt modelId="{FDB60CC0-AD98-4E1B-B053-F1EC81C2E3CB}">
      <dgm:prSet/>
      <dgm:spPr/>
      <dgm:t>
        <a:bodyPr/>
        <a:lstStyle/>
        <a:p>
          <a:r>
            <a:rPr lang="en-US"/>
            <a:t>Senior OHA Clinical Governance Lead</a:t>
          </a:r>
        </a:p>
      </dgm:t>
    </dgm:pt>
    <dgm:pt modelId="{82D3D95A-05E4-4B3E-8CC3-D5627A8C864B}" type="parTrans" cxnId="{AAFD03D0-E4BD-42A4-A7FF-4F7D01B062F3}">
      <dgm:prSet/>
      <dgm:spPr/>
      <dgm:t>
        <a:bodyPr/>
        <a:lstStyle/>
        <a:p>
          <a:endParaRPr lang="en-US"/>
        </a:p>
      </dgm:t>
    </dgm:pt>
    <dgm:pt modelId="{CE44A315-0879-40C7-94A0-1F010476451B}" type="sibTrans" cxnId="{AAFD03D0-E4BD-42A4-A7FF-4F7D01B062F3}">
      <dgm:prSet/>
      <dgm:spPr/>
      <dgm:t>
        <a:bodyPr/>
        <a:lstStyle/>
        <a:p>
          <a:endParaRPr lang="en-US"/>
        </a:p>
      </dgm:t>
    </dgm:pt>
    <dgm:pt modelId="{09A18123-70CD-4670-B339-BAE6B17C05A3}">
      <dgm:prSet/>
      <dgm:spPr/>
      <dgm:t>
        <a:bodyPr/>
        <a:lstStyle/>
        <a:p>
          <a:r>
            <a:rPr lang="en-GB" b="0"/>
            <a:t>OH Administration</a:t>
          </a:r>
        </a:p>
      </dgm:t>
    </dgm:pt>
    <dgm:pt modelId="{CA081E7E-B435-41F9-B93C-8FB92692ECDD}" type="parTrans" cxnId="{502C02F5-3A5D-45AF-8A64-84F294D7F75D}">
      <dgm:prSet/>
      <dgm:spPr/>
      <dgm:t>
        <a:bodyPr/>
        <a:lstStyle/>
        <a:p>
          <a:endParaRPr lang="en-US"/>
        </a:p>
      </dgm:t>
    </dgm:pt>
    <dgm:pt modelId="{1CDA7755-1A46-4AE7-BA8C-9F631B292E84}" type="sibTrans" cxnId="{502C02F5-3A5D-45AF-8A64-84F294D7F75D}">
      <dgm:prSet/>
      <dgm:spPr/>
      <dgm:t>
        <a:bodyPr/>
        <a:lstStyle/>
        <a:p>
          <a:endParaRPr lang="en-US"/>
        </a:p>
      </dgm:t>
    </dgm:pt>
    <dgm:pt modelId="{319B75AA-0D7F-465A-811B-3FEE0D99AD7B}">
      <dgm:prSet/>
      <dgm:spPr/>
      <dgm:t>
        <a:bodyPr/>
        <a:lstStyle/>
        <a:p>
          <a:r>
            <a:rPr lang="en-US"/>
            <a:t>Senior OH Technician</a:t>
          </a:r>
        </a:p>
      </dgm:t>
    </dgm:pt>
    <dgm:pt modelId="{8FE82C1E-5902-4E54-9C42-1846E16C18D1}" type="parTrans" cxnId="{5593EF90-F0FF-45BB-9645-3E38E1A7915F}">
      <dgm:prSet/>
      <dgm:spPr/>
      <dgm:t>
        <a:bodyPr/>
        <a:lstStyle/>
        <a:p>
          <a:endParaRPr lang="en-US"/>
        </a:p>
      </dgm:t>
    </dgm:pt>
    <dgm:pt modelId="{D314CAB6-A929-4CD8-8FE0-20B6A2F397E6}" type="sibTrans" cxnId="{5593EF90-F0FF-45BB-9645-3E38E1A7915F}">
      <dgm:prSet/>
      <dgm:spPr/>
      <dgm:t>
        <a:bodyPr/>
        <a:lstStyle/>
        <a:p>
          <a:endParaRPr lang="en-US"/>
        </a:p>
      </dgm:t>
    </dgm:pt>
    <dgm:pt modelId="{A0CCCA6E-B20C-4B1B-A6FC-D039A455FC75}">
      <dgm:prSet/>
      <dgm:spPr/>
      <dgm:t>
        <a:bodyPr/>
        <a:lstStyle/>
        <a:p>
          <a:r>
            <a:rPr lang="en-US"/>
            <a:t>OH Technicians</a:t>
          </a:r>
        </a:p>
      </dgm:t>
    </dgm:pt>
    <dgm:pt modelId="{7E958F75-C751-498D-A9C3-352145853236}" type="parTrans" cxnId="{B569D18E-9478-43AB-8AE2-64E5D2BD4FB1}">
      <dgm:prSet/>
      <dgm:spPr/>
      <dgm:t>
        <a:bodyPr/>
        <a:lstStyle/>
        <a:p>
          <a:endParaRPr lang="en-US"/>
        </a:p>
      </dgm:t>
    </dgm:pt>
    <dgm:pt modelId="{4657B0EE-3743-4D97-8AC1-E3A317C174E6}" type="sibTrans" cxnId="{B569D18E-9478-43AB-8AE2-64E5D2BD4FB1}">
      <dgm:prSet/>
      <dgm:spPr/>
      <dgm:t>
        <a:bodyPr/>
        <a:lstStyle/>
        <a:p>
          <a:endParaRPr lang="en-US"/>
        </a:p>
      </dgm:t>
    </dgm:pt>
    <dgm:pt modelId="{E089CB82-C5A9-44FE-A74A-F18E22A204B5}" type="pres">
      <dgm:prSet presAssocID="{2AD22DB0-BD27-4A97-804C-48CE43F42FF0}" presName="hierChild1" presStyleCnt="0">
        <dgm:presLayoutVars>
          <dgm:chPref val="1"/>
          <dgm:dir/>
          <dgm:animOne val="branch"/>
          <dgm:animLvl val="lvl"/>
          <dgm:resizeHandles/>
        </dgm:presLayoutVars>
      </dgm:prSet>
      <dgm:spPr/>
    </dgm:pt>
    <dgm:pt modelId="{4802F694-F9E4-45B0-9D4F-0DC9A1DA4BF7}" type="pres">
      <dgm:prSet presAssocID="{047A070A-8822-4DF2-BA24-82803781D314}" presName="hierRoot1" presStyleCnt="0"/>
      <dgm:spPr/>
    </dgm:pt>
    <dgm:pt modelId="{C86637F2-62CD-4F63-AD8D-6DA7BFDD9530}" type="pres">
      <dgm:prSet presAssocID="{047A070A-8822-4DF2-BA24-82803781D314}" presName="composite" presStyleCnt="0"/>
      <dgm:spPr/>
    </dgm:pt>
    <dgm:pt modelId="{40D51CE4-1921-4BE0-B77B-317346B2E6BE}" type="pres">
      <dgm:prSet presAssocID="{047A070A-8822-4DF2-BA24-82803781D314}" presName="background" presStyleLbl="node0" presStyleIdx="0" presStyleCnt="2"/>
      <dgm:spPr/>
    </dgm:pt>
    <dgm:pt modelId="{3E0ADD21-11D2-4F99-B17F-BD3FAF48D846}" type="pres">
      <dgm:prSet presAssocID="{047A070A-8822-4DF2-BA24-82803781D314}" presName="text" presStyleLbl="fgAcc0" presStyleIdx="0" presStyleCnt="2">
        <dgm:presLayoutVars>
          <dgm:chPref val="3"/>
        </dgm:presLayoutVars>
      </dgm:prSet>
      <dgm:spPr/>
    </dgm:pt>
    <dgm:pt modelId="{FF5D50A3-5440-4E8A-A7F2-4464E137E54B}" type="pres">
      <dgm:prSet presAssocID="{047A070A-8822-4DF2-BA24-82803781D314}" presName="hierChild2" presStyleCnt="0"/>
      <dgm:spPr/>
    </dgm:pt>
    <dgm:pt modelId="{0FBCB1CC-FDFC-4334-BC30-80F47AE5A5C4}" type="pres">
      <dgm:prSet presAssocID="{DB6B341A-F2A0-4B2A-8364-11B5AFA66CC2}" presName="Name10" presStyleLbl="parChTrans1D2" presStyleIdx="0" presStyleCnt="2"/>
      <dgm:spPr/>
    </dgm:pt>
    <dgm:pt modelId="{CFDFCAC1-53B9-4BB0-A167-339906F207E7}" type="pres">
      <dgm:prSet presAssocID="{4EAB9A49-80C7-4906-B91F-5BBCB693620F}" presName="hierRoot2" presStyleCnt="0"/>
      <dgm:spPr/>
    </dgm:pt>
    <dgm:pt modelId="{5C93A7E6-409B-4278-AE1D-313AD83607DA}" type="pres">
      <dgm:prSet presAssocID="{4EAB9A49-80C7-4906-B91F-5BBCB693620F}" presName="composite2" presStyleCnt="0"/>
      <dgm:spPr/>
    </dgm:pt>
    <dgm:pt modelId="{BDAA1259-F622-4924-91EE-4D396D564DCF}" type="pres">
      <dgm:prSet presAssocID="{4EAB9A49-80C7-4906-B91F-5BBCB693620F}" presName="background2" presStyleLbl="node2" presStyleIdx="0" presStyleCnt="2"/>
      <dgm:spPr/>
    </dgm:pt>
    <dgm:pt modelId="{F3B2CF65-DB92-469C-9761-59235CD1FFB8}" type="pres">
      <dgm:prSet presAssocID="{4EAB9A49-80C7-4906-B91F-5BBCB693620F}" presName="text2" presStyleLbl="fgAcc2" presStyleIdx="0" presStyleCnt="2">
        <dgm:presLayoutVars>
          <dgm:chPref val="3"/>
        </dgm:presLayoutVars>
      </dgm:prSet>
      <dgm:spPr/>
    </dgm:pt>
    <dgm:pt modelId="{40738A3E-468F-4BB7-857A-75BB054713D2}" type="pres">
      <dgm:prSet presAssocID="{4EAB9A49-80C7-4906-B91F-5BBCB693620F}" presName="hierChild3" presStyleCnt="0"/>
      <dgm:spPr/>
    </dgm:pt>
    <dgm:pt modelId="{41856AF7-BAAB-457B-9C27-D5368EBD2274}" type="pres">
      <dgm:prSet presAssocID="{0C91CBE5-6E84-4D5B-BD11-3B76525FC217}" presName="Name17" presStyleLbl="parChTrans1D3" presStyleIdx="0" presStyleCnt="2"/>
      <dgm:spPr/>
    </dgm:pt>
    <dgm:pt modelId="{3A30528E-2BEA-4FA9-9FAD-1C688807A7FD}" type="pres">
      <dgm:prSet presAssocID="{D08D6683-BC6C-4B1D-A94F-7D7506F5F84C}" presName="hierRoot3" presStyleCnt="0"/>
      <dgm:spPr/>
    </dgm:pt>
    <dgm:pt modelId="{C3B94700-1E9A-46D3-A232-61821721C79C}" type="pres">
      <dgm:prSet presAssocID="{D08D6683-BC6C-4B1D-A94F-7D7506F5F84C}" presName="composite3" presStyleCnt="0"/>
      <dgm:spPr/>
    </dgm:pt>
    <dgm:pt modelId="{385F3421-5518-48CC-B6D1-3A2963C50898}" type="pres">
      <dgm:prSet presAssocID="{D08D6683-BC6C-4B1D-A94F-7D7506F5F84C}" presName="background3" presStyleLbl="node3" presStyleIdx="0" presStyleCnt="2"/>
      <dgm:spPr/>
    </dgm:pt>
    <dgm:pt modelId="{3E5AD554-C958-4485-B83E-46A3C8D101C4}" type="pres">
      <dgm:prSet presAssocID="{D08D6683-BC6C-4B1D-A94F-7D7506F5F84C}" presName="text3" presStyleLbl="fgAcc3" presStyleIdx="0" presStyleCnt="2">
        <dgm:presLayoutVars>
          <dgm:chPref val="3"/>
        </dgm:presLayoutVars>
      </dgm:prSet>
      <dgm:spPr/>
    </dgm:pt>
    <dgm:pt modelId="{08499029-75E9-41F4-BD6D-524D54F67A15}" type="pres">
      <dgm:prSet presAssocID="{D08D6683-BC6C-4B1D-A94F-7D7506F5F84C}" presName="hierChild4" presStyleCnt="0"/>
      <dgm:spPr/>
    </dgm:pt>
    <dgm:pt modelId="{FB1BE7F8-4EF5-4649-846C-3E4733A0F68A}" type="pres">
      <dgm:prSet presAssocID="{8FE82C1E-5902-4E54-9C42-1846E16C18D1}" presName="Name17" presStyleLbl="parChTrans1D3" presStyleIdx="1" presStyleCnt="2"/>
      <dgm:spPr/>
    </dgm:pt>
    <dgm:pt modelId="{6EBE174D-076E-4666-94BB-AAC58B2151D7}" type="pres">
      <dgm:prSet presAssocID="{319B75AA-0D7F-465A-811B-3FEE0D99AD7B}" presName="hierRoot3" presStyleCnt="0"/>
      <dgm:spPr/>
    </dgm:pt>
    <dgm:pt modelId="{57B153B9-EE70-45BB-B230-0070BADF104B}" type="pres">
      <dgm:prSet presAssocID="{319B75AA-0D7F-465A-811B-3FEE0D99AD7B}" presName="composite3" presStyleCnt="0"/>
      <dgm:spPr/>
    </dgm:pt>
    <dgm:pt modelId="{B0F27BFE-F3D5-4653-A646-D2A4F5ED0032}" type="pres">
      <dgm:prSet presAssocID="{319B75AA-0D7F-465A-811B-3FEE0D99AD7B}" presName="background3" presStyleLbl="node3" presStyleIdx="1" presStyleCnt="2"/>
      <dgm:spPr/>
    </dgm:pt>
    <dgm:pt modelId="{202FE055-621B-49DA-8E77-2C698A3F44A4}" type="pres">
      <dgm:prSet presAssocID="{319B75AA-0D7F-465A-811B-3FEE0D99AD7B}" presName="text3" presStyleLbl="fgAcc3" presStyleIdx="1" presStyleCnt="2">
        <dgm:presLayoutVars>
          <dgm:chPref val="3"/>
        </dgm:presLayoutVars>
      </dgm:prSet>
      <dgm:spPr/>
    </dgm:pt>
    <dgm:pt modelId="{9D74C75F-4C6A-4AF0-8F4F-7A1C133DE8BC}" type="pres">
      <dgm:prSet presAssocID="{319B75AA-0D7F-465A-811B-3FEE0D99AD7B}" presName="hierChild4" presStyleCnt="0"/>
      <dgm:spPr/>
    </dgm:pt>
    <dgm:pt modelId="{289B91F2-AD1D-41FF-95B2-6DCF76250D62}" type="pres">
      <dgm:prSet presAssocID="{7E958F75-C751-498D-A9C3-352145853236}" presName="Name23" presStyleLbl="parChTrans1D4" presStyleIdx="0" presStyleCnt="1"/>
      <dgm:spPr/>
    </dgm:pt>
    <dgm:pt modelId="{C3C130BB-062F-4B51-B543-B7842B11ABFF}" type="pres">
      <dgm:prSet presAssocID="{A0CCCA6E-B20C-4B1B-A6FC-D039A455FC75}" presName="hierRoot4" presStyleCnt="0"/>
      <dgm:spPr/>
    </dgm:pt>
    <dgm:pt modelId="{0B122F1A-18F1-44E0-9C17-5883AE3062F7}" type="pres">
      <dgm:prSet presAssocID="{A0CCCA6E-B20C-4B1B-A6FC-D039A455FC75}" presName="composite4" presStyleCnt="0"/>
      <dgm:spPr/>
    </dgm:pt>
    <dgm:pt modelId="{22271AC6-3164-4682-A64E-45DE1DD29160}" type="pres">
      <dgm:prSet presAssocID="{A0CCCA6E-B20C-4B1B-A6FC-D039A455FC75}" presName="background4" presStyleLbl="node4" presStyleIdx="0" presStyleCnt="1"/>
      <dgm:spPr/>
    </dgm:pt>
    <dgm:pt modelId="{40AD3FF6-614B-4EBF-B7F8-297566BA3502}" type="pres">
      <dgm:prSet presAssocID="{A0CCCA6E-B20C-4B1B-A6FC-D039A455FC75}" presName="text4" presStyleLbl="fgAcc4" presStyleIdx="0" presStyleCnt="1">
        <dgm:presLayoutVars>
          <dgm:chPref val="3"/>
        </dgm:presLayoutVars>
      </dgm:prSet>
      <dgm:spPr/>
    </dgm:pt>
    <dgm:pt modelId="{29092E84-D8A8-4387-BDD9-C11DC492A7EA}" type="pres">
      <dgm:prSet presAssocID="{A0CCCA6E-B20C-4B1B-A6FC-D039A455FC75}" presName="hierChild5" presStyleCnt="0"/>
      <dgm:spPr/>
    </dgm:pt>
    <dgm:pt modelId="{CA80CF36-F21B-4D13-AF9E-156181E95382}" type="pres">
      <dgm:prSet presAssocID="{82D3D95A-05E4-4B3E-8CC3-D5627A8C864B}" presName="Name10" presStyleLbl="parChTrans1D2" presStyleIdx="1" presStyleCnt="2"/>
      <dgm:spPr/>
    </dgm:pt>
    <dgm:pt modelId="{903A78B1-4419-478C-9F05-C91900C4425A}" type="pres">
      <dgm:prSet presAssocID="{FDB60CC0-AD98-4E1B-B053-F1EC81C2E3CB}" presName="hierRoot2" presStyleCnt="0"/>
      <dgm:spPr/>
    </dgm:pt>
    <dgm:pt modelId="{20490788-F513-4E10-9661-FC3CB46A20B8}" type="pres">
      <dgm:prSet presAssocID="{FDB60CC0-AD98-4E1B-B053-F1EC81C2E3CB}" presName="composite2" presStyleCnt="0"/>
      <dgm:spPr/>
    </dgm:pt>
    <dgm:pt modelId="{35439EC5-FA23-4593-9B57-08ECF68CE696}" type="pres">
      <dgm:prSet presAssocID="{FDB60CC0-AD98-4E1B-B053-F1EC81C2E3CB}" presName="background2" presStyleLbl="node2" presStyleIdx="1" presStyleCnt="2"/>
      <dgm:spPr/>
    </dgm:pt>
    <dgm:pt modelId="{BB786380-F06E-4C90-ACD0-2C82E6FA8098}" type="pres">
      <dgm:prSet presAssocID="{FDB60CC0-AD98-4E1B-B053-F1EC81C2E3CB}" presName="text2" presStyleLbl="fgAcc2" presStyleIdx="1" presStyleCnt="2">
        <dgm:presLayoutVars>
          <dgm:chPref val="3"/>
        </dgm:presLayoutVars>
      </dgm:prSet>
      <dgm:spPr/>
    </dgm:pt>
    <dgm:pt modelId="{21113E29-BCB4-4A5A-94E9-F92A41C536CD}" type="pres">
      <dgm:prSet presAssocID="{FDB60CC0-AD98-4E1B-B053-F1EC81C2E3CB}" presName="hierChild3" presStyleCnt="0"/>
      <dgm:spPr/>
    </dgm:pt>
    <dgm:pt modelId="{DC441870-BE9D-47F4-9521-D9A3F6D09530}" type="pres">
      <dgm:prSet presAssocID="{09A18123-70CD-4670-B339-BAE6B17C05A3}" presName="hierRoot1" presStyleCnt="0"/>
      <dgm:spPr/>
    </dgm:pt>
    <dgm:pt modelId="{F81E6024-5151-4B56-9819-39A2668B6DA5}" type="pres">
      <dgm:prSet presAssocID="{09A18123-70CD-4670-B339-BAE6B17C05A3}" presName="composite" presStyleCnt="0"/>
      <dgm:spPr/>
    </dgm:pt>
    <dgm:pt modelId="{66008FB5-D72D-4D1B-B87C-A92E275D63C2}" type="pres">
      <dgm:prSet presAssocID="{09A18123-70CD-4670-B339-BAE6B17C05A3}" presName="background" presStyleLbl="node0" presStyleIdx="1" presStyleCnt="2"/>
      <dgm:spPr/>
    </dgm:pt>
    <dgm:pt modelId="{DE70F5B7-0118-4F44-B4E2-C72C065035EE}" type="pres">
      <dgm:prSet presAssocID="{09A18123-70CD-4670-B339-BAE6B17C05A3}" presName="text" presStyleLbl="fgAcc0" presStyleIdx="1" presStyleCnt="2" custLinFactX="-130205" custLinFactNeighborX="-200000" custLinFactNeighborY="25385">
        <dgm:presLayoutVars>
          <dgm:chPref val="3"/>
        </dgm:presLayoutVars>
      </dgm:prSet>
      <dgm:spPr/>
    </dgm:pt>
    <dgm:pt modelId="{F6C7FAB9-47BF-4EA6-BAAF-C53D11F9339B}" type="pres">
      <dgm:prSet presAssocID="{09A18123-70CD-4670-B339-BAE6B17C05A3}" presName="hierChild2" presStyleCnt="0"/>
      <dgm:spPr/>
    </dgm:pt>
  </dgm:ptLst>
  <dgm:cxnLst>
    <dgm:cxn modelId="{4AFB0802-1402-41C8-8FFB-1301DA12367E}" type="presOf" srcId="{FDB60CC0-AD98-4E1B-B053-F1EC81C2E3CB}" destId="{BB786380-F06E-4C90-ACD0-2C82E6FA8098}" srcOrd="0" destOrd="0" presId="urn:microsoft.com/office/officeart/2005/8/layout/hierarchy1"/>
    <dgm:cxn modelId="{16EA821B-757D-481B-AE0F-03C4932AA02C}" type="presOf" srcId="{7E958F75-C751-498D-A9C3-352145853236}" destId="{289B91F2-AD1D-41FF-95B2-6DCF76250D62}" srcOrd="0" destOrd="0" presId="urn:microsoft.com/office/officeart/2005/8/layout/hierarchy1"/>
    <dgm:cxn modelId="{3B7D3C31-E864-4F19-8DA5-7A599E3DE875}" type="presOf" srcId="{0C91CBE5-6E84-4D5B-BD11-3B76525FC217}" destId="{41856AF7-BAAB-457B-9C27-D5368EBD2274}" srcOrd="0" destOrd="0" presId="urn:microsoft.com/office/officeart/2005/8/layout/hierarchy1"/>
    <dgm:cxn modelId="{BFC87C33-B803-4076-82F4-E42FF883D960}" srcId="{4EAB9A49-80C7-4906-B91F-5BBCB693620F}" destId="{D08D6683-BC6C-4B1D-A94F-7D7506F5F84C}" srcOrd="0" destOrd="0" parTransId="{0C91CBE5-6E84-4D5B-BD11-3B76525FC217}" sibTransId="{04580274-791B-4620-88A8-1BDAC37F217D}"/>
    <dgm:cxn modelId="{84F7CD41-6327-4F6D-8714-C55B4E1AD69B}" type="presOf" srcId="{09A18123-70CD-4670-B339-BAE6B17C05A3}" destId="{DE70F5B7-0118-4F44-B4E2-C72C065035EE}" srcOrd="0" destOrd="0" presId="urn:microsoft.com/office/officeart/2005/8/layout/hierarchy1"/>
    <dgm:cxn modelId="{E8558950-62CA-4E4E-9843-026BE0B7904B}" type="presOf" srcId="{047A070A-8822-4DF2-BA24-82803781D314}" destId="{3E0ADD21-11D2-4F99-B17F-BD3FAF48D846}" srcOrd="0" destOrd="0" presId="urn:microsoft.com/office/officeart/2005/8/layout/hierarchy1"/>
    <dgm:cxn modelId="{861EE056-BA92-421C-912F-E43388EE2653}" type="presOf" srcId="{4EAB9A49-80C7-4906-B91F-5BBCB693620F}" destId="{F3B2CF65-DB92-469C-9761-59235CD1FFB8}" srcOrd="0" destOrd="0" presId="urn:microsoft.com/office/officeart/2005/8/layout/hierarchy1"/>
    <dgm:cxn modelId="{B569D18E-9478-43AB-8AE2-64E5D2BD4FB1}" srcId="{319B75AA-0D7F-465A-811B-3FEE0D99AD7B}" destId="{A0CCCA6E-B20C-4B1B-A6FC-D039A455FC75}" srcOrd="0" destOrd="0" parTransId="{7E958F75-C751-498D-A9C3-352145853236}" sibTransId="{4657B0EE-3743-4D97-8AC1-E3A317C174E6}"/>
    <dgm:cxn modelId="{5593EF90-F0FF-45BB-9645-3E38E1A7915F}" srcId="{4EAB9A49-80C7-4906-B91F-5BBCB693620F}" destId="{319B75AA-0D7F-465A-811B-3FEE0D99AD7B}" srcOrd="1" destOrd="0" parTransId="{8FE82C1E-5902-4E54-9C42-1846E16C18D1}" sibTransId="{D314CAB6-A929-4CD8-8FE0-20B6A2F397E6}"/>
    <dgm:cxn modelId="{E273EA91-6823-452C-B366-ED796A23FA2C}" type="presOf" srcId="{A0CCCA6E-B20C-4B1B-A6FC-D039A455FC75}" destId="{40AD3FF6-614B-4EBF-B7F8-297566BA3502}" srcOrd="0" destOrd="0" presId="urn:microsoft.com/office/officeart/2005/8/layout/hierarchy1"/>
    <dgm:cxn modelId="{CFDD40B1-4D39-4360-A112-52E6ED53F5C5}" srcId="{2AD22DB0-BD27-4A97-804C-48CE43F42FF0}" destId="{047A070A-8822-4DF2-BA24-82803781D314}" srcOrd="0" destOrd="0" parTransId="{B2A8C123-C60F-41D8-B563-D5DE1E086F69}" sibTransId="{BCF9B24D-B161-49C4-B259-6C7F68EB1AF0}"/>
    <dgm:cxn modelId="{6107ECB4-2264-4DE7-B93F-A75B5DA8AAB7}" type="presOf" srcId="{8FE82C1E-5902-4E54-9C42-1846E16C18D1}" destId="{FB1BE7F8-4EF5-4649-846C-3E4733A0F68A}" srcOrd="0" destOrd="0" presId="urn:microsoft.com/office/officeart/2005/8/layout/hierarchy1"/>
    <dgm:cxn modelId="{515DFBC0-20EE-4DFC-A4D8-BF9019C031C2}" type="presOf" srcId="{DB6B341A-F2A0-4B2A-8364-11B5AFA66CC2}" destId="{0FBCB1CC-FDFC-4334-BC30-80F47AE5A5C4}" srcOrd="0" destOrd="0" presId="urn:microsoft.com/office/officeart/2005/8/layout/hierarchy1"/>
    <dgm:cxn modelId="{AAFD03D0-E4BD-42A4-A7FF-4F7D01B062F3}" srcId="{047A070A-8822-4DF2-BA24-82803781D314}" destId="{FDB60CC0-AD98-4E1B-B053-F1EC81C2E3CB}" srcOrd="1" destOrd="0" parTransId="{82D3D95A-05E4-4B3E-8CC3-D5627A8C864B}" sibTransId="{CE44A315-0879-40C7-94A0-1F010476451B}"/>
    <dgm:cxn modelId="{19E219DD-A44B-454B-AD3E-45A7E486812C}" type="presOf" srcId="{319B75AA-0D7F-465A-811B-3FEE0D99AD7B}" destId="{202FE055-621B-49DA-8E77-2C698A3F44A4}" srcOrd="0" destOrd="0" presId="urn:microsoft.com/office/officeart/2005/8/layout/hierarchy1"/>
    <dgm:cxn modelId="{EF905EDF-BF98-4056-A818-09C794BC2554}" type="presOf" srcId="{D08D6683-BC6C-4B1D-A94F-7D7506F5F84C}" destId="{3E5AD554-C958-4485-B83E-46A3C8D101C4}" srcOrd="0" destOrd="0" presId="urn:microsoft.com/office/officeart/2005/8/layout/hierarchy1"/>
    <dgm:cxn modelId="{656067EC-D617-4C39-957F-915A12D2F2B7}" type="presOf" srcId="{82D3D95A-05E4-4B3E-8CC3-D5627A8C864B}" destId="{CA80CF36-F21B-4D13-AF9E-156181E95382}" srcOrd="0" destOrd="0" presId="urn:microsoft.com/office/officeart/2005/8/layout/hierarchy1"/>
    <dgm:cxn modelId="{502C02F5-3A5D-45AF-8A64-84F294D7F75D}" srcId="{2AD22DB0-BD27-4A97-804C-48CE43F42FF0}" destId="{09A18123-70CD-4670-B339-BAE6B17C05A3}" srcOrd="1" destOrd="0" parTransId="{CA081E7E-B435-41F9-B93C-8FB92692ECDD}" sibTransId="{1CDA7755-1A46-4AE7-BA8C-9F631B292E84}"/>
    <dgm:cxn modelId="{B282CFFA-1924-4014-A6D5-598896715622}" type="presOf" srcId="{2AD22DB0-BD27-4A97-804C-48CE43F42FF0}" destId="{E089CB82-C5A9-44FE-A74A-F18E22A204B5}" srcOrd="0" destOrd="0" presId="urn:microsoft.com/office/officeart/2005/8/layout/hierarchy1"/>
    <dgm:cxn modelId="{259BD0FA-7D81-46A3-89FD-2EAD8AE2D914}" srcId="{047A070A-8822-4DF2-BA24-82803781D314}" destId="{4EAB9A49-80C7-4906-B91F-5BBCB693620F}" srcOrd="0" destOrd="0" parTransId="{DB6B341A-F2A0-4B2A-8364-11B5AFA66CC2}" sibTransId="{448E8347-1197-41F5-B35F-ED6E9F6F0C50}"/>
    <dgm:cxn modelId="{2D596539-8E39-4C17-B140-1AB58249AA98}" type="presParOf" srcId="{E089CB82-C5A9-44FE-A74A-F18E22A204B5}" destId="{4802F694-F9E4-45B0-9D4F-0DC9A1DA4BF7}" srcOrd="0" destOrd="0" presId="urn:microsoft.com/office/officeart/2005/8/layout/hierarchy1"/>
    <dgm:cxn modelId="{9FD03C8C-04F7-4E8D-A0CA-08355EF06E10}" type="presParOf" srcId="{4802F694-F9E4-45B0-9D4F-0DC9A1DA4BF7}" destId="{C86637F2-62CD-4F63-AD8D-6DA7BFDD9530}" srcOrd="0" destOrd="0" presId="urn:microsoft.com/office/officeart/2005/8/layout/hierarchy1"/>
    <dgm:cxn modelId="{AD92ABD5-0886-44E3-B8AA-B3DD0140FE5D}" type="presParOf" srcId="{C86637F2-62CD-4F63-AD8D-6DA7BFDD9530}" destId="{40D51CE4-1921-4BE0-B77B-317346B2E6BE}" srcOrd="0" destOrd="0" presId="urn:microsoft.com/office/officeart/2005/8/layout/hierarchy1"/>
    <dgm:cxn modelId="{40969391-771E-437E-B127-33BB45F67FBE}" type="presParOf" srcId="{C86637F2-62CD-4F63-AD8D-6DA7BFDD9530}" destId="{3E0ADD21-11D2-4F99-B17F-BD3FAF48D846}" srcOrd="1" destOrd="0" presId="urn:microsoft.com/office/officeart/2005/8/layout/hierarchy1"/>
    <dgm:cxn modelId="{7002E5EF-7218-4112-9C83-A2210F4087F1}" type="presParOf" srcId="{4802F694-F9E4-45B0-9D4F-0DC9A1DA4BF7}" destId="{FF5D50A3-5440-4E8A-A7F2-4464E137E54B}" srcOrd="1" destOrd="0" presId="urn:microsoft.com/office/officeart/2005/8/layout/hierarchy1"/>
    <dgm:cxn modelId="{7643AC53-1D65-46B5-856E-45E5DEB12AF1}" type="presParOf" srcId="{FF5D50A3-5440-4E8A-A7F2-4464E137E54B}" destId="{0FBCB1CC-FDFC-4334-BC30-80F47AE5A5C4}" srcOrd="0" destOrd="0" presId="urn:microsoft.com/office/officeart/2005/8/layout/hierarchy1"/>
    <dgm:cxn modelId="{02F51646-A0A6-404C-9AF1-8956A94EC59A}" type="presParOf" srcId="{FF5D50A3-5440-4E8A-A7F2-4464E137E54B}" destId="{CFDFCAC1-53B9-4BB0-A167-339906F207E7}" srcOrd="1" destOrd="0" presId="urn:microsoft.com/office/officeart/2005/8/layout/hierarchy1"/>
    <dgm:cxn modelId="{DA93D992-2C7C-4235-9C26-3F695D6F6063}" type="presParOf" srcId="{CFDFCAC1-53B9-4BB0-A167-339906F207E7}" destId="{5C93A7E6-409B-4278-AE1D-313AD83607DA}" srcOrd="0" destOrd="0" presId="urn:microsoft.com/office/officeart/2005/8/layout/hierarchy1"/>
    <dgm:cxn modelId="{975F2CF9-AF8F-4167-94DB-12B2D1DCBFBE}" type="presParOf" srcId="{5C93A7E6-409B-4278-AE1D-313AD83607DA}" destId="{BDAA1259-F622-4924-91EE-4D396D564DCF}" srcOrd="0" destOrd="0" presId="urn:microsoft.com/office/officeart/2005/8/layout/hierarchy1"/>
    <dgm:cxn modelId="{AD8E4DF2-3D99-485C-8851-EA8E56DA01F0}" type="presParOf" srcId="{5C93A7E6-409B-4278-AE1D-313AD83607DA}" destId="{F3B2CF65-DB92-469C-9761-59235CD1FFB8}" srcOrd="1" destOrd="0" presId="urn:microsoft.com/office/officeart/2005/8/layout/hierarchy1"/>
    <dgm:cxn modelId="{FDDB637C-07FD-491B-A742-5D6CAABD308C}" type="presParOf" srcId="{CFDFCAC1-53B9-4BB0-A167-339906F207E7}" destId="{40738A3E-468F-4BB7-857A-75BB054713D2}" srcOrd="1" destOrd="0" presId="urn:microsoft.com/office/officeart/2005/8/layout/hierarchy1"/>
    <dgm:cxn modelId="{331845B8-8400-4E94-ACFB-26B7BD8DECF3}" type="presParOf" srcId="{40738A3E-468F-4BB7-857A-75BB054713D2}" destId="{41856AF7-BAAB-457B-9C27-D5368EBD2274}" srcOrd="0" destOrd="0" presId="urn:microsoft.com/office/officeart/2005/8/layout/hierarchy1"/>
    <dgm:cxn modelId="{67E7AC46-C5EA-4470-B127-E60E9288C72A}" type="presParOf" srcId="{40738A3E-468F-4BB7-857A-75BB054713D2}" destId="{3A30528E-2BEA-4FA9-9FAD-1C688807A7FD}" srcOrd="1" destOrd="0" presId="urn:microsoft.com/office/officeart/2005/8/layout/hierarchy1"/>
    <dgm:cxn modelId="{41B826C6-D4B5-4F25-B9D7-D4256F446AC0}" type="presParOf" srcId="{3A30528E-2BEA-4FA9-9FAD-1C688807A7FD}" destId="{C3B94700-1E9A-46D3-A232-61821721C79C}" srcOrd="0" destOrd="0" presId="urn:microsoft.com/office/officeart/2005/8/layout/hierarchy1"/>
    <dgm:cxn modelId="{38A35661-9ECA-4388-B66B-11AD8C9AAF51}" type="presParOf" srcId="{C3B94700-1E9A-46D3-A232-61821721C79C}" destId="{385F3421-5518-48CC-B6D1-3A2963C50898}" srcOrd="0" destOrd="0" presId="urn:microsoft.com/office/officeart/2005/8/layout/hierarchy1"/>
    <dgm:cxn modelId="{8F3261F1-C5D9-4FA2-B069-896CC6459056}" type="presParOf" srcId="{C3B94700-1E9A-46D3-A232-61821721C79C}" destId="{3E5AD554-C958-4485-B83E-46A3C8D101C4}" srcOrd="1" destOrd="0" presId="urn:microsoft.com/office/officeart/2005/8/layout/hierarchy1"/>
    <dgm:cxn modelId="{F04CA46F-29AA-47C9-9178-CD40454433B2}" type="presParOf" srcId="{3A30528E-2BEA-4FA9-9FAD-1C688807A7FD}" destId="{08499029-75E9-41F4-BD6D-524D54F67A15}" srcOrd="1" destOrd="0" presId="urn:microsoft.com/office/officeart/2005/8/layout/hierarchy1"/>
    <dgm:cxn modelId="{CF331F46-529B-4276-AB21-526C9F26508A}" type="presParOf" srcId="{40738A3E-468F-4BB7-857A-75BB054713D2}" destId="{FB1BE7F8-4EF5-4649-846C-3E4733A0F68A}" srcOrd="2" destOrd="0" presId="urn:microsoft.com/office/officeart/2005/8/layout/hierarchy1"/>
    <dgm:cxn modelId="{BFDF6978-BFE3-44DD-B344-21167875A63B}" type="presParOf" srcId="{40738A3E-468F-4BB7-857A-75BB054713D2}" destId="{6EBE174D-076E-4666-94BB-AAC58B2151D7}" srcOrd="3" destOrd="0" presId="urn:microsoft.com/office/officeart/2005/8/layout/hierarchy1"/>
    <dgm:cxn modelId="{7C9C4019-7D4F-4D86-AC4C-CDDC001992CC}" type="presParOf" srcId="{6EBE174D-076E-4666-94BB-AAC58B2151D7}" destId="{57B153B9-EE70-45BB-B230-0070BADF104B}" srcOrd="0" destOrd="0" presId="urn:microsoft.com/office/officeart/2005/8/layout/hierarchy1"/>
    <dgm:cxn modelId="{D647F283-529E-4493-8131-CA0A9CE4CE1E}" type="presParOf" srcId="{57B153B9-EE70-45BB-B230-0070BADF104B}" destId="{B0F27BFE-F3D5-4653-A646-D2A4F5ED0032}" srcOrd="0" destOrd="0" presId="urn:microsoft.com/office/officeart/2005/8/layout/hierarchy1"/>
    <dgm:cxn modelId="{9711E17E-33C5-4C5B-A1C1-A27D7AE3586A}" type="presParOf" srcId="{57B153B9-EE70-45BB-B230-0070BADF104B}" destId="{202FE055-621B-49DA-8E77-2C698A3F44A4}" srcOrd="1" destOrd="0" presId="urn:microsoft.com/office/officeart/2005/8/layout/hierarchy1"/>
    <dgm:cxn modelId="{075F187B-F034-47ED-8F23-4109001966D0}" type="presParOf" srcId="{6EBE174D-076E-4666-94BB-AAC58B2151D7}" destId="{9D74C75F-4C6A-4AF0-8F4F-7A1C133DE8BC}" srcOrd="1" destOrd="0" presId="urn:microsoft.com/office/officeart/2005/8/layout/hierarchy1"/>
    <dgm:cxn modelId="{C86C8731-A0B3-4EC0-8941-3F01CF037685}" type="presParOf" srcId="{9D74C75F-4C6A-4AF0-8F4F-7A1C133DE8BC}" destId="{289B91F2-AD1D-41FF-95B2-6DCF76250D62}" srcOrd="0" destOrd="0" presId="urn:microsoft.com/office/officeart/2005/8/layout/hierarchy1"/>
    <dgm:cxn modelId="{ABDDD3B6-EAEE-4B82-8DC8-E8AC7A062CDB}" type="presParOf" srcId="{9D74C75F-4C6A-4AF0-8F4F-7A1C133DE8BC}" destId="{C3C130BB-062F-4B51-B543-B7842B11ABFF}" srcOrd="1" destOrd="0" presId="urn:microsoft.com/office/officeart/2005/8/layout/hierarchy1"/>
    <dgm:cxn modelId="{B3709636-6FF6-4875-A603-6EE72D4328CD}" type="presParOf" srcId="{C3C130BB-062F-4B51-B543-B7842B11ABFF}" destId="{0B122F1A-18F1-44E0-9C17-5883AE3062F7}" srcOrd="0" destOrd="0" presId="urn:microsoft.com/office/officeart/2005/8/layout/hierarchy1"/>
    <dgm:cxn modelId="{941C3AAC-C665-47A0-B00D-A3570641E74F}" type="presParOf" srcId="{0B122F1A-18F1-44E0-9C17-5883AE3062F7}" destId="{22271AC6-3164-4682-A64E-45DE1DD29160}" srcOrd="0" destOrd="0" presId="urn:microsoft.com/office/officeart/2005/8/layout/hierarchy1"/>
    <dgm:cxn modelId="{4269AE9E-3427-453E-BD3C-4DBDADE47AC0}" type="presParOf" srcId="{0B122F1A-18F1-44E0-9C17-5883AE3062F7}" destId="{40AD3FF6-614B-4EBF-B7F8-297566BA3502}" srcOrd="1" destOrd="0" presId="urn:microsoft.com/office/officeart/2005/8/layout/hierarchy1"/>
    <dgm:cxn modelId="{EDBB2B1E-7751-4D85-BCA7-303F19F004EA}" type="presParOf" srcId="{C3C130BB-062F-4B51-B543-B7842B11ABFF}" destId="{29092E84-D8A8-4387-BDD9-C11DC492A7EA}" srcOrd="1" destOrd="0" presId="urn:microsoft.com/office/officeart/2005/8/layout/hierarchy1"/>
    <dgm:cxn modelId="{73807736-37D7-43F1-A64D-B3F1E55A6604}" type="presParOf" srcId="{FF5D50A3-5440-4E8A-A7F2-4464E137E54B}" destId="{CA80CF36-F21B-4D13-AF9E-156181E95382}" srcOrd="2" destOrd="0" presId="urn:microsoft.com/office/officeart/2005/8/layout/hierarchy1"/>
    <dgm:cxn modelId="{6BFB5688-48C4-4197-BC81-B96EC82A972F}" type="presParOf" srcId="{FF5D50A3-5440-4E8A-A7F2-4464E137E54B}" destId="{903A78B1-4419-478C-9F05-C91900C4425A}" srcOrd="3" destOrd="0" presId="urn:microsoft.com/office/officeart/2005/8/layout/hierarchy1"/>
    <dgm:cxn modelId="{5BD2C32E-79E8-4F10-BEA4-25EA0FB9C6F1}" type="presParOf" srcId="{903A78B1-4419-478C-9F05-C91900C4425A}" destId="{20490788-F513-4E10-9661-FC3CB46A20B8}" srcOrd="0" destOrd="0" presId="urn:microsoft.com/office/officeart/2005/8/layout/hierarchy1"/>
    <dgm:cxn modelId="{3BE1BA62-5F0F-4372-B4FB-AB8FFDE19B7C}" type="presParOf" srcId="{20490788-F513-4E10-9661-FC3CB46A20B8}" destId="{35439EC5-FA23-4593-9B57-08ECF68CE696}" srcOrd="0" destOrd="0" presId="urn:microsoft.com/office/officeart/2005/8/layout/hierarchy1"/>
    <dgm:cxn modelId="{697D409E-7044-4B19-91B8-1C26F4715309}" type="presParOf" srcId="{20490788-F513-4E10-9661-FC3CB46A20B8}" destId="{BB786380-F06E-4C90-ACD0-2C82E6FA8098}" srcOrd="1" destOrd="0" presId="urn:microsoft.com/office/officeart/2005/8/layout/hierarchy1"/>
    <dgm:cxn modelId="{36B5595B-5E2B-49FE-8276-A05CECDB1037}" type="presParOf" srcId="{903A78B1-4419-478C-9F05-C91900C4425A}" destId="{21113E29-BCB4-4A5A-94E9-F92A41C536CD}" srcOrd="1" destOrd="0" presId="urn:microsoft.com/office/officeart/2005/8/layout/hierarchy1"/>
    <dgm:cxn modelId="{CA77E871-C28A-4246-AC4E-3146DBAF3845}" type="presParOf" srcId="{E089CB82-C5A9-44FE-A74A-F18E22A204B5}" destId="{DC441870-BE9D-47F4-9521-D9A3F6D09530}" srcOrd="1" destOrd="0" presId="urn:microsoft.com/office/officeart/2005/8/layout/hierarchy1"/>
    <dgm:cxn modelId="{69F19558-AE74-4110-9A96-D2566A2B3E55}" type="presParOf" srcId="{DC441870-BE9D-47F4-9521-D9A3F6D09530}" destId="{F81E6024-5151-4B56-9819-39A2668B6DA5}" srcOrd="0" destOrd="0" presId="urn:microsoft.com/office/officeart/2005/8/layout/hierarchy1"/>
    <dgm:cxn modelId="{45EBC67E-38D2-4CEB-BC97-12561E6DD5A4}" type="presParOf" srcId="{F81E6024-5151-4B56-9819-39A2668B6DA5}" destId="{66008FB5-D72D-4D1B-B87C-A92E275D63C2}" srcOrd="0" destOrd="0" presId="urn:microsoft.com/office/officeart/2005/8/layout/hierarchy1"/>
    <dgm:cxn modelId="{64105552-E91E-4B22-AC5A-FDEFAEB049D2}" type="presParOf" srcId="{F81E6024-5151-4B56-9819-39A2668B6DA5}" destId="{DE70F5B7-0118-4F44-B4E2-C72C065035EE}" srcOrd="1" destOrd="0" presId="urn:microsoft.com/office/officeart/2005/8/layout/hierarchy1"/>
    <dgm:cxn modelId="{7257D80E-7649-4FBC-93E9-C2A9F400E474}" type="presParOf" srcId="{DC441870-BE9D-47F4-9521-D9A3F6D09530}" destId="{F6C7FAB9-47BF-4EA6-BAAF-C53D11F9339B}"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80CF36-F21B-4D13-AF9E-156181E95382}">
      <dsp:nvSpPr>
        <dsp:cNvPr id="0" name=""/>
        <dsp:cNvSpPr/>
      </dsp:nvSpPr>
      <dsp:spPr>
        <a:xfrm>
          <a:off x="3126589" y="600863"/>
          <a:ext cx="578003" cy="275077"/>
        </a:xfrm>
        <a:custGeom>
          <a:avLst/>
          <a:gdLst/>
          <a:ahLst/>
          <a:cxnLst/>
          <a:rect l="0" t="0" r="0" b="0"/>
          <a:pathLst>
            <a:path>
              <a:moveTo>
                <a:pt x="0" y="0"/>
              </a:moveTo>
              <a:lnTo>
                <a:pt x="0" y="187457"/>
              </a:lnTo>
              <a:lnTo>
                <a:pt x="578003" y="187457"/>
              </a:lnTo>
              <a:lnTo>
                <a:pt x="578003" y="2750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9B91F2-AD1D-41FF-95B2-6DCF76250D62}">
      <dsp:nvSpPr>
        <dsp:cNvPr id="0" name=""/>
        <dsp:cNvSpPr/>
      </dsp:nvSpPr>
      <dsp:spPr>
        <a:xfrm>
          <a:off x="3080869" y="2352213"/>
          <a:ext cx="91440" cy="275077"/>
        </a:xfrm>
        <a:custGeom>
          <a:avLst/>
          <a:gdLst/>
          <a:ahLst/>
          <a:cxnLst/>
          <a:rect l="0" t="0" r="0" b="0"/>
          <a:pathLst>
            <a:path>
              <a:moveTo>
                <a:pt x="45720" y="0"/>
              </a:moveTo>
              <a:lnTo>
                <a:pt x="45720" y="2750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BE7F8-4EF5-4649-846C-3E4733A0F68A}">
      <dsp:nvSpPr>
        <dsp:cNvPr id="0" name=""/>
        <dsp:cNvSpPr/>
      </dsp:nvSpPr>
      <dsp:spPr>
        <a:xfrm>
          <a:off x="2548585" y="1476538"/>
          <a:ext cx="578003" cy="275077"/>
        </a:xfrm>
        <a:custGeom>
          <a:avLst/>
          <a:gdLst/>
          <a:ahLst/>
          <a:cxnLst/>
          <a:rect l="0" t="0" r="0" b="0"/>
          <a:pathLst>
            <a:path>
              <a:moveTo>
                <a:pt x="0" y="0"/>
              </a:moveTo>
              <a:lnTo>
                <a:pt x="0" y="187457"/>
              </a:lnTo>
              <a:lnTo>
                <a:pt x="578003" y="187457"/>
              </a:lnTo>
              <a:lnTo>
                <a:pt x="578003" y="2750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856AF7-BAAB-457B-9C27-D5368EBD2274}">
      <dsp:nvSpPr>
        <dsp:cNvPr id="0" name=""/>
        <dsp:cNvSpPr/>
      </dsp:nvSpPr>
      <dsp:spPr>
        <a:xfrm>
          <a:off x="1970582" y="1476538"/>
          <a:ext cx="578003" cy="275077"/>
        </a:xfrm>
        <a:custGeom>
          <a:avLst/>
          <a:gdLst/>
          <a:ahLst/>
          <a:cxnLst/>
          <a:rect l="0" t="0" r="0" b="0"/>
          <a:pathLst>
            <a:path>
              <a:moveTo>
                <a:pt x="578003" y="0"/>
              </a:moveTo>
              <a:lnTo>
                <a:pt x="578003" y="187457"/>
              </a:lnTo>
              <a:lnTo>
                <a:pt x="0" y="187457"/>
              </a:lnTo>
              <a:lnTo>
                <a:pt x="0" y="2750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BCB1CC-FDFC-4334-BC30-80F47AE5A5C4}">
      <dsp:nvSpPr>
        <dsp:cNvPr id="0" name=""/>
        <dsp:cNvSpPr/>
      </dsp:nvSpPr>
      <dsp:spPr>
        <a:xfrm>
          <a:off x="2548585" y="600863"/>
          <a:ext cx="578003" cy="275077"/>
        </a:xfrm>
        <a:custGeom>
          <a:avLst/>
          <a:gdLst/>
          <a:ahLst/>
          <a:cxnLst/>
          <a:rect l="0" t="0" r="0" b="0"/>
          <a:pathLst>
            <a:path>
              <a:moveTo>
                <a:pt x="578003" y="0"/>
              </a:moveTo>
              <a:lnTo>
                <a:pt x="578003" y="187457"/>
              </a:lnTo>
              <a:lnTo>
                <a:pt x="0" y="187457"/>
              </a:lnTo>
              <a:lnTo>
                <a:pt x="0" y="27507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D51CE4-1921-4BE0-B77B-317346B2E6BE}">
      <dsp:nvSpPr>
        <dsp:cNvPr id="0" name=""/>
        <dsp:cNvSpPr/>
      </dsp:nvSpPr>
      <dsp:spPr>
        <a:xfrm>
          <a:off x="2653677" y="265"/>
          <a:ext cx="945823" cy="6005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0ADD21-11D2-4F99-B17F-BD3FAF48D846}">
      <dsp:nvSpPr>
        <dsp:cNvPr id="0" name=""/>
        <dsp:cNvSpPr/>
      </dsp:nvSpPr>
      <dsp:spPr>
        <a:xfrm>
          <a:off x="2758768" y="100102"/>
          <a:ext cx="945823" cy="6005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HWB Services Manager</a:t>
          </a:r>
        </a:p>
      </dsp:txBody>
      <dsp:txXfrm>
        <a:off x="2776359" y="117693"/>
        <a:ext cx="910641" cy="565416"/>
      </dsp:txXfrm>
    </dsp:sp>
    <dsp:sp modelId="{BDAA1259-F622-4924-91EE-4D396D564DCF}">
      <dsp:nvSpPr>
        <dsp:cNvPr id="0" name=""/>
        <dsp:cNvSpPr/>
      </dsp:nvSpPr>
      <dsp:spPr>
        <a:xfrm>
          <a:off x="2075674" y="875940"/>
          <a:ext cx="945823" cy="6005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B2CF65-DB92-469C-9761-59235CD1FFB8}">
      <dsp:nvSpPr>
        <dsp:cNvPr id="0" name=""/>
        <dsp:cNvSpPr/>
      </dsp:nvSpPr>
      <dsp:spPr>
        <a:xfrm>
          <a:off x="2180765" y="975777"/>
          <a:ext cx="945823" cy="600598"/>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Senior OHA</a:t>
          </a:r>
        </a:p>
        <a:p>
          <a:pPr marL="0" lvl="0" indent="0" algn="ctr" defTabSz="400050">
            <a:lnSpc>
              <a:spcPct val="90000"/>
            </a:lnSpc>
            <a:spcBef>
              <a:spcPct val="0"/>
            </a:spcBef>
            <a:spcAft>
              <a:spcPct val="35000"/>
            </a:spcAft>
            <a:buNone/>
          </a:pPr>
          <a:r>
            <a:rPr lang="en-GB" sz="900" kern="1200"/>
            <a:t>Clinical Manager</a:t>
          </a:r>
        </a:p>
      </dsp:txBody>
      <dsp:txXfrm>
        <a:off x="2198356" y="993368"/>
        <a:ext cx="910641" cy="565416"/>
      </dsp:txXfrm>
    </dsp:sp>
    <dsp:sp modelId="{385F3421-5518-48CC-B6D1-3A2963C50898}">
      <dsp:nvSpPr>
        <dsp:cNvPr id="0" name=""/>
        <dsp:cNvSpPr/>
      </dsp:nvSpPr>
      <dsp:spPr>
        <a:xfrm>
          <a:off x="1497670" y="1751615"/>
          <a:ext cx="945823" cy="6005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5AD554-C958-4485-B83E-46A3C8D101C4}">
      <dsp:nvSpPr>
        <dsp:cNvPr id="0" name=""/>
        <dsp:cNvSpPr/>
      </dsp:nvSpPr>
      <dsp:spPr>
        <a:xfrm>
          <a:off x="1602762" y="1851452"/>
          <a:ext cx="945823" cy="600598"/>
        </a:xfrm>
        <a:prstGeom prst="roundRect">
          <a:avLst>
            <a:gd name="adj" fmla="val 10000"/>
          </a:avLst>
        </a:prstGeom>
        <a:solidFill>
          <a:srgbClr val="FFFF00">
            <a:alpha val="90000"/>
          </a:srgb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OH Advisers</a:t>
          </a:r>
        </a:p>
      </dsp:txBody>
      <dsp:txXfrm>
        <a:off x="1620353" y="1869043"/>
        <a:ext cx="910641" cy="565416"/>
      </dsp:txXfrm>
    </dsp:sp>
    <dsp:sp modelId="{B0F27BFE-F3D5-4653-A646-D2A4F5ED0032}">
      <dsp:nvSpPr>
        <dsp:cNvPr id="0" name=""/>
        <dsp:cNvSpPr/>
      </dsp:nvSpPr>
      <dsp:spPr>
        <a:xfrm>
          <a:off x="2653677" y="1751615"/>
          <a:ext cx="945823" cy="6005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2FE055-621B-49DA-8E77-2C698A3F44A4}">
      <dsp:nvSpPr>
        <dsp:cNvPr id="0" name=""/>
        <dsp:cNvSpPr/>
      </dsp:nvSpPr>
      <dsp:spPr>
        <a:xfrm>
          <a:off x="2758768" y="1851452"/>
          <a:ext cx="945823" cy="6005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Senior OH Technician</a:t>
          </a:r>
        </a:p>
      </dsp:txBody>
      <dsp:txXfrm>
        <a:off x="2776359" y="1869043"/>
        <a:ext cx="910641" cy="565416"/>
      </dsp:txXfrm>
    </dsp:sp>
    <dsp:sp modelId="{22271AC6-3164-4682-A64E-45DE1DD29160}">
      <dsp:nvSpPr>
        <dsp:cNvPr id="0" name=""/>
        <dsp:cNvSpPr/>
      </dsp:nvSpPr>
      <dsp:spPr>
        <a:xfrm>
          <a:off x="2653677" y="2627290"/>
          <a:ext cx="945823" cy="6005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AD3FF6-614B-4EBF-B7F8-297566BA3502}">
      <dsp:nvSpPr>
        <dsp:cNvPr id="0" name=""/>
        <dsp:cNvSpPr/>
      </dsp:nvSpPr>
      <dsp:spPr>
        <a:xfrm>
          <a:off x="2758768" y="2727127"/>
          <a:ext cx="945823" cy="6005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OH Technicians</a:t>
          </a:r>
        </a:p>
      </dsp:txBody>
      <dsp:txXfrm>
        <a:off x="2776359" y="2744718"/>
        <a:ext cx="910641" cy="565416"/>
      </dsp:txXfrm>
    </dsp:sp>
    <dsp:sp modelId="{35439EC5-FA23-4593-9B57-08ECF68CE696}">
      <dsp:nvSpPr>
        <dsp:cNvPr id="0" name=""/>
        <dsp:cNvSpPr/>
      </dsp:nvSpPr>
      <dsp:spPr>
        <a:xfrm>
          <a:off x="3231680" y="875940"/>
          <a:ext cx="945823" cy="6005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786380-F06E-4C90-ACD0-2C82E6FA8098}">
      <dsp:nvSpPr>
        <dsp:cNvPr id="0" name=""/>
        <dsp:cNvSpPr/>
      </dsp:nvSpPr>
      <dsp:spPr>
        <a:xfrm>
          <a:off x="3336772" y="975777"/>
          <a:ext cx="945823" cy="6005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Senior OHA Clinical Governance Lead</a:t>
          </a:r>
        </a:p>
      </dsp:txBody>
      <dsp:txXfrm>
        <a:off x="3354363" y="993368"/>
        <a:ext cx="910641" cy="565416"/>
      </dsp:txXfrm>
    </dsp:sp>
    <dsp:sp modelId="{66008FB5-D72D-4D1B-B87C-A92E275D63C2}">
      <dsp:nvSpPr>
        <dsp:cNvPr id="0" name=""/>
        <dsp:cNvSpPr/>
      </dsp:nvSpPr>
      <dsp:spPr>
        <a:xfrm>
          <a:off x="686526" y="152727"/>
          <a:ext cx="945823" cy="6005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70F5B7-0118-4F44-B4E2-C72C065035EE}">
      <dsp:nvSpPr>
        <dsp:cNvPr id="0" name=""/>
        <dsp:cNvSpPr/>
      </dsp:nvSpPr>
      <dsp:spPr>
        <a:xfrm>
          <a:off x="791618" y="252564"/>
          <a:ext cx="945823" cy="6005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0" kern="1200"/>
            <a:t>OH Administration</a:t>
          </a:r>
        </a:p>
      </dsp:txBody>
      <dsp:txXfrm>
        <a:off x="809209" y="270155"/>
        <a:ext cx="910641" cy="5654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B18C9CBB5242BE9104BC85363F3F23"/>
        <w:category>
          <w:name w:val="General"/>
          <w:gallery w:val="placeholder"/>
        </w:category>
        <w:types>
          <w:type w:val="bbPlcHdr"/>
        </w:types>
        <w:behaviors>
          <w:behavior w:val="content"/>
        </w:behaviors>
        <w:guid w:val="{F4A35277-581A-4C98-993A-56A86BCE8AE3}"/>
      </w:docPartPr>
      <w:docPartBody>
        <w:p w:rsidR="00123498" w:rsidRDefault="00A4798E">
          <w:pPr>
            <w:pStyle w:val="DAB18C9CBB5242BE9104BC85363F3F23"/>
          </w:pPr>
          <w:r w:rsidRPr="002E389A">
            <w:rPr>
              <w:rFonts w:ascii="Arial" w:eastAsia="Times New Roman" w:hAnsi="Arial" w:cs="Arial"/>
            </w:rPr>
            <w:t>Choose staff managed</w:t>
          </w:r>
        </w:p>
      </w:docPartBody>
    </w:docPart>
    <w:docPart>
      <w:docPartPr>
        <w:name w:val="C642D28D0A2A44128FACE29DDFC792C9"/>
        <w:category>
          <w:name w:val="General"/>
          <w:gallery w:val="placeholder"/>
        </w:category>
        <w:types>
          <w:type w:val="bbPlcHdr"/>
        </w:types>
        <w:behaviors>
          <w:behavior w:val="content"/>
        </w:behaviors>
        <w:guid w:val="{631B934C-B3D2-4843-8742-7C18AAE06213}"/>
      </w:docPartPr>
      <w:docPartBody>
        <w:p w:rsidR="00123498" w:rsidRDefault="00A4798E">
          <w:pPr>
            <w:pStyle w:val="C642D28D0A2A44128FACE29DDFC792C9"/>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alpageMIN1">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8E"/>
    <w:rsid w:val="00123498"/>
    <w:rsid w:val="00A47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B18C9CBB5242BE9104BC85363F3F23">
    <w:name w:val="DAB18C9CBB5242BE9104BC85363F3F23"/>
  </w:style>
  <w:style w:type="paragraph" w:customStyle="1" w:styleId="C642D28D0A2A44128FACE29DDFC792C9">
    <w:name w:val="C642D28D0A2A44128FACE29DDFC79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3a71291-eee1-4620-9c1b-484109a52a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E540F3BDF68345AB0361FF64CC41AC" ma:contentTypeVersion="13" ma:contentTypeDescription="Create a new document." ma:contentTypeScope="" ma:versionID="f09bd26ba8a6cb6ce3e18edd4dd2aced">
  <xsd:schema xmlns:xsd="http://www.w3.org/2001/XMLSchema" xmlns:xs="http://www.w3.org/2001/XMLSchema" xmlns:p="http://schemas.microsoft.com/office/2006/metadata/properties" xmlns:ns2="f3a71291-eee1-4620-9c1b-484109a52a36" xmlns:ns3="3537b63f-a30b-4ca9-8fa5-e330edc625fb" targetNamespace="http://schemas.microsoft.com/office/2006/metadata/properties" ma:root="true" ma:fieldsID="98eb80955cd728b366ab6ca4cdc81294" ns2:_="" ns3:_="">
    <xsd:import namespace="f3a71291-eee1-4620-9c1b-484109a52a36"/>
    <xsd:import namespace="3537b63f-a30b-4ca9-8fa5-e330edc625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1291-eee1-4620-9c1b-484109a5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7b63f-a30b-4ca9-8fa5-e330edc625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f3a71291-eee1-4620-9c1b-484109a52a36"/>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4.xml><?xml version="1.0" encoding="utf-8"?>
<ds:datastoreItem xmlns:ds="http://schemas.openxmlformats.org/officeDocument/2006/customXml" ds:itemID="{2DFB0F59-5E43-4E9B-A572-DF82EFBBE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1291-eee1-4620-9c1b-484109a52a36"/>
    <ds:schemaRef ds:uri="3537b63f-a30b-4ca9-8fa5-e330edc62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profile template</Template>
  <TotalTime>0</TotalTime>
  <Pages>4</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Phillips</dc:creator>
  <cp:lastModifiedBy>Trish Gourley</cp:lastModifiedBy>
  <cp:revision>2</cp:revision>
  <dcterms:created xsi:type="dcterms:W3CDTF">2023-10-24T10:38:00Z</dcterms:created>
  <dcterms:modified xsi:type="dcterms:W3CDTF">2023-10-24T10:38:00Z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0x0101004EE540F3BDF68345AB0361FF64CC41AC</vt:lpwstr>
  </property>
</Properties>
</file>