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13A7" w14:textId="77777777" w:rsidR="009E21CC" w:rsidRDefault="009E21CC" w:rsidP="004300A5">
      <w:pPr>
        <w:spacing w:before="40" w:after="40"/>
        <w:rPr>
          <w:color w:val="02075D"/>
        </w:rPr>
      </w:pPr>
    </w:p>
    <w:p w14:paraId="25659994" w14:textId="77777777" w:rsidR="004300A5" w:rsidRDefault="004300A5" w:rsidP="004300A5">
      <w:pPr>
        <w:spacing w:before="40" w:after="40"/>
        <w:rPr>
          <w:color w:val="02075D"/>
        </w:rPr>
      </w:pPr>
    </w:p>
    <w:p w14:paraId="45C1872D" w14:textId="77777777" w:rsidR="004300A5" w:rsidRPr="009E21CC" w:rsidRDefault="004300A5" w:rsidP="004300A5">
      <w:pPr>
        <w:spacing w:before="40" w:after="40"/>
        <w:rPr>
          <w:color w:val="02075D"/>
        </w:rPr>
      </w:pPr>
    </w:p>
    <w:tbl>
      <w:tblPr>
        <w:tblStyle w:val="TableGrid"/>
        <w:tblW w:w="9645" w:type="dxa"/>
        <w:tblInd w:w="-147" w:type="dxa"/>
        <w:tblLook w:val="04A0" w:firstRow="1" w:lastRow="0" w:firstColumn="1" w:lastColumn="0" w:noHBand="0" w:noVBand="1"/>
      </w:tblPr>
      <w:tblGrid>
        <w:gridCol w:w="3124"/>
        <w:gridCol w:w="284"/>
        <w:gridCol w:w="5953"/>
        <w:gridCol w:w="284"/>
      </w:tblGrid>
      <w:tr w:rsidR="00394A70" w:rsidRPr="009E21CC" w14:paraId="3D04D6EB" w14:textId="77777777" w:rsidTr="00394A70">
        <w:trPr>
          <w:gridAfter w:val="1"/>
          <w:wAfter w:w="284" w:type="dxa"/>
        </w:trPr>
        <w:tc>
          <w:tcPr>
            <w:tcW w:w="3408" w:type="dxa"/>
            <w:gridSpan w:val="2"/>
            <w:tcBorders>
              <w:top w:val="nil"/>
              <w:left w:val="nil"/>
              <w:bottom w:val="nil"/>
              <w:right w:val="nil"/>
            </w:tcBorders>
            <w:shd w:val="clear" w:color="auto" w:fill="2A8406"/>
          </w:tcPr>
          <w:p w14:paraId="2C6BA878" w14:textId="77777777" w:rsidR="00394A70" w:rsidRPr="004300A5" w:rsidRDefault="00394A70" w:rsidP="00394A70">
            <w:pPr>
              <w:spacing w:before="40" w:after="40"/>
              <w:jc w:val="both"/>
              <w:rPr>
                <w:b/>
                <w:color w:val="FFFFFF" w:themeColor="background1"/>
              </w:rPr>
            </w:pPr>
            <w:r>
              <w:rPr>
                <w:b/>
                <w:color w:val="FFFFFF" w:themeColor="background1"/>
              </w:rPr>
              <w:t>J</w:t>
            </w:r>
            <w:r w:rsidRPr="004300A5">
              <w:rPr>
                <w:b/>
                <w:color w:val="FFFFFF" w:themeColor="background1"/>
              </w:rPr>
              <w:t xml:space="preserve">ob title </w:t>
            </w:r>
          </w:p>
        </w:tc>
        <w:tc>
          <w:tcPr>
            <w:tcW w:w="5953" w:type="dxa"/>
            <w:tcBorders>
              <w:top w:val="nil"/>
              <w:left w:val="nil"/>
              <w:bottom w:val="nil"/>
              <w:right w:val="nil"/>
            </w:tcBorders>
            <w:shd w:val="clear" w:color="auto" w:fill="2A8406"/>
          </w:tcPr>
          <w:p w14:paraId="392AE0F5" w14:textId="77777777" w:rsidR="00394A70" w:rsidRPr="004300A5" w:rsidRDefault="00747993" w:rsidP="00394A70">
            <w:pPr>
              <w:spacing w:before="40" w:after="40"/>
              <w:jc w:val="both"/>
              <w:rPr>
                <w:b/>
                <w:color w:val="FFFFFF" w:themeColor="background1"/>
              </w:rPr>
            </w:pPr>
            <w:r>
              <w:rPr>
                <w:b/>
                <w:color w:val="FFFFFF" w:themeColor="background1"/>
              </w:rPr>
              <w:t>Health and Wellbeing</w:t>
            </w:r>
            <w:r w:rsidR="00DC6A69" w:rsidRPr="00DC6A69">
              <w:rPr>
                <w:b/>
                <w:color w:val="FFFFFF" w:themeColor="background1"/>
              </w:rPr>
              <w:t xml:space="preserve"> Lifestyles Coach</w:t>
            </w:r>
          </w:p>
        </w:tc>
      </w:tr>
      <w:tr w:rsidR="009E21CC" w:rsidRPr="009E21CC" w14:paraId="105249BD" w14:textId="77777777" w:rsidTr="001A0DD4">
        <w:tc>
          <w:tcPr>
            <w:tcW w:w="3408" w:type="dxa"/>
            <w:gridSpan w:val="2"/>
            <w:tcBorders>
              <w:top w:val="nil"/>
              <w:left w:val="nil"/>
              <w:bottom w:val="nil"/>
              <w:right w:val="nil"/>
            </w:tcBorders>
            <w:shd w:val="clear" w:color="auto" w:fill="F9FAFA"/>
          </w:tcPr>
          <w:p w14:paraId="7DB5CCE2" w14:textId="77777777" w:rsidR="009E21CC" w:rsidRPr="001A0DD4" w:rsidRDefault="009E21CC" w:rsidP="004300A5">
            <w:pPr>
              <w:spacing w:before="40" w:after="40"/>
              <w:rPr>
                <w:b/>
                <w:color w:val="02075D"/>
              </w:rPr>
            </w:pPr>
            <w:r w:rsidRPr="001A0DD4">
              <w:rPr>
                <w:b/>
                <w:color w:val="02075D"/>
              </w:rPr>
              <w:t xml:space="preserve">Team </w:t>
            </w:r>
          </w:p>
        </w:tc>
        <w:tc>
          <w:tcPr>
            <w:tcW w:w="6237" w:type="dxa"/>
            <w:gridSpan w:val="2"/>
            <w:tcBorders>
              <w:top w:val="nil"/>
              <w:left w:val="nil"/>
              <w:bottom w:val="nil"/>
              <w:right w:val="nil"/>
            </w:tcBorders>
          </w:tcPr>
          <w:p w14:paraId="4282004C" w14:textId="77777777" w:rsidR="009E21CC" w:rsidRPr="004E2E24" w:rsidRDefault="00747993" w:rsidP="004300A5">
            <w:pPr>
              <w:spacing w:before="40" w:after="40"/>
              <w:rPr>
                <w:color w:val="000000" w:themeColor="text1"/>
              </w:rPr>
            </w:pPr>
            <w:r>
              <w:rPr>
                <w:color w:val="000000" w:themeColor="text1"/>
              </w:rPr>
              <w:t>Business Development</w:t>
            </w:r>
          </w:p>
        </w:tc>
      </w:tr>
      <w:tr w:rsidR="009E21CC" w:rsidRPr="009E21CC" w14:paraId="0E76A81A" w14:textId="77777777" w:rsidTr="001A0DD4">
        <w:tc>
          <w:tcPr>
            <w:tcW w:w="3408" w:type="dxa"/>
            <w:gridSpan w:val="2"/>
            <w:tcBorders>
              <w:top w:val="nil"/>
              <w:left w:val="nil"/>
              <w:bottom w:val="nil"/>
              <w:right w:val="nil"/>
            </w:tcBorders>
            <w:shd w:val="clear" w:color="auto" w:fill="F9FAFA"/>
          </w:tcPr>
          <w:p w14:paraId="3FE3A13D" w14:textId="77777777" w:rsidR="009E21CC" w:rsidRPr="001A0DD4" w:rsidRDefault="009E21CC" w:rsidP="004300A5">
            <w:pPr>
              <w:spacing w:before="40" w:after="40"/>
              <w:rPr>
                <w:b/>
                <w:color w:val="02075D"/>
              </w:rPr>
            </w:pPr>
            <w:r w:rsidRPr="001A0DD4">
              <w:rPr>
                <w:b/>
                <w:color w:val="02075D"/>
              </w:rPr>
              <w:t xml:space="preserve">Date prepared/ Revised by </w:t>
            </w:r>
          </w:p>
        </w:tc>
        <w:tc>
          <w:tcPr>
            <w:tcW w:w="6237" w:type="dxa"/>
            <w:gridSpan w:val="2"/>
            <w:tcBorders>
              <w:top w:val="nil"/>
              <w:left w:val="nil"/>
              <w:bottom w:val="nil"/>
              <w:right w:val="nil"/>
            </w:tcBorders>
          </w:tcPr>
          <w:p w14:paraId="1AAD893D" w14:textId="08E6B3D5" w:rsidR="009E21CC" w:rsidRPr="004E2E24" w:rsidRDefault="00CE0AEC" w:rsidP="004300A5">
            <w:pPr>
              <w:spacing w:before="40" w:after="40"/>
              <w:rPr>
                <w:color w:val="000000" w:themeColor="text1"/>
              </w:rPr>
            </w:pPr>
            <w:r>
              <w:rPr>
                <w:color w:val="000000" w:themeColor="text1"/>
              </w:rPr>
              <w:t>25/01/2024</w:t>
            </w:r>
            <w:r w:rsidR="00747993">
              <w:rPr>
                <w:color w:val="000000" w:themeColor="text1"/>
              </w:rPr>
              <w:t xml:space="preserve"> – Matt</w:t>
            </w:r>
            <w:r w:rsidR="00D36067">
              <w:rPr>
                <w:color w:val="000000" w:themeColor="text1"/>
              </w:rPr>
              <w:t>hew O’Sullivan</w:t>
            </w:r>
            <w:r w:rsidR="00747993">
              <w:rPr>
                <w:color w:val="000000" w:themeColor="text1"/>
              </w:rPr>
              <w:t xml:space="preserve"> </w:t>
            </w:r>
          </w:p>
        </w:tc>
      </w:tr>
      <w:tr w:rsidR="009E21CC" w:rsidRPr="009E21CC" w14:paraId="7FD291F4" w14:textId="77777777" w:rsidTr="001A0DD4">
        <w:tc>
          <w:tcPr>
            <w:tcW w:w="3408" w:type="dxa"/>
            <w:gridSpan w:val="2"/>
            <w:tcBorders>
              <w:top w:val="nil"/>
              <w:left w:val="nil"/>
              <w:bottom w:val="nil"/>
              <w:right w:val="nil"/>
            </w:tcBorders>
            <w:shd w:val="clear" w:color="auto" w:fill="F9FAFA"/>
          </w:tcPr>
          <w:p w14:paraId="791BB719" w14:textId="77777777" w:rsidR="009E21CC" w:rsidRPr="001A0DD4" w:rsidRDefault="009E21CC" w:rsidP="004300A5">
            <w:pPr>
              <w:spacing w:before="40" w:after="40"/>
              <w:rPr>
                <w:b/>
                <w:color w:val="02075D"/>
              </w:rPr>
            </w:pPr>
            <w:r w:rsidRPr="001A0DD4">
              <w:rPr>
                <w:b/>
                <w:color w:val="02075D"/>
              </w:rPr>
              <w:t xml:space="preserve">Post accountable to </w:t>
            </w:r>
          </w:p>
        </w:tc>
        <w:tc>
          <w:tcPr>
            <w:tcW w:w="6237" w:type="dxa"/>
            <w:gridSpan w:val="2"/>
            <w:tcBorders>
              <w:top w:val="nil"/>
              <w:left w:val="nil"/>
              <w:bottom w:val="nil"/>
              <w:right w:val="nil"/>
            </w:tcBorders>
          </w:tcPr>
          <w:p w14:paraId="374C2920" w14:textId="77777777" w:rsidR="009E21CC" w:rsidRPr="004E2E24" w:rsidRDefault="00DC6A69" w:rsidP="004300A5">
            <w:pPr>
              <w:spacing w:before="40" w:after="40"/>
              <w:rPr>
                <w:color w:val="000000" w:themeColor="text1"/>
              </w:rPr>
            </w:pPr>
            <w:r>
              <w:rPr>
                <w:color w:val="000000" w:themeColor="text1"/>
              </w:rPr>
              <w:t>Health and Wellbeing Development Officer</w:t>
            </w:r>
          </w:p>
        </w:tc>
      </w:tr>
      <w:tr w:rsidR="009E21CC" w:rsidRPr="009E21CC" w14:paraId="56AE2F88" w14:textId="77777777" w:rsidTr="001A0DD4">
        <w:tc>
          <w:tcPr>
            <w:tcW w:w="3408" w:type="dxa"/>
            <w:gridSpan w:val="2"/>
            <w:tcBorders>
              <w:top w:val="nil"/>
              <w:left w:val="nil"/>
              <w:bottom w:val="nil"/>
              <w:right w:val="nil"/>
            </w:tcBorders>
            <w:shd w:val="clear" w:color="auto" w:fill="F9FAFA"/>
          </w:tcPr>
          <w:p w14:paraId="4C363BF8" w14:textId="77777777" w:rsidR="009E21CC" w:rsidRPr="001A0DD4" w:rsidRDefault="009E21CC" w:rsidP="004300A5">
            <w:pPr>
              <w:spacing w:before="40" w:after="40"/>
              <w:rPr>
                <w:b/>
                <w:color w:val="02075D"/>
              </w:rPr>
            </w:pPr>
            <w:r w:rsidRPr="001A0DD4">
              <w:rPr>
                <w:b/>
                <w:color w:val="02075D"/>
              </w:rPr>
              <w:t>Post directly responsible for employees (number of workers)</w:t>
            </w:r>
          </w:p>
        </w:tc>
        <w:tc>
          <w:tcPr>
            <w:tcW w:w="6237" w:type="dxa"/>
            <w:gridSpan w:val="2"/>
            <w:tcBorders>
              <w:top w:val="nil"/>
              <w:left w:val="nil"/>
              <w:bottom w:val="nil"/>
              <w:right w:val="nil"/>
            </w:tcBorders>
          </w:tcPr>
          <w:p w14:paraId="57A77C86" w14:textId="77777777" w:rsidR="009E21CC" w:rsidRPr="004E2E24" w:rsidRDefault="003C6592" w:rsidP="004300A5">
            <w:pPr>
              <w:spacing w:before="40" w:after="40"/>
              <w:rPr>
                <w:color w:val="000000" w:themeColor="text1"/>
              </w:rPr>
            </w:pPr>
            <w:r w:rsidRPr="004E2E24">
              <w:rPr>
                <w:color w:val="000000" w:themeColor="text1"/>
              </w:rPr>
              <w:t>Direct supervision:</w:t>
            </w:r>
          </w:p>
          <w:p w14:paraId="4F60FBF1" w14:textId="77777777" w:rsidR="003C6592" w:rsidRPr="004E2E24" w:rsidRDefault="003C6592" w:rsidP="004300A5">
            <w:pPr>
              <w:spacing w:before="40" w:after="40"/>
              <w:rPr>
                <w:color w:val="000000" w:themeColor="text1"/>
              </w:rPr>
            </w:pPr>
            <w:r w:rsidRPr="004E2E24">
              <w:rPr>
                <w:color w:val="000000" w:themeColor="text1"/>
              </w:rPr>
              <w:t>Indirect supervision:</w:t>
            </w:r>
          </w:p>
        </w:tc>
      </w:tr>
      <w:tr w:rsidR="004300A5" w:rsidRPr="009E21CC" w14:paraId="1D12FC0E" w14:textId="77777777" w:rsidTr="001A0DD4">
        <w:trPr>
          <w:gridAfter w:val="1"/>
          <w:wAfter w:w="284" w:type="dxa"/>
        </w:trPr>
        <w:tc>
          <w:tcPr>
            <w:tcW w:w="9361" w:type="dxa"/>
            <w:gridSpan w:val="3"/>
            <w:tcBorders>
              <w:top w:val="nil"/>
              <w:left w:val="nil"/>
              <w:bottom w:val="nil"/>
              <w:right w:val="nil"/>
            </w:tcBorders>
            <w:shd w:val="clear" w:color="auto" w:fill="2A8406"/>
          </w:tcPr>
          <w:p w14:paraId="73624C38" w14:textId="77777777" w:rsidR="004300A5" w:rsidRPr="004300A5" w:rsidRDefault="004300A5" w:rsidP="004300A5">
            <w:pPr>
              <w:spacing w:before="40" w:after="40"/>
              <w:rPr>
                <w:b/>
                <w:color w:val="FFFFFF" w:themeColor="background1"/>
              </w:rPr>
            </w:pPr>
            <w:r w:rsidRPr="004300A5">
              <w:rPr>
                <w:b/>
                <w:color w:val="FFFFFF" w:themeColor="background1"/>
              </w:rPr>
              <w:t>Main purpose</w:t>
            </w:r>
          </w:p>
        </w:tc>
      </w:tr>
      <w:tr w:rsidR="002D2A51" w:rsidRPr="009E21CC" w14:paraId="7D1D6539" w14:textId="77777777" w:rsidTr="001A0DD4">
        <w:trPr>
          <w:gridAfter w:val="1"/>
          <w:wAfter w:w="284" w:type="dxa"/>
        </w:trPr>
        <w:tc>
          <w:tcPr>
            <w:tcW w:w="9361" w:type="dxa"/>
            <w:gridSpan w:val="3"/>
            <w:tcBorders>
              <w:top w:val="nil"/>
              <w:left w:val="nil"/>
              <w:bottom w:val="nil"/>
              <w:right w:val="nil"/>
            </w:tcBorders>
          </w:tcPr>
          <w:p w14:paraId="7C5C545D" w14:textId="77777777" w:rsidR="002D2A51" w:rsidRPr="004E2E24" w:rsidRDefault="00DC6A69" w:rsidP="00DC6A69">
            <w:pPr>
              <w:spacing w:before="40" w:after="40"/>
              <w:rPr>
                <w:color w:val="000000" w:themeColor="text1"/>
              </w:rPr>
            </w:pPr>
            <w:r w:rsidRPr="00DC6A69">
              <w:rPr>
                <w:color w:val="000000" w:themeColor="text1"/>
              </w:rPr>
              <w:t>The coaches will manage the client case load, hold one to</w:t>
            </w:r>
            <w:r w:rsidR="003F5648">
              <w:rPr>
                <w:color w:val="000000" w:themeColor="text1"/>
              </w:rPr>
              <w:t xml:space="preserve"> one sessions,</w:t>
            </w:r>
            <w:r w:rsidR="00747993">
              <w:rPr>
                <w:color w:val="000000" w:themeColor="text1"/>
              </w:rPr>
              <w:t xml:space="preserve"> </w:t>
            </w:r>
            <w:r w:rsidR="003F5648">
              <w:rPr>
                <w:color w:val="000000" w:themeColor="text1"/>
              </w:rPr>
              <w:t>signpost families to</w:t>
            </w:r>
            <w:r w:rsidRPr="00DC6A69">
              <w:rPr>
                <w:color w:val="000000" w:themeColor="text1"/>
              </w:rPr>
              <w:t xml:space="preserve"> physical activity</w:t>
            </w:r>
            <w:r w:rsidR="003F5648">
              <w:rPr>
                <w:color w:val="000000" w:themeColor="text1"/>
              </w:rPr>
              <w:t xml:space="preserve"> sessions, as well as provide nutritional </w:t>
            </w:r>
            <w:r w:rsidRPr="00DC6A69">
              <w:rPr>
                <w:color w:val="000000" w:themeColor="text1"/>
              </w:rPr>
              <w:t>advice.  Design and agree a weight</w:t>
            </w:r>
            <w:r>
              <w:rPr>
                <w:color w:val="000000" w:themeColor="text1"/>
              </w:rPr>
              <w:t xml:space="preserve"> </w:t>
            </w:r>
            <w:r w:rsidRPr="00DC6A69">
              <w:rPr>
                <w:color w:val="000000" w:themeColor="text1"/>
              </w:rPr>
              <w:t>loss plan.  Keep track of all clients and maintain contact.  Measure and record client</w:t>
            </w:r>
            <w:r w:rsidR="003F5648">
              <w:rPr>
                <w:color w:val="000000" w:themeColor="text1"/>
              </w:rPr>
              <w:t xml:space="preserve"> feedback and</w:t>
            </w:r>
            <w:r w:rsidRPr="00DC6A69">
              <w:rPr>
                <w:color w:val="000000" w:themeColor="text1"/>
              </w:rPr>
              <w:t xml:space="preserve"> progress.</w:t>
            </w:r>
          </w:p>
        </w:tc>
      </w:tr>
      <w:tr w:rsidR="004300A5" w:rsidRPr="009E21CC" w14:paraId="6F2FAADF" w14:textId="77777777" w:rsidTr="001A0DD4">
        <w:trPr>
          <w:gridAfter w:val="1"/>
          <w:wAfter w:w="284" w:type="dxa"/>
        </w:trPr>
        <w:tc>
          <w:tcPr>
            <w:tcW w:w="9361" w:type="dxa"/>
            <w:gridSpan w:val="3"/>
            <w:tcBorders>
              <w:top w:val="nil"/>
              <w:left w:val="nil"/>
              <w:bottom w:val="nil"/>
              <w:right w:val="nil"/>
            </w:tcBorders>
            <w:shd w:val="clear" w:color="auto" w:fill="2A8406"/>
          </w:tcPr>
          <w:p w14:paraId="6BC13C35" w14:textId="77777777" w:rsidR="004300A5" w:rsidRPr="004300A5" w:rsidRDefault="004300A5" w:rsidP="004300A5">
            <w:pPr>
              <w:spacing w:before="40" w:after="40"/>
              <w:rPr>
                <w:b/>
                <w:color w:val="FFFFFF" w:themeColor="background1"/>
              </w:rPr>
            </w:pPr>
            <w:r w:rsidRPr="004300A5">
              <w:rPr>
                <w:b/>
                <w:color w:val="FFFFFF" w:themeColor="background1"/>
              </w:rPr>
              <w:t>Key contacts</w:t>
            </w:r>
          </w:p>
        </w:tc>
      </w:tr>
      <w:tr w:rsidR="009E21CC" w:rsidRPr="009E21CC" w14:paraId="2DE9EE5D" w14:textId="77777777" w:rsidTr="001A0DD4">
        <w:trPr>
          <w:gridAfter w:val="1"/>
          <w:wAfter w:w="284" w:type="dxa"/>
        </w:trPr>
        <w:tc>
          <w:tcPr>
            <w:tcW w:w="3124" w:type="dxa"/>
            <w:tcBorders>
              <w:top w:val="nil"/>
              <w:left w:val="nil"/>
              <w:bottom w:val="nil"/>
              <w:right w:val="nil"/>
            </w:tcBorders>
            <w:shd w:val="clear" w:color="auto" w:fill="F9FAFA"/>
          </w:tcPr>
          <w:p w14:paraId="12BB2354" w14:textId="77777777" w:rsidR="009E21CC" w:rsidRPr="001A0DD4" w:rsidRDefault="009E21CC" w:rsidP="004300A5">
            <w:pPr>
              <w:spacing w:before="40" w:after="40"/>
              <w:rPr>
                <w:b/>
                <w:color w:val="02075D"/>
              </w:rPr>
            </w:pPr>
            <w:r w:rsidRPr="001A0DD4">
              <w:rPr>
                <w:b/>
                <w:color w:val="02075D"/>
              </w:rPr>
              <w:t>Internal</w:t>
            </w:r>
          </w:p>
        </w:tc>
        <w:tc>
          <w:tcPr>
            <w:tcW w:w="6237" w:type="dxa"/>
            <w:gridSpan w:val="2"/>
            <w:tcBorders>
              <w:top w:val="nil"/>
              <w:left w:val="nil"/>
              <w:bottom w:val="nil"/>
              <w:right w:val="nil"/>
            </w:tcBorders>
          </w:tcPr>
          <w:p w14:paraId="3046F9CD" w14:textId="77777777" w:rsidR="009E21CC" w:rsidRPr="004E2E24" w:rsidRDefault="00DC6A69" w:rsidP="004300A5">
            <w:pPr>
              <w:spacing w:before="40" w:after="40"/>
              <w:rPr>
                <w:color w:val="000000" w:themeColor="text1"/>
              </w:rPr>
            </w:pPr>
            <w:r>
              <w:rPr>
                <w:color w:val="000000" w:themeColor="text1"/>
              </w:rPr>
              <w:t>BA Managers &amp; teams</w:t>
            </w:r>
          </w:p>
        </w:tc>
      </w:tr>
      <w:tr w:rsidR="009E21CC" w:rsidRPr="009E21CC" w14:paraId="381D6823" w14:textId="77777777" w:rsidTr="001A0DD4">
        <w:trPr>
          <w:gridAfter w:val="1"/>
          <w:wAfter w:w="284" w:type="dxa"/>
        </w:trPr>
        <w:tc>
          <w:tcPr>
            <w:tcW w:w="3124" w:type="dxa"/>
            <w:tcBorders>
              <w:top w:val="nil"/>
              <w:left w:val="nil"/>
              <w:bottom w:val="nil"/>
              <w:right w:val="nil"/>
            </w:tcBorders>
            <w:shd w:val="clear" w:color="auto" w:fill="F9FAFA"/>
          </w:tcPr>
          <w:p w14:paraId="026A24CE" w14:textId="77777777" w:rsidR="009E21CC" w:rsidRPr="001A0DD4" w:rsidRDefault="009E21CC" w:rsidP="004300A5">
            <w:pPr>
              <w:spacing w:before="40" w:after="40"/>
              <w:rPr>
                <w:b/>
                <w:color w:val="02075D"/>
              </w:rPr>
            </w:pPr>
            <w:r w:rsidRPr="001A0DD4">
              <w:rPr>
                <w:b/>
                <w:color w:val="02075D"/>
              </w:rPr>
              <w:t xml:space="preserve">External </w:t>
            </w:r>
          </w:p>
        </w:tc>
        <w:tc>
          <w:tcPr>
            <w:tcW w:w="6237" w:type="dxa"/>
            <w:gridSpan w:val="2"/>
            <w:tcBorders>
              <w:top w:val="nil"/>
              <w:left w:val="nil"/>
              <w:bottom w:val="nil"/>
              <w:right w:val="nil"/>
            </w:tcBorders>
          </w:tcPr>
          <w:p w14:paraId="3D129D19" w14:textId="77777777" w:rsidR="00DC6A69" w:rsidRPr="00DC6A69" w:rsidRDefault="00DC6A69" w:rsidP="00DC6A69">
            <w:pPr>
              <w:rPr>
                <w:color w:val="000000" w:themeColor="text1"/>
              </w:rPr>
            </w:pPr>
            <w:r w:rsidRPr="00DC6A69">
              <w:rPr>
                <w:color w:val="000000" w:themeColor="text1"/>
              </w:rPr>
              <w:t>Customers, user/community groups, partners</w:t>
            </w:r>
            <w:r w:rsidR="00D36067">
              <w:rPr>
                <w:color w:val="000000" w:themeColor="text1"/>
              </w:rPr>
              <w:t>, NYC</w:t>
            </w:r>
          </w:p>
          <w:p w14:paraId="0E218CA6" w14:textId="77777777" w:rsidR="009E21CC" w:rsidRPr="004E2E24" w:rsidRDefault="009E21CC" w:rsidP="004300A5">
            <w:pPr>
              <w:spacing w:before="40" w:after="40"/>
              <w:rPr>
                <w:color w:val="000000" w:themeColor="text1"/>
              </w:rPr>
            </w:pPr>
          </w:p>
        </w:tc>
      </w:tr>
      <w:tr w:rsidR="004300A5" w:rsidRPr="009E21CC" w14:paraId="7EA1C80E" w14:textId="77777777" w:rsidTr="001A0DD4">
        <w:trPr>
          <w:gridAfter w:val="1"/>
          <w:wAfter w:w="284" w:type="dxa"/>
        </w:trPr>
        <w:tc>
          <w:tcPr>
            <w:tcW w:w="9361" w:type="dxa"/>
            <w:gridSpan w:val="3"/>
            <w:tcBorders>
              <w:top w:val="nil"/>
              <w:left w:val="nil"/>
              <w:bottom w:val="nil"/>
              <w:right w:val="nil"/>
            </w:tcBorders>
            <w:shd w:val="clear" w:color="auto" w:fill="2A8406"/>
          </w:tcPr>
          <w:p w14:paraId="5B30EA85" w14:textId="77777777" w:rsidR="004300A5" w:rsidRPr="004300A5" w:rsidRDefault="004300A5" w:rsidP="004300A5">
            <w:pPr>
              <w:spacing w:before="40" w:after="40"/>
              <w:rPr>
                <w:b/>
                <w:color w:val="FFFFFF" w:themeColor="background1"/>
              </w:rPr>
            </w:pPr>
            <w:r w:rsidRPr="004300A5">
              <w:rPr>
                <w:b/>
                <w:color w:val="FFFFFF" w:themeColor="background1"/>
              </w:rPr>
              <w:t xml:space="preserve">Main accountabilities </w:t>
            </w:r>
          </w:p>
        </w:tc>
      </w:tr>
      <w:tr w:rsidR="002D2A51" w:rsidRPr="009E21CC" w14:paraId="4C89C470" w14:textId="77777777" w:rsidTr="001A0DD4">
        <w:trPr>
          <w:gridAfter w:val="1"/>
          <w:wAfter w:w="284" w:type="dxa"/>
        </w:trPr>
        <w:tc>
          <w:tcPr>
            <w:tcW w:w="9361" w:type="dxa"/>
            <w:gridSpan w:val="3"/>
            <w:tcBorders>
              <w:top w:val="nil"/>
              <w:left w:val="nil"/>
              <w:bottom w:val="nil"/>
              <w:right w:val="nil"/>
            </w:tcBorders>
          </w:tcPr>
          <w:p w14:paraId="1F84B5D4" w14:textId="77777777" w:rsidR="00DC6A69" w:rsidRPr="00DC6A69" w:rsidRDefault="00DC6A69" w:rsidP="00DC6A69">
            <w:pPr>
              <w:spacing w:before="40" w:after="40"/>
              <w:rPr>
                <w:color w:val="000000" w:themeColor="text1"/>
              </w:rPr>
            </w:pPr>
            <w:r w:rsidRPr="00DC6A69">
              <w:rPr>
                <w:color w:val="000000" w:themeColor="text1"/>
              </w:rPr>
              <w:t>1. Carry out health assessments to ascertain eligibility</w:t>
            </w:r>
          </w:p>
          <w:p w14:paraId="4140397E" w14:textId="77777777" w:rsidR="00DC6A69" w:rsidRPr="00DC6A69" w:rsidRDefault="00DC6A69" w:rsidP="00DC6A69">
            <w:pPr>
              <w:spacing w:before="40" w:after="40"/>
              <w:rPr>
                <w:color w:val="000000" w:themeColor="text1"/>
              </w:rPr>
            </w:pPr>
            <w:r w:rsidRPr="00DC6A69">
              <w:rPr>
                <w:color w:val="000000" w:themeColor="text1"/>
              </w:rPr>
              <w:t>2. Deliver 12</w:t>
            </w:r>
            <w:r>
              <w:rPr>
                <w:color w:val="000000" w:themeColor="text1"/>
              </w:rPr>
              <w:t>/24</w:t>
            </w:r>
            <w:r w:rsidR="0042511C">
              <w:rPr>
                <w:color w:val="000000" w:themeColor="text1"/>
              </w:rPr>
              <w:t xml:space="preserve"> week nutritional advice</w:t>
            </w:r>
            <w:r w:rsidRPr="00DC6A69">
              <w:rPr>
                <w:color w:val="000000" w:themeColor="text1"/>
              </w:rPr>
              <w:t xml:space="preserve"> on a rolling basis</w:t>
            </w:r>
          </w:p>
          <w:p w14:paraId="57EA6872" w14:textId="77777777" w:rsidR="00DC6A69" w:rsidRPr="00DC6A69" w:rsidRDefault="0042511C" w:rsidP="00DC6A69">
            <w:pPr>
              <w:spacing w:before="40" w:after="40"/>
              <w:rPr>
                <w:color w:val="000000" w:themeColor="text1"/>
              </w:rPr>
            </w:pPr>
            <w:r>
              <w:rPr>
                <w:color w:val="000000" w:themeColor="text1"/>
              </w:rPr>
              <w:t>3. Signpost physical activity sessions</w:t>
            </w:r>
            <w:r w:rsidR="00DC6A69" w:rsidRPr="00DC6A69">
              <w:rPr>
                <w:color w:val="000000" w:themeColor="text1"/>
              </w:rPr>
              <w:t xml:space="preserve"> on an ongoing basis</w:t>
            </w:r>
          </w:p>
          <w:p w14:paraId="56B5B6CD" w14:textId="77777777" w:rsidR="00DC6A69" w:rsidRPr="00DC6A69" w:rsidRDefault="00DC6A69" w:rsidP="00DC6A69">
            <w:pPr>
              <w:spacing w:before="40" w:after="40"/>
              <w:rPr>
                <w:color w:val="000000" w:themeColor="text1"/>
              </w:rPr>
            </w:pPr>
            <w:r>
              <w:rPr>
                <w:color w:val="000000" w:themeColor="text1"/>
              </w:rPr>
              <w:t>4. Provide support and guida</w:t>
            </w:r>
            <w:r w:rsidRPr="00DC6A69">
              <w:rPr>
                <w:color w:val="000000" w:themeColor="text1"/>
              </w:rPr>
              <w:t>nce to clients</w:t>
            </w:r>
          </w:p>
          <w:p w14:paraId="1432CB10" w14:textId="77777777" w:rsidR="002D2A51" w:rsidRDefault="00DC6A69" w:rsidP="004300A5">
            <w:pPr>
              <w:spacing w:before="40" w:after="40"/>
              <w:rPr>
                <w:color w:val="000000" w:themeColor="text1"/>
              </w:rPr>
            </w:pPr>
            <w:r w:rsidRPr="00DC6A69">
              <w:rPr>
                <w:color w:val="000000" w:themeColor="text1"/>
              </w:rPr>
              <w:t>5.</w:t>
            </w:r>
            <w:r>
              <w:rPr>
                <w:color w:val="000000" w:themeColor="text1"/>
              </w:rPr>
              <w:t xml:space="preserve"> Record and evaluate programme </w:t>
            </w:r>
          </w:p>
          <w:p w14:paraId="7BA4F090" w14:textId="77777777" w:rsidR="0042511C" w:rsidRDefault="0042511C" w:rsidP="0042511C">
            <w:pPr>
              <w:pStyle w:val="Default"/>
              <w:rPr>
                <w:color w:val="000000" w:themeColor="text1"/>
              </w:rPr>
            </w:pPr>
            <w:r>
              <w:rPr>
                <w:color w:val="000000" w:themeColor="text1"/>
              </w:rPr>
              <w:t>6. Identify and address any other needs e.g. mental health, food insecurity</w:t>
            </w:r>
          </w:p>
          <w:p w14:paraId="01ADB6A8" w14:textId="77777777" w:rsidR="0042511C" w:rsidRDefault="0042511C" w:rsidP="0042511C">
            <w:pPr>
              <w:autoSpaceDE w:val="0"/>
              <w:autoSpaceDN w:val="0"/>
              <w:adjustRightInd w:val="0"/>
              <w:rPr>
                <w:color w:val="000000" w:themeColor="text1"/>
              </w:rPr>
            </w:pPr>
            <w:r>
              <w:rPr>
                <w:color w:val="000000" w:themeColor="text1"/>
              </w:rPr>
              <w:t>7. W</w:t>
            </w:r>
            <w:r w:rsidRPr="00F1650D">
              <w:rPr>
                <w:color w:val="000000" w:themeColor="text1"/>
              </w:rPr>
              <w:t xml:space="preserve">ill establish a </w:t>
            </w:r>
            <w:r>
              <w:rPr>
                <w:color w:val="000000" w:themeColor="text1"/>
              </w:rPr>
              <w:t>family healthy living plan</w:t>
            </w:r>
            <w:r w:rsidRPr="00F1650D">
              <w:rPr>
                <w:color w:val="000000" w:themeColor="text1"/>
              </w:rPr>
              <w:t xml:space="preserve"> including:</w:t>
            </w:r>
          </w:p>
          <w:p w14:paraId="004505B4" w14:textId="77777777" w:rsidR="0042511C" w:rsidRDefault="0042511C" w:rsidP="0042511C">
            <w:pPr>
              <w:pStyle w:val="ListParagraph"/>
              <w:numPr>
                <w:ilvl w:val="0"/>
                <w:numId w:val="4"/>
              </w:numPr>
              <w:autoSpaceDE w:val="0"/>
              <w:autoSpaceDN w:val="0"/>
              <w:adjustRightInd w:val="0"/>
              <w:spacing w:after="10"/>
              <w:rPr>
                <w:color w:val="000000" w:themeColor="text1"/>
              </w:rPr>
            </w:pPr>
            <w:r>
              <w:rPr>
                <w:color w:val="000000" w:themeColor="text1"/>
              </w:rPr>
              <w:t>Goals around building physical activity into everyday life.</w:t>
            </w:r>
          </w:p>
          <w:p w14:paraId="72F8867C" w14:textId="77777777" w:rsidR="0042511C" w:rsidRDefault="0042511C" w:rsidP="0042511C">
            <w:pPr>
              <w:pStyle w:val="ListParagraph"/>
              <w:numPr>
                <w:ilvl w:val="0"/>
                <w:numId w:val="4"/>
              </w:numPr>
              <w:autoSpaceDE w:val="0"/>
              <w:autoSpaceDN w:val="0"/>
              <w:adjustRightInd w:val="0"/>
              <w:spacing w:after="10"/>
              <w:rPr>
                <w:color w:val="000000" w:themeColor="text1"/>
              </w:rPr>
            </w:pPr>
            <w:r>
              <w:rPr>
                <w:color w:val="000000" w:themeColor="text1"/>
              </w:rPr>
              <w:t>Goals around making changes to healthy eating and drinking habits.</w:t>
            </w:r>
          </w:p>
          <w:p w14:paraId="434C2772" w14:textId="77777777" w:rsidR="0042511C" w:rsidRDefault="0042511C" w:rsidP="0042511C">
            <w:pPr>
              <w:pStyle w:val="ListParagraph"/>
              <w:numPr>
                <w:ilvl w:val="0"/>
                <w:numId w:val="4"/>
              </w:numPr>
              <w:autoSpaceDE w:val="0"/>
              <w:autoSpaceDN w:val="0"/>
              <w:adjustRightInd w:val="0"/>
              <w:spacing w:after="10"/>
              <w:rPr>
                <w:color w:val="000000" w:themeColor="text1"/>
              </w:rPr>
            </w:pPr>
            <w:r>
              <w:rPr>
                <w:color w:val="000000" w:themeColor="text1"/>
              </w:rPr>
              <w:t>Goals around any other issues or needs identified e.g. signposting for support with mental health, planning, cooking, food insecurity, sleep etc.</w:t>
            </w:r>
          </w:p>
          <w:p w14:paraId="5B92195A" w14:textId="77777777" w:rsidR="0042511C" w:rsidRDefault="0042511C" w:rsidP="0042511C">
            <w:pPr>
              <w:pStyle w:val="ListParagraph"/>
              <w:numPr>
                <w:ilvl w:val="0"/>
                <w:numId w:val="4"/>
              </w:numPr>
              <w:autoSpaceDE w:val="0"/>
              <w:autoSpaceDN w:val="0"/>
              <w:adjustRightInd w:val="0"/>
              <w:spacing w:after="10"/>
              <w:rPr>
                <w:color w:val="000000" w:themeColor="text1"/>
              </w:rPr>
            </w:pPr>
            <w:r>
              <w:rPr>
                <w:color w:val="000000" w:themeColor="text1"/>
              </w:rPr>
              <w:t>Identifying and overcoming barriers to change.</w:t>
            </w:r>
          </w:p>
          <w:p w14:paraId="0EE382D7" w14:textId="77777777" w:rsidR="0042511C" w:rsidRPr="0042511C" w:rsidRDefault="0042511C" w:rsidP="0042511C">
            <w:pPr>
              <w:pStyle w:val="ListParagraph"/>
              <w:numPr>
                <w:ilvl w:val="0"/>
                <w:numId w:val="4"/>
              </w:numPr>
              <w:autoSpaceDE w:val="0"/>
              <w:autoSpaceDN w:val="0"/>
              <w:adjustRightInd w:val="0"/>
              <w:spacing w:after="10"/>
              <w:rPr>
                <w:color w:val="000000" w:themeColor="text1"/>
              </w:rPr>
            </w:pPr>
            <w:r>
              <w:rPr>
                <w:color w:val="000000" w:themeColor="text1"/>
              </w:rPr>
              <w:t xml:space="preserve">Planning for relapse prevention. </w:t>
            </w:r>
          </w:p>
          <w:p w14:paraId="491F3039" w14:textId="77777777" w:rsidR="00DC6A69" w:rsidRPr="004E2E24" w:rsidRDefault="00DC6A69" w:rsidP="004300A5">
            <w:pPr>
              <w:spacing w:before="40" w:after="40"/>
              <w:rPr>
                <w:color w:val="000000" w:themeColor="text1"/>
              </w:rPr>
            </w:pPr>
          </w:p>
        </w:tc>
      </w:tr>
      <w:tr w:rsidR="004300A5" w:rsidRPr="009E21CC" w14:paraId="6348DC4D" w14:textId="77777777" w:rsidTr="001A0DD4">
        <w:trPr>
          <w:gridAfter w:val="1"/>
          <w:wAfter w:w="284" w:type="dxa"/>
        </w:trPr>
        <w:tc>
          <w:tcPr>
            <w:tcW w:w="9361" w:type="dxa"/>
            <w:gridSpan w:val="3"/>
            <w:tcBorders>
              <w:top w:val="nil"/>
              <w:left w:val="nil"/>
              <w:bottom w:val="nil"/>
              <w:right w:val="nil"/>
            </w:tcBorders>
            <w:shd w:val="clear" w:color="auto" w:fill="2A8406"/>
          </w:tcPr>
          <w:p w14:paraId="5C41CC56" w14:textId="77777777" w:rsidR="004300A5" w:rsidRPr="004300A5" w:rsidRDefault="004300A5" w:rsidP="004300A5">
            <w:pPr>
              <w:spacing w:before="40" w:after="40"/>
              <w:rPr>
                <w:b/>
                <w:color w:val="FFFFFF" w:themeColor="background1"/>
              </w:rPr>
            </w:pPr>
            <w:r w:rsidRPr="004300A5">
              <w:rPr>
                <w:b/>
                <w:color w:val="FFFFFF" w:themeColor="background1"/>
              </w:rPr>
              <w:t xml:space="preserve">Standard accountability statements </w:t>
            </w:r>
          </w:p>
        </w:tc>
      </w:tr>
      <w:tr w:rsidR="009E21CC" w:rsidRPr="009E21CC" w14:paraId="265259BB" w14:textId="77777777" w:rsidTr="001A0DD4">
        <w:trPr>
          <w:gridAfter w:val="1"/>
          <w:wAfter w:w="284" w:type="dxa"/>
        </w:trPr>
        <w:tc>
          <w:tcPr>
            <w:tcW w:w="3124" w:type="dxa"/>
            <w:tcBorders>
              <w:top w:val="nil"/>
              <w:left w:val="nil"/>
              <w:bottom w:val="nil"/>
              <w:right w:val="nil"/>
            </w:tcBorders>
            <w:shd w:val="clear" w:color="auto" w:fill="F9FAFA"/>
          </w:tcPr>
          <w:p w14:paraId="7D3866BC" w14:textId="77777777" w:rsidR="009E21CC" w:rsidRPr="001A0DD4" w:rsidRDefault="009E21CC" w:rsidP="004300A5">
            <w:pPr>
              <w:spacing w:before="40" w:after="40"/>
              <w:rPr>
                <w:b/>
                <w:color w:val="02075D"/>
              </w:rPr>
            </w:pPr>
            <w:r w:rsidRPr="001A0DD4">
              <w:rPr>
                <w:b/>
                <w:color w:val="02075D"/>
              </w:rPr>
              <w:t xml:space="preserve">Health and safety </w:t>
            </w:r>
          </w:p>
        </w:tc>
        <w:tc>
          <w:tcPr>
            <w:tcW w:w="6237" w:type="dxa"/>
            <w:gridSpan w:val="2"/>
            <w:tcBorders>
              <w:top w:val="nil"/>
              <w:left w:val="nil"/>
              <w:bottom w:val="nil"/>
              <w:right w:val="nil"/>
            </w:tcBorders>
          </w:tcPr>
          <w:p w14:paraId="77CA48A8" w14:textId="77777777" w:rsidR="009E21CC" w:rsidRPr="004E2E24" w:rsidRDefault="004300A5" w:rsidP="004300A5">
            <w:pPr>
              <w:spacing w:before="40" w:after="40"/>
              <w:rPr>
                <w:color w:val="000000" w:themeColor="text1"/>
              </w:rPr>
            </w:pPr>
            <w:r w:rsidRPr="004E2E24">
              <w:rPr>
                <w:color w:val="000000" w:themeColor="text1"/>
              </w:rPr>
              <w:t>You are requi</w:t>
            </w:r>
            <w:r w:rsidR="00B97511" w:rsidRPr="004E2E24">
              <w:rPr>
                <w:color w:val="000000" w:themeColor="text1"/>
              </w:rPr>
              <w:t>red to comply with</w:t>
            </w:r>
            <w:r w:rsidR="00FD0DD4">
              <w:rPr>
                <w:color w:val="000000" w:themeColor="text1"/>
              </w:rPr>
              <w:t xml:space="preserve"> </w:t>
            </w:r>
            <w:r w:rsidR="00B97511" w:rsidRPr="004E2E24">
              <w:rPr>
                <w:color w:val="000000" w:themeColor="text1"/>
              </w:rPr>
              <w:t>Brimhams Active</w:t>
            </w:r>
            <w:r w:rsidR="00FD0DD4">
              <w:rPr>
                <w:color w:val="000000" w:themeColor="text1"/>
              </w:rPr>
              <w:t xml:space="preserve"> </w:t>
            </w:r>
            <w:proofErr w:type="spellStart"/>
            <w:r w:rsidR="00FD0DD4">
              <w:rPr>
                <w:color w:val="000000" w:themeColor="text1"/>
              </w:rPr>
              <w:t>Ltd’s</w:t>
            </w:r>
            <w:proofErr w:type="spellEnd"/>
            <w:r w:rsidRPr="004E2E24">
              <w:rPr>
                <w:color w:val="000000" w:themeColor="text1"/>
              </w:rPr>
              <w:t xml:space="preserve"> Health and Safety Policy and to take such steps as are reasonably practicable for your own health and safety and that of your colleagues at work and those affected by your work.  You must comply with your safety responsibilities and must co-operate with management in all respects for the fu</w:t>
            </w:r>
            <w:r w:rsidR="00FD0DD4">
              <w:rPr>
                <w:color w:val="000000" w:themeColor="text1"/>
              </w:rPr>
              <w:t xml:space="preserve">ll implementation of </w:t>
            </w:r>
            <w:r w:rsidR="00B97511" w:rsidRPr="004E2E24">
              <w:rPr>
                <w:color w:val="000000" w:themeColor="text1"/>
              </w:rPr>
              <w:t>Brimhams Active</w:t>
            </w:r>
            <w:r w:rsidR="00FD0DD4">
              <w:rPr>
                <w:color w:val="000000" w:themeColor="text1"/>
              </w:rPr>
              <w:t xml:space="preserve"> </w:t>
            </w:r>
            <w:proofErr w:type="spellStart"/>
            <w:r w:rsidR="00FD0DD4">
              <w:rPr>
                <w:color w:val="000000" w:themeColor="text1"/>
              </w:rPr>
              <w:t>Ltd’s</w:t>
            </w:r>
            <w:proofErr w:type="spellEnd"/>
            <w:r w:rsidRPr="004E2E24">
              <w:rPr>
                <w:color w:val="000000" w:themeColor="text1"/>
              </w:rPr>
              <w:t xml:space="preserve"> Health and Safety Policy.  Your safety responsibilities are shown on the </w:t>
            </w:r>
            <w:r w:rsidR="004312A2">
              <w:rPr>
                <w:color w:val="000000" w:themeColor="text1"/>
              </w:rPr>
              <w:t xml:space="preserve">Health, </w:t>
            </w:r>
            <w:r w:rsidRPr="004E2E24">
              <w:rPr>
                <w:color w:val="000000" w:themeColor="text1"/>
              </w:rPr>
              <w:t xml:space="preserve">Safety </w:t>
            </w:r>
            <w:r w:rsidRPr="004E2E24">
              <w:rPr>
                <w:color w:val="000000" w:themeColor="text1"/>
              </w:rPr>
              <w:lastRenderedPageBreak/>
              <w:t>Responsibility</w:t>
            </w:r>
            <w:r w:rsidR="002D2A51" w:rsidRPr="004E2E24">
              <w:rPr>
                <w:color w:val="000000" w:themeColor="text1"/>
              </w:rPr>
              <w:t xml:space="preserve"> Statement (</w:t>
            </w:r>
            <w:r w:rsidR="004312A2">
              <w:rPr>
                <w:color w:val="000000" w:themeColor="text1"/>
              </w:rPr>
              <w:t>HSRS) issued with your contract of employment</w:t>
            </w:r>
            <w:r w:rsidR="002D2A51" w:rsidRPr="004E2E24">
              <w:rPr>
                <w:color w:val="000000" w:themeColor="text1"/>
              </w:rPr>
              <w:t>.</w:t>
            </w:r>
          </w:p>
        </w:tc>
      </w:tr>
      <w:tr w:rsidR="009E21CC" w:rsidRPr="009E21CC" w14:paraId="2CFCFBD5" w14:textId="77777777" w:rsidTr="001A0DD4">
        <w:trPr>
          <w:gridAfter w:val="1"/>
          <w:wAfter w:w="284" w:type="dxa"/>
        </w:trPr>
        <w:tc>
          <w:tcPr>
            <w:tcW w:w="3124" w:type="dxa"/>
            <w:tcBorders>
              <w:top w:val="nil"/>
              <w:left w:val="nil"/>
              <w:bottom w:val="nil"/>
              <w:right w:val="nil"/>
            </w:tcBorders>
            <w:shd w:val="clear" w:color="auto" w:fill="F9FAFA"/>
          </w:tcPr>
          <w:p w14:paraId="404928C9" w14:textId="77777777" w:rsidR="009E21CC" w:rsidRPr="001A0DD4" w:rsidRDefault="009E21CC" w:rsidP="004300A5">
            <w:pPr>
              <w:spacing w:before="40" w:after="40"/>
              <w:rPr>
                <w:b/>
                <w:color w:val="02075D"/>
              </w:rPr>
            </w:pPr>
            <w:r w:rsidRPr="001A0DD4">
              <w:rPr>
                <w:b/>
                <w:color w:val="02075D"/>
              </w:rPr>
              <w:lastRenderedPageBreak/>
              <w:t xml:space="preserve">Equality and diversity </w:t>
            </w:r>
          </w:p>
        </w:tc>
        <w:tc>
          <w:tcPr>
            <w:tcW w:w="6237" w:type="dxa"/>
            <w:gridSpan w:val="2"/>
            <w:tcBorders>
              <w:top w:val="nil"/>
              <w:left w:val="nil"/>
              <w:bottom w:val="nil"/>
              <w:right w:val="nil"/>
            </w:tcBorders>
          </w:tcPr>
          <w:p w14:paraId="51AE764B" w14:textId="77777777" w:rsidR="009E21CC" w:rsidRPr="004E2E24" w:rsidRDefault="004300A5" w:rsidP="004300A5">
            <w:pPr>
              <w:spacing w:before="40" w:after="40"/>
              <w:rPr>
                <w:color w:val="000000" w:themeColor="text1"/>
              </w:rPr>
            </w:pPr>
            <w:r w:rsidRPr="004E2E24">
              <w:rPr>
                <w:color w:val="000000" w:themeColor="text1"/>
              </w:rPr>
              <w:t>The post holder must adhere to all policies and procedures relating to equality and diversity in the workplace and provision of services.</w:t>
            </w:r>
          </w:p>
        </w:tc>
      </w:tr>
      <w:tr w:rsidR="009E21CC" w:rsidRPr="009E21CC" w14:paraId="088D6749" w14:textId="77777777" w:rsidTr="001A0DD4">
        <w:trPr>
          <w:gridAfter w:val="1"/>
          <w:wAfter w:w="284" w:type="dxa"/>
        </w:trPr>
        <w:tc>
          <w:tcPr>
            <w:tcW w:w="3124" w:type="dxa"/>
            <w:tcBorders>
              <w:top w:val="nil"/>
              <w:left w:val="nil"/>
              <w:bottom w:val="nil"/>
              <w:right w:val="nil"/>
            </w:tcBorders>
            <w:shd w:val="clear" w:color="auto" w:fill="F9FAFA"/>
          </w:tcPr>
          <w:p w14:paraId="0055D307" w14:textId="77777777" w:rsidR="009E21CC" w:rsidRPr="001A0DD4" w:rsidRDefault="009E21CC" w:rsidP="004300A5">
            <w:pPr>
              <w:spacing w:before="40" w:after="40"/>
              <w:rPr>
                <w:b/>
                <w:color w:val="02075D"/>
              </w:rPr>
            </w:pPr>
            <w:r w:rsidRPr="001A0DD4">
              <w:rPr>
                <w:b/>
                <w:color w:val="02075D"/>
              </w:rPr>
              <w:t xml:space="preserve">Learning and personal development </w:t>
            </w:r>
          </w:p>
        </w:tc>
        <w:tc>
          <w:tcPr>
            <w:tcW w:w="6237" w:type="dxa"/>
            <w:gridSpan w:val="2"/>
            <w:tcBorders>
              <w:top w:val="nil"/>
              <w:left w:val="nil"/>
              <w:bottom w:val="nil"/>
              <w:right w:val="nil"/>
            </w:tcBorders>
          </w:tcPr>
          <w:p w14:paraId="778D734E" w14:textId="77777777" w:rsidR="009E21CC" w:rsidRPr="004E2E24" w:rsidRDefault="004300A5" w:rsidP="004300A5">
            <w:pPr>
              <w:spacing w:before="40" w:after="40"/>
              <w:rPr>
                <w:color w:val="000000" w:themeColor="text1"/>
              </w:rPr>
            </w:pPr>
            <w:r w:rsidRPr="004E2E24">
              <w:rPr>
                <w:color w:val="000000" w:themeColor="text1"/>
              </w:rPr>
              <w:t>The post holder has a personal responsibility for his or her own learning and development, and will maintain up to date records of achievement and attendance as required.  The post holder must undertake the learning and training identified in the job skills matrix, and other relevant training that is identified and agreed with their manager.</w:t>
            </w:r>
          </w:p>
        </w:tc>
      </w:tr>
      <w:tr w:rsidR="009E21CC" w:rsidRPr="009E21CC" w14:paraId="6E31D04D" w14:textId="77777777" w:rsidTr="001A0DD4">
        <w:trPr>
          <w:gridAfter w:val="1"/>
          <w:wAfter w:w="284" w:type="dxa"/>
        </w:trPr>
        <w:tc>
          <w:tcPr>
            <w:tcW w:w="3124" w:type="dxa"/>
            <w:tcBorders>
              <w:top w:val="nil"/>
              <w:left w:val="nil"/>
              <w:bottom w:val="nil"/>
              <w:right w:val="nil"/>
            </w:tcBorders>
            <w:shd w:val="clear" w:color="auto" w:fill="F9FAFA"/>
          </w:tcPr>
          <w:p w14:paraId="33C00541" w14:textId="77777777" w:rsidR="009E21CC" w:rsidRPr="001A0DD4" w:rsidRDefault="009E21CC" w:rsidP="004300A5">
            <w:pPr>
              <w:spacing w:before="40" w:after="40"/>
              <w:rPr>
                <w:b/>
                <w:color w:val="02075D"/>
              </w:rPr>
            </w:pPr>
            <w:r w:rsidRPr="001A0DD4">
              <w:rPr>
                <w:b/>
                <w:color w:val="02075D"/>
              </w:rPr>
              <w:t xml:space="preserve">Data security </w:t>
            </w:r>
          </w:p>
        </w:tc>
        <w:tc>
          <w:tcPr>
            <w:tcW w:w="6237" w:type="dxa"/>
            <w:gridSpan w:val="2"/>
            <w:tcBorders>
              <w:top w:val="nil"/>
              <w:left w:val="nil"/>
              <w:bottom w:val="nil"/>
              <w:right w:val="nil"/>
            </w:tcBorders>
          </w:tcPr>
          <w:p w14:paraId="68966F1E" w14:textId="77777777" w:rsidR="009E21CC" w:rsidRPr="004E2E24" w:rsidRDefault="00B97511" w:rsidP="004300A5">
            <w:pPr>
              <w:spacing w:before="40" w:after="40"/>
              <w:rPr>
                <w:color w:val="000000" w:themeColor="text1"/>
              </w:rPr>
            </w:pPr>
            <w:r w:rsidRPr="004E2E24">
              <w:rPr>
                <w:color w:val="000000" w:themeColor="text1"/>
              </w:rPr>
              <w:t xml:space="preserve">Brimhams Active </w:t>
            </w:r>
            <w:r w:rsidR="00FD0DD4">
              <w:rPr>
                <w:color w:val="000000" w:themeColor="text1"/>
              </w:rPr>
              <w:t xml:space="preserve">Ltd </w:t>
            </w:r>
            <w:r w:rsidR="004300A5" w:rsidRPr="004E2E24">
              <w:rPr>
                <w:color w:val="000000" w:themeColor="text1"/>
              </w:rPr>
              <w:t>staff must, at all times, maintain personal responsibility for the safe and secure movement of data withi</w:t>
            </w:r>
            <w:r w:rsidRPr="004E2E24">
              <w:rPr>
                <w:color w:val="000000" w:themeColor="text1"/>
              </w:rPr>
              <w:t>n, into and out of the company</w:t>
            </w:r>
            <w:r w:rsidR="004300A5" w:rsidRPr="004E2E24">
              <w:rPr>
                <w:color w:val="000000" w:themeColor="text1"/>
              </w:rPr>
              <w:t>.</w:t>
            </w:r>
          </w:p>
        </w:tc>
      </w:tr>
      <w:tr w:rsidR="009E21CC" w:rsidRPr="009E21CC" w14:paraId="7D96E0FB" w14:textId="77777777" w:rsidTr="001A0DD4">
        <w:trPr>
          <w:gridAfter w:val="1"/>
          <w:wAfter w:w="284" w:type="dxa"/>
        </w:trPr>
        <w:tc>
          <w:tcPr>
            <w:tcW w:w="3124" w:type="dxa"/>
            <w:tcBorders>
              <w:top w:val="nil"/>
              <w:left w:val="nil"/>
              <w:bottom w:val="nil"/>
              <w:right w:val="nil"/>
            </w:tcBorders>
            <w:shd w:val="clear" w:color="auto" w:fill="F9FAFA"/>
          </w:tcPr>
          <w:p w14:paraId="0811043A" w14:textId="77777777" w:rsidR="009E21CC" w:rsidRPr="001A0DD4" w:rsidRDefault="009E21CC" w:rsidP="004300A5">
            <w:pPr>
              <w:spacing w:before="40" w:after="40"/>
              <w:rPr>
                <w:b/>
                <w:color w:val="02075D"/>
              </w:rPr>
            </w:pPr>
            <w:r w:rsidRPr="001A0DD4">
              <w:rPr>
                <w:b/>
                <w:color w:val="02075D"/>
              </w:rPr>
              <w:t>Safeguarding policy and procedures</w:t>
            </w:r>
          </w:p>
        </w:tc>
        <w:tc>
          <w:tcPr>
            <w:tcW w:w="6237" w:type="dxa"/>
            <w:gridSpan w:val="2"/>
            <w:tcBorders>
              <w:top w:val="nil"/>
              <w:left w:val="nil"/>
              <w:bottom w:val="nil"/>
              <w:right w:val="nil"/>
            </w:tcBorders>
          </w:tcPr>
          <w:p w14:paraId="0FDBC811" w14:textId="77777777" w:rsidR="009E21CC" w:rsidRPr="004E2E24" w:rsidRDefault="004300A5" w:rsidP="004300A5">
            <w:pPr>
              <w:spacing w:before="40" w:after="40"/>
              <w:rPr>
                <w:color w:val="000000" w:themeColor="text1"/>
              </w:rPr>
            </w:pPr>
            <w:r w:rsidRPr="004E2E24">
              <w:rPr>
                <w:color w:val="000000" w:themeColor="text1"/>
              </w:rPr>
              <w:t>The post holder w</w:t>
            </w:r>
            <w:r w:rsidR="00B97511" w:rsidRPr="004E2E24">
              <w:rPr>
                <w:color w:val="000000" w:themeColor="text1"/>
              </w:rPr>
              <w:t xml:space="preserve">ill adhere to all Brimhams Active </w:t>
            </w:r>
            <w:r w:rsidR="00FD0DD4">
              <w:rPr>
                <w:color w:val="000000" w:themeColor="text1"/>
              </w:rPr>
              <w:t xml:space="preserve">Ltd </w:t>
            </w:r>
            <w:r w:rsidR="0040646B">
              <w:rPr>
                <w:color w:val="000000" w:themeColor="text1"/>
              </w:rPr>
              <w:t>Safeguarding policies</w:t>
            </w:r>
            <w:r w:rsidR="0095424B">
              <w:rPr>
                <w:color w:val="000000" w:themeColor="text1"/>
              </w:rPr>
              <w:t xml:space="preserve"> and p</w:t>
            </w:r>
            <w:r w:rsidRPr="004E2E24">
              <w:rPr>
                <w:color w:val="000000" w:themeColor="text1"/>
              </w:rPr>
              <w:t>rocedures</w:t>
            </w:r>
            <w:r w:rsidR="0040646B">
              <w:rPr>
                <w:color w:val="000000" w:themeColor="text1"/>
              </w:rPr>
              <w:t>.</w:t>
            </w:r>
          </w:p>
        </w:tc>
      </w:tr>
      <w:tr w:rsidR="004300A5" w:rsidRPr="009E21CC" w14:paraId="1C74E9CE" w14:textId="77777777" w:rsidTr="00DC6A69">
        <w:trPr>
          <w:gridAfter w:val="1"/>
          <w:wAfter w:w="284" w:type="dxa"/>
          <w:trHeight w:val="736"/>
        </w:trPr>
        <w:tc>
          <w:tcPr>
            <w:tcW w:w="9361" w:type="dxa"/>
            <w:gridSpan w:val="3"/>
            <w:tcBorders>
              <w:top w:val="nil"/>
              <w:left w:val="nil"/>
              <w:bottom w:val="nil"/>
              <w:right w:val="nil"/>
            </w:tcBorders>
            <w:shd w:val="clear" w:color="auto" w:fill="2A8406"/>
          </w:tcPr>
          <w:p w14:paraId="2041EEDA" w14:textId="77777777" w:rsidR="004300A5" w:rsidRPr="004300A5" w:rsidRDefault="004300A5" w:rsidP="004300A5">
            <w:pPr>
              <w:spacing w:before="40" w:after="40"/>
              <w:rPr>
                <w:b/>
                <w:color w:val="FFFFFF" w:themeColor="background1"/>
              </w:rPr>
            </w:pPr>
            <w:r w:rsidRPr="004300A5">
              <w:rPr>
                <w:b/>
                <w:color w:val="FFFFFF" w:themeColor="background1"/>
              </w:rPr>
              <w:t xml:space="preserve">Main duties and responsibilities </w:t>
            </w:r>
          </w:p>
        </w:tc>
      </w:tr>
      <w:tr w:rsidR="009E21CC" w:rsidRPr="009E21CC" w14:paraId="4E7994B9" w14:textId="77777777" w:rsidTr="001A0DD4">
        <w:trPr>
          <w:gridAfter w:val="1"/>
          <w:wAfter w:w="284" w:type="dxa"/>
        </w:trPr>
        <w:tc>
          <w:tcPr>
            <w:tcW w:w="9361" w:type="dxa"/>
            <w:gridSpan w:val="3"/>
            <w:tcBorders>
              <w:top w:val="nil"/>
              <w:left w:val="nil"/>
              <w:bottom w:val="nil"/>
              <w:right w:val="nil"/>
            </w:tcBorders>
          </w:tcPr>
          <w:p w14:paraId="4C3A37B0" w14:textId="77777777" w:rsidR="00DC6A69" w:rsidRPr="00DC6A69" w:rsidRDefault="00ED3319" w:rsidP="00DC6A69">
            <w:pPr>
              <w:spacing w:before="40" w:after="40"/>
              <w:rPr>
                <w:color w:val="000000" w:themeColor="text1"/>
              </w:rPr>
            </w:pPr>
            <w:r>
              <w:rPr>
                <w:color w:val="000000" w:themeColor="text1"/>
              </w:rPr>
              <w:t>Member of Business Development</w:t>
            </w:r>
            <w:r w:rsidR="00DC6A69" w:rsidRPr="00DC6A69">
              <w:rPr>
                <w:color w:val="000000" w:themeColor="text1"/>
              </w:rPr>
              <w:t xml:space="preserve"> Team, based at one location and w</w:t>
            </w:r>
            <w:r>
              <w:rPr>
                <w:color w:val="000000" w:themeColor="text1"/>
              </w:rPr>
              <w:t>orking flexibly across the estate.</w:t>
            </w:r>
          </w:p>
          <w:p w14:paraId="70772916" w14:textId="77777777" w:rsidR="00DC6A69" w:rsidRPr="00DC6A69" w:rsidRDefault="00DC6A69" w:rsidP="00DC6A69">
            <w:pPr>
              <w:spacing w:before="40" w:after="40"/>
              <w:rPr>
                <w:color w:val="000000" w:themeColor="text1"/>
              </w:rPr>
            </w:pPr>
            <w:r>
              <w:rPr>
                <w:color w:val="000000" w:themeColor="text1"/>
              </w:rPr>
              <w:t xml:space="preserve">Initiate, </w:t>
            </w:r>
            <w:r w:rsidRPr="00DC6A69">
              <w:rPr>
                <w:color w:val="000000" w:themeColor="text1"/>
              </w:rPr>
              <w:t>plan and deliver weight management programm</w:t>
            </w:r>
            <w:r>
              <w:rPr>
                <w:color w:val="000000" w:themeColor="text1"/>
              </w:rPr>
              <w:t>es for identified target groups, i</w:t>
            </w:r>
            <w:r w:rsidRPr="00DC6A69">
              <w:rPr>
                <w:color w:val="000000" w:themeColor="text1"/>
              </w:rPr>
              <w:t xml:space="preserve">n line with service specification, H&amp;S requirements and </w:t>
            </w:r>
            <w:r>
              <w:rPr>
                <w:color w:val="000000" w:themeColor="text1"/>
              </w:rPr>
              <w:t>Brimhams Active</w:t>
            </w:r>
            <w:r w:rsidRPr="00DC6A69">
              <w:rPr>
                <w:color w:val="000000" w:themeColor="text1"/>
              </w:rPr>
              <w:t xml:space="preserve"> policy and procedures.</w:t>
            </w:r>
          </w:p>
          <w:p w14:paraId="26701C24" w14:textId="77777777" w:rsidR="00DC6A69" w:rsidRPr="00DC6A69" w:rsidRDefault="00DC6A69" w:rsidP="00DC6A69">
            <w:pPr>
              <w:spacing w:before="40" w:after="40"/>
              <w:rPr>
                <w:color w:val="000000" w:themeColor="text1"/>
              </w:rPr>
            </w:pPr>
          </w:p>
          <w:p w14:paraId="35F46154" w14:textId="77777777" w:rsidR="00DC6A69" w:rsidRPr="00DC6A69" w:rsidRDefault="00DC6A69" w:rsidP="00DC6A69">
            <w:pPr>
              <w:spacing w:before="40" w:after="40"/>
              <w:rPr>
                <w:color w:val="000000" w:themeColor="text1"/>
              </w:rPr>
            </w:pPr>
            <w:r w:rsidRPr="00DC6A69">
              <w:rPr>
                <w:color w:val="000000" w:themeColor="text1"/>
              </w:rPr>
              <w:t xml:space="preserve">Work with </w:t>
            </w:r>
            <w:r>
              <w:rPr>
                <w:color w:val="000000" w:themeColor="text1"/>
              </w:rPr>
              <w:t xml:space="preserve">the teams across Brimhams Active </w:t>
            </w:r>
            <w:r w:rsidRPr="00DC6A69">
              <w:rPr>
                <w:color w:val="000000" w:themeColor="text1"/>
              </w:rPr>
              <w:t>to improve opportunities</w:t>
            </w:r>
            <w:r>
              <w:rPr>
                <w:color w:val="000000" w:themeColor="text1"/>
              </w:rPr>
              <w:t xml:space="preserve">; </w:t>
            </w:r>
            <w:r w:rsidRPr="00DC6A69">
              <w:rPr>
                <w:color w:val="000000" w:themeColor="text1"/>
              </w:rPr>
              <w:t>address barriers to participation;</w:t>
            </w:r>
            <w:r>
              <w:rPr>
                <w:color w:val="000000" w:themeColor="text1"/>
              </w:rPr>
              <w:t xml:space="preserve"> </w:t>
            </w:r>
            <w:r w:rsidRPr="00DC6A69">
              <w:rPr>
                <w:color w:val="000000" w:themeColor="text1"/>
              </w:rPr>
              <w:t>increase participation;</w:t>
            </w:r>
            <w:r>
              <w:rPr>
                <w:color w:val="000000" w:themeColor="text1"/>
              </w:rPr>
              <w:t xml:space="preserve"> </w:t>
            </w:r>
            <w:r w:rsidRPr="00DC6A69">
              <w:rPr>
                <w:color w:val="000000" w:themeColor="text1"/>
              </w:rPr>
              <w:t>and promote healthy lifestyles.</w:t>
            </w:r>
          </w:p>
          <w:p w14:paraId="7B469B98" w14:textId="77777777" w:rsidR="00DC6A69" w:rsidRPr="00DC6A69" w:rsidRDefault="00DC6A69" w:rsidP="00DC6A69">
            <w:pPr>
              <w:spacing w:before="40" w:after="40"/>
              <w:rPr>
                <w:color w:val="000000" w:themeColor="text1"/>
              </w:rPr>
            </w:pPr>
          </w:p>
          <w:p w14:paraId="5ECC0C61" w14:textId="77777777" w:rsidR="00DC6A69" w:rsidRPr="00DC6A69" w:rsidRDefault="00DC6A69" w:rsidP="00DC6A69">
            <w:pPr>
              <w:spacing w:before="40" w:after="40"/>
              <w:rPr>
                <w:color w:val="000000" w:themeColor="text1"/>
              </w:rPr>
            </w:pPr>
            <w:r>
              <w:rPr>
                <w:color w:val="000000" w:themeColor="text1"/>
              </w:rPr>
              <w:t xml:space="preserve">Co-ordinate, </w:t>
            </w:r>
            <w:r w:rsidRPr="00DC6A69">
              <w:rPr>
                <w:color w:val="000000" w:themeColor="text1"/>
              </w:rPr>
              <w:t>monitor and evaluate proj</w:t>
            </w:r>
            <w:r w:rsidR="00ED3319">
              <w:rPr>
                <w:color w:val="000000" w:themeColor="text1"/>
              </w:rPr>
              <w:t>ects and activity programme</w:t>
            </w:r>
            <w:r w:rsidRPr="00DC6A69">
              <w:rPr>
                <w:color w:val="000000" w:themeColor="text1"/>
              </w:rPr>
              <w:t xml:space="preserve">. </w:t>
            </w:r>
          </w:p>
          <w:p w14:paraId="5503D04F" w14:textId="77777777" w:rsidR="00DC6A69" w:rsidRPr="00DC6A69" w:rsidRDefault="00DC6A69" w:rsidP="00DC6A69">
            <w:pPr>
              <w:spacing w:before="40" w:after="40"/>
              <w:rPr>
                <w:color w:val="000000" w:themeColor="text1"/>
              </w:rPr>
            </w:pPr>
          </w:p>
          <w:p w14:paraId="0E5B5632" w14:textId="77777777" w:rsidR="00DC6A69" w:rsidRPr="00DC6A69" w:rsidRDefault="00DC6A69" w:rsidP="00DC6A69">
            <w:pPr>
              <w:spacing w:before="40" w:after="40"/>
              <w:rPr>
                <w:color w:val="000000" w:themeColor="text1"/>
              </w:rPr>
            </w:pPr>
            <w:r w:rsidRPr="00DC6A69">
              <w:rPr>
                <w:color w:val="000000" w:themeColor="text1"/>
              </w:rPr>
              <w:t>Engagement with clients to ensure development of services responsive to need/demand.  Ensure high standard of customer care,</w:t>
            </w:r>
          </w:p>
          <w:p w14:paraId="61067A6E" w14:textId="77777777" w:rsidR="00DC6A69" w:rsidRPr="00DC6A69" w:rsidRDefault="00DC6A69" w:rsidP="00DC6A69">
            <w:pPr>
              <w:spacing w:before="40" w:after="40"/>
              <w:rPr>
                <w:color w:val="000000" w:themeColor="text1"/>
              </w:rPr>
            </w:pPr>
            <w:r w:rsidRPr="00DC6A69">
              <w:rPr>
                <w:color w:val="000000" w:themeColor="text1"/>
              </w:rPr>
              <w:t>Promote activities and opportunities includin</w:t>
            </w:r>
            <w:r>
              <w:rPr>
                <w:color w:val="000000" w:themeColor="text1"/>
              </w:rPr>
              <w:t xml:space="preserve">g preparation of press releases, </w:t>
            </w:r>
            <w:r w:rsidRPr="00DC6A69">
              <w:rPr>
                <w:color w:val="000000" w:themeColor="text1"/>
              </w:rPr>
              <w:t>promotional material,</w:t>
            </w:r>
            <w:r>
              <w:rPr>
                <w:color w:val="000000" w:themeColor="text1"/>
              </w:rPr>
              <w:t xml:space="preserve"> </w:t>
            </w:r>
            <w:r w:rsidRPr="00DC6A69">
              <w:rPr>
                <w:color w:val="000000" w:themeColor="text1"/>
              </w:rPr>
              <w:t>management of web pages,</w:t>
            </w:r>
            <w:r>
              <w:rPr>
                <w:color w:val="000000" w:themeColor="text1"/>
              </w:rPr>
              <w:t xml:space="preserve"> social media.</w:t>
            </w:r>
            <w:r w:rsidRPr="00DC6A69">
              <w:rPr>
                <w:color w:val="000000" w:themeColor="text1"/>
              </w:rPr>
              <w:t xml:space="preserve"> </w:t>
            </w:r>
          </w:p>
          <w:p w14:paraId="5093A5A0" w14:textId="77777777" w:rsidR="00DC6A69" w:rsidRPr="00DC6A69" w:rsidRDefault="00DC6A69" w:rsidP="00DC6A69">
            <w:pPr>
              <w:spacing w:before="40" w:after="40"/>
              <w:rPr>
                <w:color w:val="000000" w:themeColor="text1"/>
              </w:rPr>
            </w:pPr>
            <w:r w:rsidRPr="00DC6A69">
              <w:rPr>
                <w:color w:val="000000" w:themeColor="text1"/>
              </w:rPr>
              <w:t>Deliver targeted programmes across the district to promote healthy and active lifestyles and improve health outcomes.</w:t>
            </w:r>
          </w:p>
          <w:p w14:paraId="4B45D8E5" w14:textId="77777777" w:rsidR="00DC6A69" w:rsidRPr="00DC6A69" w:rsidRDefault="00DC6A69" w:rsidP="00DC6A69">
            <w:pPr>
              <w:spacing w:before="40" w:after="40"/>
              <w:rPr>
                <w:color w:val="000000" w:themeColor="text1"/>
              </w:rPr>
            </w:pPr>
          </w:p>
          <w:p w14:paraId="519EA700" w14:textId="77777777" w:rsidR="004300A5" w:rsidRPr="009E21CC" w:rsidRDefault="00DC6A69" w:rsidP="00A009B6">
            <w:pPr>
              <w:spacing w:before="40" w:after="40"/>
              <w:rPr>
                <w:color w:val="02075D"/>
              </w:rPr>
            </w:pPr>
            <w:r w:rsidRPr="00DC6A69">
              <w:rPr>
                <w:color w:val="000000" w:themeColor="text1"/>
              </w:rPr>
              <w:t>Deliver the weight</w:t>
            </w:r>
            <w:r>
              <w:rPr>
                <w:color w:val="000000" w:themeColor="text1"/>
              </w:rPr>
              <w:t xml:space="preserve"> </w:t>
            </w:r>
            <w:r w:rsidRPr="00DC6A69">
              <w:rPr>
                <w:color w:val="000000" w:themeColor="text1"/>
              </w:rPr>
              <w:t>management programme, support clients and report progress.</w:t>
            </w:r>
          </w:p>
        </w:tc>
      </w:tr>
    </w:tbl>
    <w:p w14:paraId="294B625D" w14:textId="77777777" w:rsidR="00FD03FE" w:rsidRDefault="00FD03FE"/>
    <w:sectPr w:rsidR="00FD03FE" w:rsidSect="004300A5">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921C" w14:textId="77777777" w:rsidR="00584F19" w:rsidRDefault="00584F19" w:rsidP="004300A5">
      <w:r>
        <w:separator/>
      </w:r>
    </w:p>
  </w:endnote>
  <w:endnote w:type="continuationSeparator" w:id="0">
    <w:p w14:paraId="7E14460D" w14:textId="77777777" w:rsidR="00584F19" w:rsidRDefault="00584F19" w:rsidP="0043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5101" w14:textId="77777777" w:rsidR="00584F19" w:rsidRDefault="00584F19" w:rsidP="004300A5">
      <w:r>
        <w:separator/>
      </w:r>
    </w:p>
  </w:footnote>
  <w:footnote w:type="continuationSeparator" w:id="0">
    <w:p w14:paraId="45302705" w14:textId="77777777" w:rsidR="00584F19" w:rsidRDefault="00584F19" w:rsidP="0043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9152" w14:textId="77777777" w:rsidR="004300A5" w:rsidRDefault="00B5507B">
    <w:pPr>
      <w:pStyle w:val="Header"/>
    </w:pPr>
    <w:r>
      <w:rPr>
        <w:noProof/>
        <w:lang w:eastAsia="en-GB"/>
      </w:rPr>
      <w:drawing>
        <wp:anchor distT="0" distB="0" distL="114300" distR="114300" simplePos="0" relativeHeight="251659264" behindDoc="1" locked="0" layoutInCell="1" allowOverlap="1" wp14:anchorId="4A52E7EF" wp14:editId="699897C2">
          <wp:simplePos x="0" y="0"/>
          <wp:positionH relativeFrom="column">
            <wp:posOffset>-307975</wp:posOffset>
          </wp:positionH>
          <wp:positionV relativeFrom="paragraph">
            <wp:posOffset>-74881</wp:posOffset>
          </wp:positionV>
          <wp:extent cx="6323427" cy="105297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mhamsActive-JobDescription-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3427" cy="10529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9D"/>
    <w:multiLevelType w:val="hybridMultilevel"/>
    <w:tmpl w:val="E11801AE"/>
    <w:lvl w:ilvl="0" w:tplc="693CB6E6">
      <w:start w:val="1"/>
      <w:numFmt w:val="decimal"/>
      <w:lvlText w:val="%1."/>
      <w:lvlJc w:val="left"/>
      <w:pPr>
        <w:ind w:left="360" w:hanging="360"/>
      </w:pPr>
      <w:rPr>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C96636"/>
    <w:multiLevelType w:val="multilevel"/>
    <w:tmpl w:val="6BD89F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start w:val="1"/>
      <w:numFmt w:val="decimal"/>
      <w:lvlText w:val="%3)"/>
      <w:lvlJc w:val="left"/>
      <w:pPr>
        <w:ind w:left="277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EE19AF"/>
    <w:multiLevelType w:val="hybridMultilevel"/>
    <w:tmpl w:val="F1F600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DAF7976"/>
    <w:multiLevelType w:val="hybridMultilevel"/>
    <w:tmpl w:val="3EB62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954749">
    <w:abstractNumId w:val="0"/>
  </w:num>
  <w:num w:numId="2" w16cid:durableId="453255735">
    <w:abstractNumId w:val="3"/>
  </w:num>
  <w:num w:numId="3" w16cid:durableId="834606924">
    <w:abstractNumId w:val="2"/>
  </w:num>
  <w:num w:numId="4" w16cid:durableId="179328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CC"/>
    <w:rsid w:val="001A0DD4"/>
    <w:rsid w:val="002A4951"/>
    <w:rsid w:val="002D2A51"/>
    <w:rsid w:val="00394A70"/>
    <w:rsid w:val="003C6592"/>
    <w:rsid w:val="003F5648"/>
    <w:rsid w:val="0040646B"/>
    <w:rsid w:val="0042511C"/>
    <w:rsid w:val="004300A5"/>
    <w:rsid w:val="004312A2"/>
    <w:rsid w:val="004E2E24"/>
    <w:rsid w:val="00584F19"/>
    <w:rsid w:val="00747993"/>
    <w:rsid w:val="00806394"/>
    <w:rsid w:val="0095424B"/>
    <w:rsid w:val="009E21CC"/>
    <w:rsid w:val="00A009B6"/>
    <w:rsid w:val="00B5507B"/>
    <w:rsid w:val="00B97511"/>
    <w:rsid w:val="00BC4A59"/>
    <w:rsid w:val="00CE0AEC"/>
    <w:rsid w:val="00D23B72"/>
    <w:rsid w:val="00D36067"/>
    <w:rsid w:val="00DC6A69"/>
    <w:rsid w:val="00E40EDA"/>
    <w:rsid w:val="00ED3319"/>
    <w:rsid w:val="00FD03FE"/>
    <w:rsid w:val="00FD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A2649"/>
  <w15:chartTrackingRefBased/>
  <w15:docId w15:val="{AF437A35-8826-49E3-89BD-117A83B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CC"/>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1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1CC"/>
    <w:pPr>
      <w:ind w:left="720"/>
      <w:contextualSpacing/>
    </w:pPr>
  </w:style>
  <w:style w:type="paragraph" w:customStyle="1" w:styleId="Default">
    <w:name w:val="Default"/>
    <w:rsid w:val="009E21C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300A5"/>
    <w:pPr>
      <w:tabs>
        <w:tab w:val="center" w:pos="4513"/>
        <w:tab w:val="right" w:pos="9026"/>
      </w:tabs>
    </w:pPr>
  </w:style>
  <w:style w:type="character" w:customStyle="1" w:styleId="HeaderChar">
    <w:name w:val="Header Char"/>
    <w:basedOn w:val="DefaultParagraphFont"/>
    <w:link w:val="Header"/>
    <w:uiPriority w:val="99"/>
    <w:rsid w:val="004300A5"/>
    <w:rPr>
      <w:rFonts w:ascii="Arial" w:hAnsi="Arial" w:cs="Arial"/>
      <w:sz w:val="24"/>
      <w:szCs w:val="24"/>
    </w:rPr>
  </w:style>
  <w:style w:type="paragraph" w:styleId="Footer">
    <w:name w:val="footer"/>
    <w:basedOn w:val="Normal"/>
    <w:link w:val="FooterChar"/>
    <w:uiPriority w:val="99"/>
    <w:unhideWhenUsed/>
    <w:rsid w:val="004300A5"/>
    <w:pPr>
      <w:tabs>
        <w:tab w:val="center" w:pos="4513"/>
        <w:tab w:val="right" w:pos="9026"/>
      </w:tabs>
    </w:pPr>
  </w:style>
  <w:style w:type="character" w:customStyle="1" w:styleId="FooterChar">
    <w:name w:val="Footer Char"/>
    <w:basedOn w:val="DefaultParagraphFont"/>
    <w:link w:val="Footer"/>
    <w:uiPriority w:val="99"/>
    <w:rsid w:val="004300A5"/>
    <w:rPr>
      <w:rFonts w:ascii="Arial" w:hAnsi="Arial" w:cs="Arial"/>
      <w:sz w:val="24"/>
      <w:szCs w:val="24"/>
    </w:rPr>
  </w:style>
  <w:style w:type="character" w:customStyle="1" w:styleId="ListParagraphChar">
    <w:name w:val="List Paragraph Char"/>
    <w:basedOn w:val="DefaultParagraphFont"/>
    <w:link w:val="ListParagraph"/>
    <w:uiPriority w:val="34"/>
    <w:rsid w:val="0042511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a6db1cb-ed3f-4fec-a3c8-e4ebe6c177a3" ContentTypeId="0x010100EAD4B8C29F8A7346A333F9E4E762FB272A" PreviousValue="false"/>
</file>

<file path=customXml/item4.xml><?xml version="1.0" encoding="utf-8"?>
<ct:contentTypeSchema xmlns:ct="http://schemas.microsoft.com/office/2006/metadata/contentType" xmlns:ma="http://schemas.microsoft.com/office/2006/metadata/properties/metaAttributes" ct:_="" ma:_="" ma:contentTypeName="FormCorporate" ma:contentTypeID="0x010100EAD4B8C29F8A7346A333F9E4E762FB272A005E00EB781E89AF46811DBD6DD8893919" ma:contentTypeVersion="3" ma:contentTypeDescription="For Corporate Forms" ma:contentTypeScope="" ma:versionID="3c32a7df0b5a412fe281ed9c1f7c911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A0575-BDF8-4F48-8A32-70868A61E0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FD968-BB32-4F6A-B4D8-52A94635947E}">
  <ds:schemaRefs>
    <ds:schemaRef ds:uri="http://schemas.microsoft.com/sharepoint/v3/contenttype/forms"/>
  </ds:schemaRefs>
</ds:datastoreItem>
</file>

<file path=customXml/itemProps3.xml><?xml version="1.0" encoding="utf-8"?>
<ds:datastoreItem xmlns:ds="http://schemas.openxmlformats.org/officeDocument/2006/customXml" ds:itemID="{A3195318-8BF3-44CA-8B99-9D62094D3FBD}">
  <ds:schemaRefs>
    <ds:schemaRef ds:uri="Microsoft.SharePoint.Taxonomy.ContentTypeSync"/>
  </ds:schemaRefs>
</ds:datastoreItem>
</file>

<file path=customXml/itemProps4.xml><?xml version="1.0" encoding="utf-8"?>
<ds:datastoreItem xmlns:ds="http://schemas.openxmlformats.org/officeDocument/2006/customXml" ds:itemID="{941B952A-79D6-4492-9CA2-12F9A329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Harrogate Borough Council</dc:creator>
  <cp:keywords/>
  <dc:description/>
  <cp:lastModifiedBy>Matthew O'Sullivan</cp:lastModifiedBy>
  <cp:revision>4</cp:revision>
  <dcterms:created xsi:type="dcterms:W3CDTF">2023-05-05T09:57:00Z</dcterms:created>
  <dcterms:modified xsi:type="dcterms:W3CDTF">2024-01-26T09:47:00Z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0x010100EAD4B8C29F8A7346A333F9E4E762FB272A005E00EB781E89AF46811DBD6DD8893919</vt:lpwstr>
  </property>
</Properties>
</file>