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8050"/>
      </w:tblGrid>
      <w:tr w:rsidR="009C29A3" w:rsidRPr="00D44C3A" w14:paraId="72C584B6" w14:textId="77777777" w:rsidTr="00FE02A0">
        <w:trPr>
          <w:cantSplit/>
          <w:trHeight w:val="397"/>
        </w:trPr>
        <w:tc>
          <w:tcPr>
            <w:tcW w:w="10242" w:type="dxa"/>
            <w:gridSpan w:val="2"/>
            <w:shd w:val="clear" w:color="auto" w:fill="4F81BD" w:themeFill="accent1"/>
            <w:vAlign w:val="center"/>
          </w:tcPr>
          <w:p w14:paraId="6BDC0555" w14:textId="77777777" w:rsidR="00F3142C" w:rsidRPr="00D44C3A" w:rsidRDefault="0017359F" w:rsidP="00843BA6">
            <w:pPr>
              <w:rPr>
                <w:rFonts w:ascii="Arial" w:hAnsi="Arial" w:cs="Arial"/>
                <w:color w:val="4F81BD" w:themeColor="accent1"/>
                <w:sz w:val="32"/>
                <w:szCs w:val="32"/>
              </w:rPr>
            </w:pPr>
            <w:r>
              <w:rPr>
                <w:rFonts w:ascii="Arial" w:hAnsi="Arial" w:cs="Arial"/>
                <w:color w:val="FFFFFF" w:themeColor="background1"/>
                <w:sz w:val="32"/>
                <w:szCs w:val="32"/>
              </w:rPr>
              <w:t xml:space="preserve"> </w:t>
            </w:r>
            <w:r w:rsidR="00AA202B" w:rsidRPr="00D44C3A">
              <w:rPr>
                <w:rFonts w:ascii="Arial" w:hAnsi="Arial" w:cs="Arial"/>
                <w:color w:val="FFFFFF" w:themeColor="background1"/>
                <w:sz w:val="32"/>
                <w:szCs w:val="32"/>
              </w:rPr>
              <w:t>Service and job specific context statement</w:t>
            </w:r>
          </w:p>
        </w:tc>
      </w:tr>
      <w:tr w:rsidR="00843BA6" w:rsidRPr="00D44C3A" w14:paraId="42A4F451" w14:textId="77777777" w:rsidTr="00FE02A0">
        <w:trPr>
          <w:cantSplit/>
          <w:trHeight w:val="397"/>
        </w:trPr>
        <w:tc>
          <w:tcPr>
            <w:tcW w:w="2192" w:type="dxa"/>
            <w:vAlign w:val="center"/>
          </w:tcPr>
          <w:p w14:paraId="1E813D9E" w14:textId="77777777" w:rsidR="00843BA6" w:rsidRPr="00D44C3A" w:rsidRDefault="00843BA6" w:rsidP="00843BA6">
            <w:pPr>
              <w:rPr>
                <w:rFonts w:ascii="Arial" w:hAnsi="Arial" w:cs="Arial"/>
                <w:sz w:val="24"/>
                <w:szCs w:val="24"/>
              </w:rPr>
            </w:pPr>
            <w:r w:rsidRPr="00D44C3A">
              <w:rPr>
                <w:rFonts w:ascii="Arial" w:hAnsi="Arial" w:cs="Arial"/>
                <w:b/>
                <w:sz w:val="24"/>
                <w:szCs w:val="24"/>
              </w:rPr>
              <w:t>Directorate:</w:t>
            </w:r>
          </w:p>
        </w:tc>
        <w:tc>
          <w:tcPr>
            <w:tcW w:w="8050" w:type="dxa"/>
            <w:vAlign w:val="center"/>
          </w:tcPr>
          <w:p w14:paraId="5F25A7D8" w14:textId="77777777" w:rsidR="00843BA6" w:rsidRPr="00D44C3A" w:rsidRDefault="00F22FBA" w:rsidP="00843BA6">
            <w:pPr>
              <w:rPr>
                <w:rFonts w:ascii="Arial" w:hAnsi="Arial" w:cs="Arial"/>
              </w:rPr>
            </w:pPr>
            <w:sdt>
              <w:sdtPr>
                <w:rPr>
                  <w:rFonts w:ascii="Arial" w:eastAsia="Times New Roman" w:hAnsi="Arial" w:cs="Arial"/>
                  <w:lang w:eastAsia="en-GB"/>
                </w:rPr>
                <w:alias w:val="Directorate"/>
                <w:tag w:val="Directorate"/>
                <w:id w:val="2011181746"/>
                <w:placeholder>
                  <w:docPart w:val="DBB13236ED7040A596637F2B52B5C926"/>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A27F50" w:rsidRPr="00D44C3A">
                  <w:rPr>
                    <w:rFonts w:ascii="Arial" w:eastAsia="Times New Roman" w:hAnsi="Arial" w:cs="Arial"/>
                    <w:lang w:eastAsia="en-GB"/>
                  </w:rPr>
                  <w:t>Children and Young People's Service</w:t>
                </w:r>
              </w:sdtContent>
            </w:sdt>
          </w:p>
        </w:tc>
      </w:tr>
      <w:tr w:rsidR="00843BA6" w:rsidRPr="00D44C3A" w14:paraId="6FC3822B" w14:textId="77777777" w:rsidTr="00FE02A0">
        <w:trPr>
          <w:cantSplit/>
          <w:trHeight w:val="397"/>
        </w:trPr>
        <w:tc>
          <w:tcPr>
            <w:tcW w:w="2192" w:type="dxa"/>
            <w:vAlign w:val="center"/>
          </w:tcPr>
          <w:p w14:paraId="4D3DA203" w14:textId="77777777" w:rsidR="00843BA6" w:rsidRPr="00D44C3A" w:rsidRDefault="00843BA6" w:rsidP="00843BA6">
            <w:pPr>
              <w:rPr>
                <w:rFonts w:ascii="Arial" w:hAnsi="Arial" w:cs="Arial"/>
                <w:sz w:val="24"/>
                <w:szCs w:val="24"/>
              </w:rPr>
            </w:pPr>
            <w:r w:rsidRPr="00D44C3A">
              <w:rPr>
                <w:rFonts w:ascii="Arial" w:hAnsi="Arial" w:cs="Arial"/>
                <w:b/>
                <w:sz w:val="24"/>
                <w:szCs w:val="24"/>
              </w:rPr>
              <w:t>Service:</w:t>
            </w:r>
          </w:p>
        </w:tc>
        <w:tc>
          <w:tcPr>
            <w:tcW w:w="8050" w:type="dxa"/>
            <w:vAlign w:val="center"/>
          </w:tcPr>
          <w:p w14:paraId="507D3E15" w14:textId="77777777" w:rsidR="00843BA6" w:rsidRPr="00D44C3A" w:rsidRDefault="00750FFE" w:rsidP="00750FFE">
            <w:pPr>
              <w:rPr>
                <w:rFonts w:ascii="Arial" w:hAnsi="Arial" w:cs="Arial"/>
              </w:rPr>
            </w:pPr>
            <w:r>
              <w:rPr>
                <w:rFonts w:ascii="Arial" w:hAnsi="Arial" w:cs="Arial"/>
              </w:rPr>
              <w:t xml:space="preserve">Children and Families Service – Early Help </w:t>
            </w:r>
            <w:r w:rsidR="008837DE" w:rsidRPr="00506059">
              <w:rPr>
                <w:rFonts w:ascii="Arial" w:hAnsi="Arial" w:cs="Arial"/>
              </w:rPr>
              <w:t xml:space="preserve"> </w:t>
            </w:r>
          </w:p>
        </w:tc>
      </w:tr>
      <w:tr w:rsidR="00843BA6" w:rsidRPr="00D44C3A" w14:paraId="56148DC3" w14:textId="77777777" w:rsidTr="00FE02A0">
        <w:trPr>
          <w:cantSplit/>
          <w:trHeight w:val="397"/>
        </w:trPr>
        <w:tc>
          <w:tcPr>
            <w:tcW w:w="2192" w:type="dxa"/>
            <w:vAlign w:val="center"/>
          </w:tcPr>
          <w:p w14:paraId="3A65A3F5" w14:textId="77777777" w:rsidR="00843BA6" w:rsidRPr="00D44C3A" w:rsidRDefault="00843BA6" w:rsidP="00843BA6">
            <w:pPr>
              <w:rPr>
                <w:rFonts w:ascii="Arial" w:hAnsi="Arial" w:cs="Arial"/>
                <w:sz w:val="24"/>
                <w:szCs w:val="24"/>
              </w:rPr>
            </w:pPr>
            <w:r w:rsidRPr="00D44C3A">
              <w:rPr>
                <w:rFonts w:ascii="Arial" w:hAnsi="Arial" w:cs="Arial"/>
                <w:b/>
                <w:sz w:val="24"/>
                <w:szCs w:val="24"/>
              </w:rPr>
              <w:t>Post title:</w:t>
            </w:r>
          </w:p>
        </w:tc>
        <w:tc>
          <w:tcPr>
            <w:tcW w:w="8050" w:type="dxa"/>
            <w:vAlign w:val="center"/>
          </w:tcPr>
          <w:p w14:paraId="684FBD0D" w14:textId="23687A70" w:rsidR="00843BA6" w:rsidRPr="00D44C3A" w:rsidRDefault="00EB764E" w:rsidP="00EB764E">
            <w:pPr>
              <w:rPr>
                <w:rFonts w:ascii="Arial" w:hAnsi="Arial" w:cs="Arial"/>
              </w:rPr>
            </w:pPr>
            <w:r>
              <w:rPr>
                <w:rFonts w:ascii="Arial" w:hAnsi="Arial" w:cs="Arial"/>
              </w:rPr>
              <w:t>Children and Families</w:t>
            </w:r>
            <w:r w:rsidR="009D4498">
              <w:rPr>
                <w:rFonts w:ascii="Arial" w:hAnsi="Arial" w:cs="Arial"/>
              </w:rPr>
              <w:t xml:space="preserve"> Intervention W</w:t>
            </w:r>
            <w:r>
              <w:rPr>
                <w:rFonts w:ascii="Arial" w:hAnsi="Arial" w:cs="Arial"/>
              </w:rPr>
              <w:t>orker</w:t>
            </w:r>
          </w:p>
        </w:tc>
      </w:tr>
      <w:tr w:rsidR="00843BA6" w:rsidRPr="00D44C3A" w14:paraId="4F6538E8" w14:textId="77777777" w:rsidTr="00FE02A0">
        <w:trPr>
          <w:cantSplit/>
          <w:trHeight w:val="397"/>
        </w:trPr>
        <w:tc>
          <w:tcPr>
            <w:tcW w:w="2192" w:type="dxa"/>
            <w:vAlign w:val="center"/>
          </w:tcPr>
          <w:p w14:paraId="6D8F5D36" w14:textId="77777777" w:rsidR="00843BA6" w:rsidRPr="00D44C3A" w:rsidRDefault="00843BA6" w:rsidP="00843BA6">
            <w:pPr>
              <w:rPr>
                <w:rFonts w:ascii="Arial" w:hAnsi="Arial" w:cs="Arial"/>
                <w:sz w:val="24"/>
                <w:szCs w:val="24"/>
              </w:rPr>
            </w:pPr>
            <w:r w:rsidRPr="00D44C3A">
              <w:rPr>
                <w:rFonts w:ascii="Arial" w:hAnsi="Arial" w:cs="Arial"/>
                <w:b/>
                <w:sz w:val="24"/>
                <w:szCs w:val="24"/>
              </w:rPr>
              <w:t>Grade:</w:t>
            </w:r>
          </w:p>
        </w:tc>
        <w:tc>
          <w:tcPr>
            <w:tcW w:w="8050" w:type="dxa"/>
            <w:vAlign w:val="center"/>
          </w:tcPr>
          <w:p w14:paraId="2FF7C59F" w14:textId="255298F2" w:rsidR="00843BA6" w:rsidRPr="00D44C3A" w:rsidRDefault="009D4498" w:rsidP="00843BA6">
            <w:pPr>
              <w:rPr>
                <w:rFonts w:ascii="Arial" w:hAnsi="Arial" w:cs="Arial"/>
              </w:rPr>
            </w:pPr>
            <w:r>
              <w:rPr>
                <w:rFonts w:ascii="Arial" w:hAnsi="Arial" w:cs="Arial"/>
              </w:rPr>
              <w:t>Grade H</w:t>
            </w:r>
          </w:p>
        </w:tc>
      </w:tr>
      <w:tr w:rsidR="000B33FB" w:rsidRPr="00D44C3A" w14:paraId="5255F546" w14:textId="77777777" w:rsidTr="00FE02A0">
        <w:trPr>
          <w:cantSplit/>
          <w:trHeight w:val="397"/>
        </w:trPr>
        <w:tc>
          <w:tcPr>
            <w:tcW w:w="2192" w:type="dxa"/>
            <w:vAlign w:val="center"/>
          </w:tcPr>
          <w:p w14:paraId="7944F571" w14:textId="77777777" w:rsidR="000B33FB" w:rsidRPr="00D44C3A" w:rsidRDefault="000B33FB" w:rsidP="00843BA6">
            <w:pPr>
              <w:rPr>
                <w:rFonts w:ascii="Arial" w:hAnsi="Arial" w:cs="Arial"/>
                <w:b/>
                <w:sz w:val="24"/>
                <w:szCs w:val="24"/>
              </w:rPr>
            </w:pPr>
            <w:r w:rsidRPr="00D44C3A">
              <w:rPr>
                <w:rFonts w:ascii="Arial" w:hAnsi="Arial" w:cs="Arial"/>
                <w:b/>
                <w:sz w:val="24"/>
                <w:szCs w:val="24"/>
              </w:rPr>
              <w:t>Responsible to:</w:t>
            </w:r>
          </w:p>
        </w:tc>
        <w:tc>
          <w:tcPr>
            <w:tcW w:w="8050" w:type="dxa"/>
            <w:vAlign w:val="center"/>
          </w:tcPr>
          <w:p w14:paraId="6588F618" w14:textId="77777777" w:rsidR="000B33FB" w:rsidRPr="00D44C3A" w:rsidRDefault="00750FFE" w:rsidP="00BA7381">
            <w:pPr>
              <w:rPr>
                <w:rFonts w:ascii="Arial" w:hAnsi="Arial" w:cs="Arial"/>
              </w:rPr>
            </w:pPr>
            <w:r>
              <w:rPr>
                <w:rFonts w:ascii="Arial" w:hAnsi="Arial" w:cs="Arial"/>
              </w:rPr>
              <w:t>Practice Supervisor Early Help</w:t>
            </w:r>
          </w:p>
        </w:tc>
      </w:tr>
      <w:tr w:rsidR="000B33FB" w:rsidRPr="00D44C3A" w14:paraId="66B889BF" w14:textId="77777777" w:rsidTr="00FE02A0">
        <w:trPr>
          <w:cantSplit/>
          <w:trHeight w:val="397"/>
        </w:trPr>
        <w:tc>
          <w:tcPr>
            <w:tcW w:w="2192" w:type="dxa"/>
            <w:vAlign w:val="center"/>
          </w:tcPr>
          <w:p w14:paraId="46AF5040" w14:textId="77777777" w:rsidR="000B33FB" w:rsidRPr="00D44C3A" w:rsidRDefault="00936964" w:rsidP="00843BA6">
            <w:pPr>
              <w:rPr>
                <w:rFonts w:ascii="Arial" w:hAnsi="Arial" w:cs="Arial"/>
                <w:b/>
                <w:sz w:val="24"/>
                <w:szCs w:val="24"/>
              </w:rPr>
            </w:pPr>
            <w:r w:rsidRPr="00D44C3A">
              <w:rPr>
                <w:rFonts w:ascii="Arial" w:hAnsi="Arial" w:cs="Arial"/>
                <w:b/>
                <w:sz w:val="24"/>
                <w:szCs w:val="24"/>
              </w:rPr>
              <w:t>Staff managed:</w:t>
            </w:r>
          </w:p>
        </w:tc>
        <w:tc>
          <w:tcPr>
            <w:tcW w:w="8050" w:type="dxa"/>
            <w:vAlign w:val="center"/>
          </w:tcPr>
          <w:p w14:paraId="4EA68E93" w14:textId="77777777" w:rsidR="000B33FB" w:rsidRPr="00D44C3A" w:rsidRDefault="00F22FBA" w:rsidP="006A6E90">
            <w:pPr>
              <w:rPr>
                <w:rFonts w:ascii="Arial" w:hAnsi="Arial" w:cs="Arial"/>
              </w:rPr>
            </w:pPr>
            <w:sdt>
              <w:sdtPr>
                <w:rPr>
                  <w:rFonts w:ascii="Arial" w:eastAsia="Times New Roman" w:hAnsi="Arial" w:cs="Arial"/>
                  <w:lang w:eastAsia="en-GB"/>
                </w:rPr>
                <w:alias w:val="Choose from the list below"/>
                <w:tag w:val="Choose from the list below"/>
                <w:id w:val="12036476"/>
                <w:placeholder>
                  <w:docPart w:val="EB82167E0EFA4D809B25E70003C32F2E"/>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A27F50" w:rsidRPr="00D44C3A">
                  <w:rPr>
                    <w:rFonts w:ascii="Arial" w:eastAsia="Times New Roman" w:hAnsi="Arial" w:cs="Arial"/>
                    <w:lang w:eastAsia="en-GB"/>
                  </w:rPr>
                  <w:t>None</w:t>
                </w:r>
              </w:sdtContent>
            </w:sdt>
          </w:p>
        </w:tc>
      </w:tr>
      <w:tr w:rsidR="00DC25F8" w:rsidRPr="00D44C3A" w14:paraId="53AB61E5" w14:textId="77777777" w:rsidTr="00FE02A0">
        <w:trPr>
          <w:cantSplit/>
          <w:trHeight w:val="397"/>
        </w:trPr>
        <w:tc>
          <w:tcPr>
            <w:tcW w:w="2192" w:type="dxa"/>
            <w:vAlign w:val="center"/>
          </w:tcPr>
          <w:p w14:paraId="50895740" w14:textId="77777777" w:rsidR="00DC25F8" w:rsidRPr="00D44C3A" w:rsidRDefault="00DC25F8" w:rsidP="00843BA6">
            <w:pPr>
              <w:rPr>
                <w:rFonts w:ascii="Arial" w:hAnsi="Arial" w:cs="Arial"/>
                <w:b/>
                <w:sz w:val="24"/>
                <w:szCs w:val="24"/>
              </w:rPr>
            </w:pPr>
            <w:r w:rsidRPr="00D44C3A">
              <w:rPr>
                <w:rFonts w:ascii="Arial" w:hAnsi="Arial" w:cs="Arial"/>
                <w:b/>
                <w:sz w:val="24"/>
                <w:szCs w:val="24"/>
              </w:rPr>
              <w:t>Date of issue:</w:t>
            </w:r>
          </w:p>
        </w:tc>
        <w:tc>
          <w:tcPr>
            <w:tcW w:w="8050" w:type="dxa"/>
            <w:vAlign w:val="center"/>
          </w:tcPr>
          <w:p w14:paraId="3FE51D8C" w14:textId="6CC25394" w:rsidR="00DC25F8" w:rsidRPr="00D44C3A" w:rsidRDefault="00C6331A" w:rsidP="00843BA6">
            <w:pPr>
              <w:rPr>
                <w:rFonts w:ascii="Arial" w:hAnsi="Arial" w:cs="Arial"/>
              </w:rPr>
            </w:pPr>
            <w:r>
              <w:rPr>
                <w:rFonts w:ascii="Arial" w:hAnsi="Arial" w:cs="Arial"/>
              </w:rPr>
              <w:t>April</w:t>
            </w:r>
            <w:r w:rsidR="00750FFE">
              <w:rPr>
                <w:rFonts w:ascii="Arial" w:hAnsi="Arial" w:cs="Arial"/>
              </w:rPr>
              <w:t xml:space="preserve"> 2022</w:t>
            </w:r>
          </w:p>
        </w:tc>
      </w:tr>
      <w:tr w:rsidR="00DC25F8" w:rsidRPr="00D44C3A" w14:paraId="30F47387" w14:textId="77777777" w:rsidTr="00FE02A0">
        <w:trPr>
          <w:cantSplit/>
          <w:trHeight w:val="397"/>
        </w:trPr>
        <w:tc>
          <w:tcPr>
            <w:tcW w:w="2192" w:type="dxa"/>
            <w:vAlign w:val="center"/>
          </w:tcPr>
          <w:p w14:paraId="70D76674" w14:textId="77777777" w:rsidR="00DC25F8" w:rsidRPr="00D44C3A" w:rsidRDefault="00DC25F8" w:rsidP="00843BA6">
            <w:pPr>
              <w:rPr>
                <w:rFonts w:ascii="Arial" w:hAnsi="Arial" w:cs="Arial"/>
                <w:b/>
                <w:sz w:val="24"/>
                <w:szCs w:val="24"/>
              </w:rPr>
            </w:pPr>
            <w:r w:rsidRPr="00D44C3A">
              <w:rPr>
                <w:rFonts w:ascii="Arial" w:hAnsi="Arial" w:cs="Arial"/>
                <w:b/>
                <w:sz w:val="24"/>
                <w:szCs w:val="24"/>
              </w:rPr>
              <w:t>Job family:</w:t>
            </w:r>
          </w:p>
        </w:tc>
        <w:sdt>
          <w:sdtPr>
            <w:rPr>
              <w:rFonts w:ascii="Arial" w:eastAsia="Times New Roman" w:hAnsi="Arial" w:cs="Arial"/>
              <w:b/>
              <w:lang w:eastAsia="en-GB"/>
            </w:rPr>
            <w:id w:val="931171563"/>
            <w:placeholder>
              <w:docPart w:val="0E0262A91C434199B3691139561B559B"/>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050" w:type="dxa"/>
                <w:vAlign w:val="center"/>
              </w:tcPr>
              <w:p w14:paraId="12826F4C" w14:textId="77777777" w:rsidR="00DC25F8" w:rsidRPr="00D44C3A" w:rsidRDefault="00A27F50" w:rsidP="00843BA6">
                <w:pPr>
                  <w:rPr>
                    <w:rFonts w:ascii="Arial" w:hAnsi="Arial" w:cs="Arial"/>
                    <w:b/>
                  </w:rPr>
                </w:pPr>
                <w:r w:rsidRPr="00D44C3A">
                  <w:rPr>
                    <w:rFonts w:ascii="Arial" w:eastAsia="Times New Roman" w:hAnsi="Arial" w:cs="Arial"/>
                    <w:b/>
                    <w:lang w:eastAsia="en-GB"/>
                  </w:rPr>
                  <w:t>C&amp;S - Care &amp; Support</w:t>
                </w:r>
              </w:p>
            </w:tc>
          </w:sdtContent>
        </w:sdt>
      </w:tr>
    </w:tbl>
    <w:tbl>
      <w:tblPr>
        <w:tblStyle w:val="LightList-Accent6"/>
        <w:tblW w:w="10534" w:type="dxa"/>
        <w:tblLayout w:type="fixed"/>
        <w:tblLook w:val="04A0" w:firstRow="1" w:lastRow="0" w:firstColumn="1" w:lastColumn="0" w:noHBand="0" w:noVBand="1"/>
      </w:tblPr>
      <w:tblGrid>
        <w:gridCol w:w="10534"/>
      </w:tblGrid>
      <w:tr w:rsidR="00AA202B" w:rsidRPr="00D44C3A" w14:paraId="13203460" w14:textId="77777777" w:rsidTr="00D44C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14:paraId="2D00CF5F" w14:textId="77777777" w:rsidR="00AA202B" w:rsidRPr="00D44C3A" w:rsidRDefault="00AA202B" w:rsidP="00E05D20">
            <w:pPr>
              <w:rPr>
                <w:rFonts w:ascii="Arial" w:hAnsi="Arial" w:cs="Arial"/>
                <w:sz w:val="24"/>
                <w:szCs w:val="24"/>
              </w:rPr>
            </w:pPr>
            <w:r w:rsidRPr="00D44C3A">
              <w:rPr>
                <w:rFonts w:ascii="Arial" w:hAnsi="Arial" w:cs="Arial"/>
                <w:sz w:val="24"/>
                <w:szCs w:val="24"/>
              </w:rPr>
              <w:t>Job context</w:t>
            </w:r>
          </w:p>
        </w:tc>
      </w:tr>
      <w:tr w:rsidR="00AA202B" w:rsidRPr="00D44C3A" w14:paraId="5E59ACF7" w14:textId="77777777" w:rsidTr="00D44C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585F794" w14:textId="77777777" w:rsidR="00750FFE" w:rsidRPr="00C6331A" w:rsidRDefault="00750FFE" w:rsidP="00750FFE">
            <w:pPr>
              <w:jc w:val="both"/>
              <w:rPr>
                <w:rFonts w:ascii="Arial" w:hAnsi="Arial" w:cs="Arial"/>
                <w:b w:val="0"/>
                <w:sz w:val="20"/>
                <w:szCs w:val="20"/>
              </w:rPr>
            </w:pPr>
            <w:r w:rsidRPr="00C6331A">
              <w:rPr>
                <w:rFonts w:ascii="Arial" w:hAnsi="Arial" w:cs="Arial"/>
                <w:b w:val="0"/>
                <w:sz w:val="20"/>
                <w:szCs w:val="20"/>
              </w:rPr>
              <w:t xml:space="preserve">As part of the Children and Families </w:t>
            </w:r>
            <w:r w:rsidR="00132644" w:rsidRPr="00C6331A">
              <w:rPr>
                <w:rFonts w:ascii="Arial" w:hAnsi="Arial" w:cs="Arial"/>
                <w:b w:val="0"/>
                <w:sz w:val="20"/>
                <w:szCs w:val="20"/>
              </w:rPr>
              <w:t>Service you</w:t>
            </w:r>
            <w:r w:rsidRPr="00C6331A">
              <w:rPr>
                <w:rFonts w:ascii="Arial" w:hAnsi="Arial" w:cs="Arial"/>
                <w:b w:val="0"/>
                <w:sz w:val="20"/>
                <w:szCs w:val="20"/>
              </w:rPr>
              <w:t xml:space="preserve"> will be working with colleagues who have a commitment to shared values and </w:t>
            </w:r>
            <w:r w:rsidR="002627A6" w:rsidRPr="00C6331A">
              <w:rPr>
                <w:rFonts w:ascii="Arial" w:hAnsi="Arial" w:cs="Arial"/>
                <w:b w:val="0"/>
                <w:sz w:val="20"/>
                <w:szCs w:val="20"/>
              </w:rPr>
              <w:t>a</w:t>
            </w:r>
            <w:r w:rsidRPr="00C6331A">
              <w:rPr>
                <w:rFonts w:ascii="Arial" w:hAnsi="Arial" w:cs="Arial"/>
                <w:b w:val="0"/>
                <w:sz w:val="20"/>
                <w:szCs w:val="20"/>
              </w:rPr>
              <w:t xml:space="preserve"> common purpose of developing a culture of inter-agency working; including statutory bodies, third and private sector organisations. </w:t>
            </w:r>
          </w:p>
          <w:p w14:paraId="0F77C528" w14:textId="77777777" w:rsidR="00750FFE" w:rsidRPr="00C6331A" w:rsidRDefault="00750FFE" w:rsidP="00750FFE">
            <w:pPr>
              <w:jc w:val="both"/>
              <w:rPr>
                <w:rFonts w:ascii="Arial" w:hAnsi="Arial" w:cs="Arial"/>
                <w:b w:val="0"/>
                <w:sz w:val="20"/>
                <w:szCs w:val="20"/>
              </w:rPr>
            </w:pPr>
          </w:p>
          <w:p w14:paraId="00D34196" w14:textId="77777777" w:rsidR="00750FFE" w:rsidRPr="00C6331A" w:rsidRDefault="00750FFE" w:rsidP="00750FFE">
            <w:pPr>
              <w:jc w:val="both"/>
              <w:rPr>
                <w:rFonts w:ascii="Arial" w:hAnsi="Arial" w:cs="Arial"/>
                <w:b w:val="0"/>
                <w:sz w:val="20"/>
                <w:szCs w:val="20"/>
              </w:rPr>
            </w:pPr>
            <w:r w:rsidRPr="00C6331A">
              <w:rPr>
                <w:rFonts w:ascii="Arial" w:hAnsi="Arial" w:cs="Arial"/>
                <w:b w:val="0"/>
                <w:sz w:val="20"/>
                <w:szCs w:val="20"/>
              </w:rPr>
              <w:t xml:space="preserve">All staff will have a commitment to integrated working, involving good interagency working that requires positive relationships with partner services, agencies and organisations.  The post holder will do this within an overarching strengths based approach and within the </w:t>
            </w:r>
            <w:r w:rsidR="002627A6" w:rsidRPr="00C6331A">
              <w:rPr>
                <w:rFonts w:ascii="Arial" w:hAnsi="Arial" w:cs="Arial"/>
                <w:b w:val="0"/>
                <w:sz w:val="20"/>
                <w:szCs w:val="20"/>
              </w:rPr>
              <w:t>Strengths in Relationship</w:t>
            </w:r>
            <w:r w:rsidRPr="00C6331A">
              <w:rPr>
                <w:rFonts w:ascii="Arial" w:hAnsi="Arial" w:cs="Arial"/>
                <w:b w:val="0"/>
                <w:sz w:val="20"/>
                <w:szCs w:val="20"/>
              </w:rPr>
              <w:t xml:space="preserve"> framework. </w:t>
            </w:r>
          </w:p>
          <w:p w14:paraId="4387D7DB" w14:textId="77777777" w:rsidR="00750FFE" w:rsidRPr="00C6331A" w:rsidRDefault="00750FFE" w:rsidP="00750FFE">
            <w:pPr>
              <w:jc w:val="both"/>
              <w:rPr>
                <w:rFonts w:ascii="Arial" w:hAnsi="Arial" w:cs="Arial"/>
                <w:b w:val="0"/>
                <w:sz w:val="20"/>
                <w:szCs w:val="20"/>
              </w:rPr>
            </w:pPr>
          </w:p>
          <w:p w14:paraId="4D70C786" w14:textId="14E22C9D" w:rsidR="00750FFE" w:rsidRPr="00C6331A" w:rsidRDefault="00555F06" w:rsidP="00750FFE">
            <w:pPr>
              <w:spacing w:after="200"/>
              <w:contextualSpacing/>
              <w:jc w:val="both"/>
              <w:rPr>
                <w:rFonts w:ascii="Arial" w:hAnsi="Arial" w:cs="Arial"/>
                <w:b w:val="0"/>
                <w:sz w:val="20"/>
                <w:szCs w:val="20"/>
              </w:rPr>
            </w:pPr>
            <w:r w:rsidRPr="00C6331A">
              <w:rPr>
                <w:rFonts w:ascii="Arial" w:hAnsi="Arial" w:cs="Arial"/>
                <w:b w:val="0"/>
                <w:sz w:val="20"/>
                <w:szCs w:val="20"/>
              </w:rPr>
              <w:t>Under the direction of the Practice S</w:t>
            </w:r>
            <w:r w:rsidR="00750FFE" w:rsidRPr="00C6331A">
              <w:rPr>
                <w:rFonts w:ascii="Arial" w:hAnsi="Arial" w:cs="Arial"/>
                <w:b w:val="0"/>
                <w:sz w:val="20"/>
                <w:szCs w:val="20"/>
              </w:rPr>
              <w:t>upervisor, the C</w:t>
            </w:r>
            <w:r w:rsidR="00BA0756" w:rsidRPr="00C6331A">
              <w:rPr>
                <w:rFonts w:ascii="Arial" w:hAnsi="Arial" w:cs="Arial"/>
                <w:b w:val="0"/>
                <w:sz w:val="20"/>
                <w:szCs w:val="20"/>
              </w:rPr>
              <w:t xml:space="preserve">hildren and </w:t>
            </w:r>
            <w:r w:rsidR="009D4498" w:rsidRPr="00C6331A">
              <w:rPr>
                <w:rFonts w:ascii="Arial" w:hAnsi="Arial" w:cs="Arial"/>
                <w:b w:val="0"/>
                <w:sz w:val="20"/>
                <w:szCs w:val="20"/>
              </w:rPr>
              <w:t>Families Intervention</w:t>
            </w:r>
            <w:r w:rsidR="00750FFE" w:rsidRPr="00C6331A">
              <w:rPr>
                <w:rFonts w:ascii="Arial" w:hAnsi="Arial" w:cs="Arial"/>
                <w:b w:val="0"/>
                <w:sz w:val="20"/>
                <w:szCs w:val="20"/>
              </w:rPr>
              <w:t xml:space="preserve"> </w:t>
            </w:r>
            <w:r w:rsidR="002627A6" w:rsidRPr="00C6331A">
              <w:rPr>
                <w:rFonts w:ascii="Arial" w:hAnsi="Arial" w:cs="Arial"/>
                <w:b w:val="0"/>
                <w:sz w:val="20"/>
                <w:szCs w:val="20"/>
              </w:rPr>
              <w:t>Worker will</w:t>
            </w:r>
            <w:r w:rsidR="00750FFE" w:rsidRPr="00C6331A">
              <w:rPr>
                <w:rFonts w:ascii="Arial" w:hAnsi="Arial" w:cs="Arial"/>
                <w:b w:val="0"/>
                <w:sz w:val="20"/>
                <w:szCs w:val="20"/>
              </w:rPr>
              <w:t xml:space="preserve"> deliver a range of task centred, eviden</w:t>
            </w:r>
            <w:r w:rsidR="002627A6" w:rsidRPr="00C6331A">
              <w:rPr>
                <w:rFonts w:ascii="Arial" w:hAnsi="Arial" w:cs="Arial"/>
                <w:b w:val="0"/>
                <w:sz w:val="20"/>
                <w:szCs w:val="20"/>
              </w:rPr>
              <w:t xml:space="preserve">ced based interventions.  Working across </w:t>
            </w:r>
            <w:r w:rsidR="00750FFE" w:rsidRPr="00C6331A">
              <w:rPr>
                <w:rFonts w:ascii="Arial" w:hAnsi="Arial" w:cs="Arial"/>
                <w:b w:val="0"/>
                <w:sz w:val="20"/>
                <w:szCs w:val="20"/>
              </w:rPr>
              <w:t>Children and F</w:t>
            </w:r>
            <w:r w:rsidR="002627A6" w:rsidRPr="00C6331A">
              <w:rPr>
                <w:rFonts w:ascii="Arial" w:hAnsi="Arial" w:cs="Arial"/>
                <w:b w:val="0"/>
                <w:sz w:val="20"/>
                <w:szCs w:val="20"/>
              </w:rPr>
              <w:t>amilies S</w:t>
            </w:r>
            <w:r w:rsidR="00750FFE" w:rsidRPr="00C6331A">
              <w:rPr>
                <w:rFonts w:ascii="Arial" w:hAnsi="Arial" w:cs="Arial"/>
                <w:b w:val="0"/>
                <w:sz w:val="20"/>
                <w:szCs w:val="20"/>
              </w:rPr>
              <w:t xml:space="preserve">ervice including </w:t>
            </w:r>
            <w:r w:rsidR="00DA7CBC" w:rsidRPr="00C6331A">
              <w:rPr>
                <w:rFonts w:ascii="Arial" w:hAnsi="Arial" w:cs="Arial"/>
                <w:b w:val="0"/>
                <w:sz w:val="20"/>
                <w:szCs w:val="20"/>
              </w:rPr>
              <w:t>those open to Youth Justice (where acco</w:t>
            </w:r>
            <w:r w:rsidR="002627A6" w:rsidRPr="00C6331A">
              <w:rPr>
                <w:rFonts w:ascii="Arial" w:hAnsi="Arial" w:cs="Arial"/>
                <w:b w:val="0"/>
                <w:sz w:val="20"/>
                <w:szCs w:val="20"/>
              </w:rPr>
              <w:t>untability sits with the Youth J</w:t>
            </w:r>
            <w:r w:rsidR="00DA7CBC" w:rsidRPr="00C6331A">
              <w:rPr>
                <w:rFonts w:ascii="Arial" w:hAnsi="Arial" w:cs="Arial"/>
                <w:b w:val="0"/>
                <w:sz w:val="20"/>
                <w:szCs w:val="20"/>
              </w:rPr>
              <w:t xml:space="preserve">ustice Officer) and those </w:t>
            </w:r>
            <w:r w:rsidR="00750FFE" w:rsidRPr="00C6331A">
              <w:rPr>
                <w:rFonts w:ascii="Arial" w:hAnsi="Arial" w:cs="Arial"/>
                <w:b w:val="0"/>
                <w:sz w:val="20"/>
                <w:szCs w:val="20"/>
              </w:rPr>
              <w:t xml:space="preserve">that move into safeguarding and looked after children (where accountability sits with the allocated qualified social worker ) to support children, young people and </w:t>
            </w:r>
            <w:r w:rsidR="002627A6" w:rsidRPr="00C6331A">
              <w:rPr>
                <w:rFonts w:ascii="Arial" w:hAnsi="Arial" w:cs="Arial"/>
                <w:b w:val="0"/>
                <w:sz w:val="20"/>
                <w:szCs w:val="20"/>
              </w:rPr>
              <w:t xml:space="preserve">their </w:t>
            </w:r>
            <w:r w:rsidR="00750FFE" w:rsidRPr="00C6331A">
              <w:rPr>
                <w:rFonts w:ascii="Arial" w:hAnsi="Arial" w:cs="Arial"/>
                <w:b w:val="0"/>
                <w:sz w:val="20"/>
                <w:szCs w:val="20"/>
              </w:rPr>
              <w:t>families to achieve positive and sustainable outcomes. This will include implementing, delivering and evaluating interventions on an on-going basis.</w:t>
            </w:r>
            <w:r w:rsidR="00F8491A" w:rsidRPr="00C6331A">
              <w:rPr>
                <w:rFonts w:ascii="Arial" w:hAnsi="Arial" w:cs="Arial"/>
                <w:b w:val="0"/>
                <w:sz w:val="20"/>
                <w:szCs w:val="20"/>
              </w:rPr>
              <w:t xml:space="preserve"> </w:t>
            </w:r>
          </w:p>
          <w:p w14:paraId="7AA3323F" w14:textId="77777777" w:rsidR="00750FFE" w:rsidRPr="00C6331A" w:rsidRDefault="00750FFE" w:rsidP="00750FFE">
            <w:pPr>
              <w:spacing w:after="200"/>
              <w:contextualSpacing/>
              <w:jc w:val="both"/>
              <w:rPr>
                <w:rFonts w:ascii="Arial" w:hAnsi="Arial" w:cs="Arial"/>
                <w:b w:val="0"/>
                <w:sz w:val="20"/>
                <w:szCs w:val="20"/>
              </w:rPr>
            </w:pPr>
          </w:p>
          <w:p w14:paraId="61CBA188" w14:textId="77777777" w:rsidR="006545D9" w:rsidRPr="00C6331A" w:rsidRDefault="002627A6" w:rsidP="006545D9">
            <w:pPr>
              <w:autoSpaceDE w:val="0"/>
              <w:autoSpaceDN w:val="0"/>
              <w:adjustRightInd w:val="0"/>
              <w:outlineLvl w:val="2"/>
              <w:rPr>
                <w:rFonts w:ascii="Arial" w:hAnsi="Arial" w:cs="Arial"/>
                <w:b w:val="0"/>
                <w:color w:val="000000"/>
                <w:sz w:val="20"/>
                <w:szCs w:val="20"/>
              </w:rPr>
            </w:pPr>
            <w:r w:rsidRPr="00C6331A">
              <w:rPr>
                <w:rFonts w:ascii="Arial" w:hAnsi="Arial" w:cs="Arial"/>
                <w:b w:val="0"/>
                <w:color w:val="000000"/>
                <w:sz w:val="20"/>
                <w:szCs w:val="20"/>
              </w:rPr>
              <w:t>Key objectives of this</w:t>
            </w:r>
            <w:r w:rsidR="00B87E45" w:rsidRPr="00C6331A">
              <w:rPr>
                <w:rFonts w:ascii="Arial" w:hAnsi="Arial" w:cs="Arial"/>
                <w:b w:val="0"/>
                <w:color w:val="000000"/>
                <w:sz w:val="20"/>
                <w:szCs w:val="20"/>
              </w:rPr>
              <w:t xml:space="preserve"> role </w:t>
            </w:r>
            <w:r w:rsidRPr="00C6331A">
              <w:rPr>
                <w:rFonts w:ascii="Arial" w:hAnsi="Arial" w:cs="Arial"/>
                <w:b w:val="0"/>
                <w:color w:val="000000"/>
                <w:sz w:val="20"/>
                <w:szCs w:val="20"/>
              </w:rPr>
              <w:t>is</w:t>
            </w:r>
            <w:r w:rsidR="00B87E45" w:rsidRPr="00C6331A">
              <w:rPr>
                <w:rFonts w:ascii="Arial" w:hAnsi="Arial" w:cs="Arial"/>
                <w:b w:val="0"/>
                <w:color w:val="000000"/>
                <w:sz w:val="20"/>
                <w:szCs w:val="20"/>
              </w:rPr>
              <w:t xml:space="preserve"> </w:t>
            </w:r>
            <w:r w:rsidR="006545D9" w:rsidRPr="00C6331A">
              <w:rPr>
                <w:rFonts w:ascii="Arial" w:hAnsi="Arial" w:cs="Arial"/>
                <w:b w:val="0"/>
                <w:color w:val="000000"/>
                <w:sz w:val="20"/>
                <w:szCs w:val="20"/>
              </w:rPr>
              <w:t xml:space="preserve">to </w:t>
            </w:r>
            <w:r w:rsidR="00B87E45" w:rsidRPr="00C6331A">
              <w:rPr>
                <w:rFonts w:ascii="Arial" w:hAnsi="Arial" w:cs="Arial"/>
                <w:b w:val="0"/>
                <w:color w:val="000000"/>
                <w:sz w:val="20"/>
                <w:szCs w:val="20"/>
              </w:rPr>
              <w:t xml:space="preserve">safeguard the welfare of children and young people, </w:t>
            </w:r>
            <w:r w:rsidR="00DA7CBC" w:rsidRPr="00C6331A">
              <w:rPr>
                <w:rFonts w:ascii="Arial" w:hAnsi="Arial" w:cs="Arial"/>
                <w:b w:val="0"/>
                <w:color w:val="000000"/>
                <w:sz w:val="20"/>
                <w:szCs w:val="20"/>
              </w:rPr>
              <w:t>sustain and build positive relationship</w:t>
            </w:r>
            <w:r w:rsidRPr="00C6331A">
              <w:rPr>
                <w:rFonts w:ascii="Arial" w:hAnsi="Arial" w:cs="Arial"/>
                <w:b w:val="0"/>
                <w:color w:val="000000"/>
                <w:sz w:val="20"/>
                <w:szCs w:val="20"/>
              </w:rPr>
              <w:t>s</w:t>
            </w:r>
            <w:r w:rsidR="00DA7CBC" w:rsidRPr="00C6331A">
              <w:rPr>
                <w:rFonts w:ascii="Arial" w:hAnsi="Arial" w:cs="Arial"/>
                <w:b w:val="0"/>
                <w:color w:val="000000"/>
                <w:sz w:val="20"/>
                <w:szCs w:val="20"/>
              </w:rPr>
              <w:t xml:space="preserve"> </w:t>
            </w:r>
            <w:r w:rsidRPr="00C6331A">
              <w:rPr>
                <w:rFonts w:ascii="Arial" w:hAnsi="Arial" w:cs="Arial"/>
                <w:b w:val="0"/>
                <w:color w:val="000000"/>
                <w:sz w:val="20"/>
                <w:szCs w:val="20"/>
              </w:rPr>
              <w:t>within the family</w:t>
            </w:r>
            <w:r w:rsidR="006545D9" w:rsidRPr="00C6331A">
              <w:rPr>
                <w:rFonts w:ascii="Arial" w:hAnsi="Arial" w:cs="Arial"/>
                <w:b w:val="0"/>
                <w:color w:val="000000"/>
                <w:sz w:val="20"/>
                <w:szCs w:val="20"/>
              </w:rPr>
              <w:t xml:space="preserve">, </w:t>
            </w:r>
            <w:r w:rsidR="00B87E45" w:rsidRPr="00C6331A">
              <w:rPr>
                <w:rFonts w:ascii="Arial" w:hAnsi="Arial" w:cs="Arial"/>
                <w:b w:val="0"/>
                <w:color w:val="000000"/>
                <w:sz w:val="20"/>
                <w:szCs w:val="20"/>
              </w:rPr>
              <w:t>engage young children and young people in positive preventative activities</w:t>
            </w:r>
            <w:r w:rsidRPr="00C6331A">
              <w:rPr>
                <w:rFonts w:ascii="Arial" w:hAnsi="Arial" w:cs="Arial"/>
                <w:b w:val="0"/>
                <w:color w:val="000000"/>
                <w:sz w:val="20"/>
                <w:szCs w:val="20"/>
              </w:rPr>
              <w:t xml:space="preserve"> that deter from criminal behaviour</w:t>
            </w:r>
            <w:r w:rsidR="00B87E45" w:rsidRPr="00C6331A">
              <w:rPr>
                <w:rFonts w:ascii="Arial" w:hAnsi="Arial" w:cs="Arial"/>
                <w:b w:val="0"/>
                <w:color w:val="000000"/>
                <w:sz w:val="20"/>
                <w:szCs w:val="20"/>
              </w:rPr>
              <w:t>, protect the public from serious harm and to</w:t>
            </w:r>
            <w:r w:rsidR="006545D9" w:rsidRPr="00C6331A">
              <w:rPr>
                <w:rFonts w:ascii="Arial" w:hAnsi="Arial" w:cs="Arial"/>
                <w:b w:val="0"/>
                <w:color w:val="000000"/>
                <w:sz w:val="20"/>
                <w:szCs w:val="20"/>
              </w:rPr>
              <w:t xml:space="preserve"> facilitate reparation to victims and communities. </w:t>
            </w:r>
            <w:r w:rsidRPr="00C6331A">
              <w:rPr>
                <w:rFonts w:ascii="Arial" w:hAnsi="Arial" w:cs="Arial"/>
                <w:b w:val="0"/>
                <w:color w:val="000000"/>
                <w:sz w:val="20"/>
                <w:szCs w:val="20"/>
              </w:rPr>
              <w:t>We are</w:t>
            </w:r>
            <w:r w:rsidR="006545D9" w:rsidRPr="00C6331A">
              <w:rPr>
                <w:rFonts w:ascii="Arial" w:hAnsi="Arial" w:cs="Arial"/>
                <w:b w:val="0"/>
                <w:color w:val="000000"/>
                <w:sz w:val="20"/>
                <w:szCs w:val="20"/>
              </w:rPr>
              <w:t xml:space="preserve"> committed to providing high quality services to children and young people</w:t>
            </w:r>
            <w:r w:rsidR="00B87E45" w:rsidRPr="00C6331A">
              <w:rPr>
                <w:rFonts w:ascii="Arial" w:hAnsi="Arial" w:cs="Arial"/>
                <w:b w:val="0"/>
                <w:color w:val="000000"/>
                <w:sz w:val="20"/>
                <w:szCs w:val="20"/>
              </w:rPr>
              <w:t xml:space="preserve"> and their pa</w:t>
            </w:r>
            <w:r w:rsidR="00DA7CBC" w:rsidRPr="00C6331A">
              <w:rPr>
                <w:rFonts w:ascii="Arial" w:hAnsi="Arial" w:cs="Arial"/>
                <w:b w:val="0"/>
                <w:color w:val="000000"/>
                <w:sz w:val="20"/>
                <w:szCs w:val="20"/>
              </w:rPr>
              <w:t>rents, and to victims of crime.</w:t>
            </w:r>
          </w:p>
          <w:p w14:paraId="5C00C7FB" w14:textId="77777777" w:rsidR="006545D9" w:rsidRPr="00C6331A" w:rsidRDefault="006545D9" w:rsidP="00750FFE">
            <w:pPr>
              <w:spacing w:after="200"/>
              <w:contextualSpacing/>
              <w:jc w:val="both"/>
              <w:rPr>
                <w:rFonts w:ascii="Arial" w:hAnsi="Arial" w:cs="Arial"/>
                <w:b w:val="0"/>
                <w:sz w:val="20"/>
                <w:szCs w:val="20"/>
              </w:rPr>
            </w:pPr>
          </w:p>
          <w:p w14:paraId="2504BF67" w14:textId="77777777" w:rsidR="00750FFE" w:rsidRPr="00C6331A" w:rsidRDefault="00750FFE" w:rsidP="00750FFE">
            <w:pPr>
              <w:jc w:val="both"/>
              <w:rPr>
                <w:rFonts w:ascii="Arial" w:hAnsi="Arial" w:cs="Arial"/>
                <w:b w:val="0"/>
                <w:sz w:val="20"/>
                <w:szCs w:val="20"/>
              </w:rPr>
            </w:pPr>
            <w:r w:rsidRPr="00C6331A">
              <w:rPr>
                <w:rFonts w:ascii="Arial" w:hAnsi="Arial" w:cs="Arial"/>
                <w:b w:val="0"/>
                <w:sz w:val="20"/>
                <w:szCs w:val="20"/>
              </w:rPr>
              <w:t xml:space="preserve">Work may be carried out in NYCC premises, in </w:t>
            </w:r>
            <w:r w:rsidR="00B87E45" w:rsidRPr="00C6331A">
              <w:rPr>
                <w:rFonts w:ascii="Arial" w:hAnsi="Arial" w:cs="Arial"/>
                <w:b w:val="0"/>
                <w:sz w:val="20"/>
                <w:szCs w:val="20"/>
              </w:rPr>
              <w:t xml:space="preserve">a child’s home, including residential settings, </w:t>
            </w:r>
            <w:r w:rsidRPr="00C6331A">
              <w:rPr>
                <w:rFonts w:ascii="Arial" w:hAnsi="Arial" w:cs="Arial"/>
                <w:b w:val="0"/>
                <w:sz w:val="20"/>
                <w:szCs w:val="20"/>
              </w:rPr>
              <w:t>or in other venues</w:t>
            </w:r>
            <w:r w:rsidR="00B87E45" w:rsidRPr="00C6331A">
              <w:rPr>
                <w:rFonts w:ascii="Arial" w:hAnsi="Arial" w:cs="Arial"/>
                <w:b w:val="0"/>
                <w:sz w:val="20"/>
                <w:szCs w:val="20"/>
              </w:rPr>
              <w:t xml:space="preserve"> within the community. </w:t>
            </w:r>
            <w:r w:rsidRPr="00C6331A">
              <w:rPr>
                <w:rFonts w:ascii="Arial" w:hAnsi="Arial" w:cs="Arial"/>
                <w:b w:val="0"/>
                <w:sz w:val="20"/>
                <w:szCs w:val="20"/>
              </w:rPr>
              <w:t>Delivery of services is via a locality hub based model</w:t>
            </w:r>
            <w:r w:rsidR="00B87E45" w:rsidRPr="00C6331A">
              <w:rPr>
                <w:rFonts w:ascii="Arial" w:hAnsi="Arial" w:cs="Arial"/>
                <w:b w:val="0"/>
                <w:sz w:val="20"/>
                <w:szCs w:val="20"/>
              </w:rPr>
              <w:t xml:space="preserve"> however the worker may be working across more than one locality dependent on the needs of the service. </w:t>
            </w:r>
          </w:p>
          <w:p w14:paraId="422F9661" w14:textId="77777777" w:rsidR="00750FFE" w:rsidRPr="00C6331A" w:rsidRDefault="00750FFE" w:rsidP="00750FFE">
            <w:pPr>
              <w:jc w:val="both"/>
              <w:rPr>
                <w:rFonts w:ascii="Arial" w:hAnsi="Arial" w:cs="Arial"/>
                <w:b w:val="0"/>
                <w:sz w:val="20"/>
                <w:szCs w:val="20"/>
              </w:rPr>
            </w:pPr>
          </w:p>
          <w:p w14:paraId="36A8D76A" w14:textId="77777777" w:rsidR="00750FFE" w:rsidRPr="00C6331A" w:rsidRDefault="00750FFE" w:rsidP="00750FFE">
            <w:pPr>
              <w:jc w:val="both"/>
              <w:rPr>
                <w:rFonts w:ascii="Arial" w:hAnsi="Arial" w:cs="Arial"/>
                <w:b w:val="0"/>
                <w:sz w:val="20"/>
                <w:szCs w:val="20"/>
              </w:rPr>
            </w:pPr>
            <w:r w:rsidRPr="00C6331A">
              <w:rPr>
                <w:rFonts w:ascii="Arial" w:hAnsi="Arial" w:cs="Arial"/>
                <w:b w:val="0"/>
                <w:sz w:val="20"/>
                <w:szCs w:val="20"/>
              </w:rPr>
              <w:t>The post holder will require:</w:t>
            </w:r>
          </w:p>
          <w:p w14:paraId="065CBEA0" w14:textId="77777777" w:rsidR="00750FFE" w:rsidRPr="00C6331A" w:rsidRDefault="00750FFE" w:rsidP="00AE2914">
            <w:pPr>
              <w:pStyle w:val="ListParagraph"/>
              <w:numPr>
                <w:ilvl w:val="0"/>
                <w:numId w:val="38"/>
              </w:numPr>
              <w:jc w:val="both"/>
              <w:rPr>
                <w:rFonts w:ascii="Arial" w:hAnsi="Arial" w:cs="Arial"/>
                <w:b w:val="0"/>
                <w:sz w:val="20"/>
                <w:szCs w:val="20"/>
              </w:rPr>
            </w:pPr>
            <w:r w:rsidRPr="00C6331A">
              <w:rPr>
                <w:rFonts w:ascii="Arial" w:hAnsi="Arial" w:cs="Arial"/>
                <w:b w:val="0"/>
                <w:sz w:val="20"/>
                <w:szCs w:val="20"/>
              </w:rPr>
              <w:t>DBS clearance</w:t>
            </w:r>
          </w:p>
          <w:p w14:paraId="2F09ADAF" w14:textId="77777777" w:rsidR="004C72CA" w:rsidRPr="00C6331A" w:rsidRDefault="004C72CA" w:rsidP="00AE2914">
            <w:pPr>
              <w:pStyle w:val="ListParagraph"/>
              <w:numPr>
                <w:ilvl w:val="0"/>
                <w:numId w:val="38"/>
              </w:numPr>
              <w:rPr>
                <w:rFonts w:ascii="Arial" w:hAnsi="Arial" w:cs="Arial"/>
                <w:b w:val="0"/>
                <w:sz w:val="20"/>
                <w:szCs w:val="20"/>
              </w:rPr>
            </w:pPr>
            <w:r w:rsidRPr="00C6331A">
              <w:rPr>
                <w:rFonts w:ascii="Arial" w:hAnsi="Arial" w:cs="Arial"/>
                <w:b w:val="0"/>
                <w:sz w:val="20"/>
                <w:szCs w:val="20"/>
              </w:rPr>
              <w:t xml:space="preserve">The Service will reflect the needs of the communities that it serves. This will require staff </w:t>
            </w:r>
            <w:r w:rsidR="00DA7CBC" w:rsidRPr="00C6331A">
              <w:rPr>
                <w:rFonts w:ascii="Arial" w:hAnsi="Arial" w:cs="Arial"/>
                <w:b w:val="0"/>
                <w:sz w:val="20"/>
                <w:szCs w:val="20"/>
              </w:rPr>
              <w:t xml:space="preserve">being </w:t>
            </w:r>
            <w:r w:rsidRPr="00C6331A">
              <w:rPr>
                <w:rFonts w:ascii="Arial" w:hAnsi="Arial" w:cs="Arial"/>
                <w:b w:val="0"/>
                <w:sz w:val="20"/>
                <w:szCs w:val="20"/>
              </w:rPr>
              <w:t>able to work flexibly to include early morning, evening and w</w:t>
            </w:r>
            <w:r w:rsidR="00F8491A" w:rsidRPr="00C6331A">
              <w:rPr>
                <w:rFonts w:ascii="Arial" w:hAnsi="Arial" w:cs="Arial"/>
                <w:b w:val="0"/>
                <w:sz w:val="20"/>
                <w:szCs w:val="20"/>
              </w:rPr>
              <w:t xml:space="preserve">eekends </w:t>
            </w:r>
          </w:p>
          <w:p w14:paraId="2158D6D6" w14:textId="77777777" w:rsidR="00AE2914" w:rsidRPr="00C6331A" w:rsidRDefault="004C72CA" w:rsidP="00AE2914">
            <w:pPr>
              <w:pStyle w:val="ListParagraph"/>
              <w:numPr>
                <w:ilvl w:val="0"/>
                <w:numId w:val="38"/>
              </w:numPr>
              <w:rPr>
                <w:rFonts w:ascii="Arial" w:hAnsi="Arial" w:cs="Arial"/>
                <w:b w:val="0"/>
                <w:sz w:val="20"/>
                <w:szCs w:val="20"/>
              </w:rPr>
            </w:pPr>
            <w:r w:rsidRPr="00C6331A">
              <w:rPr>
                <w:rFonts w:ascii="Arial" w:hAnsi="Arial" w:cs="Arial"/>
                <w:b w:val="0"/>
                <w:sz w:val="20"/>
                <w:szCs w:val="20"/>
              </w:rPr>
              <w:t>There may be travel implications due to size of areas covered and out of hours response needed.</w:t>
            </w:r>
          </w:p>
          <w:p w14:paraId="6836956C" w14:textId="77777777" w:rsidR="00AE2914" w:rsidRPr="00C6331A" w:rsidRDefault="00AE2914" w:rsidP="00AE2914">
            <w:pPr>
              <w:pStyle w:val="ListParagraph"/>
              <w:numPr>
                <w:ilvl w:val="0"/>
                <w:numId w:val="38"/>
              </w:numPr>
              <w:rPr>
                <w:rFonts w:ascii="Arial" w:hAnsi="Arial" w:cs="Arial"/>
                <w:b w:val="0"/>
                <w:sz w:val="20"/>
                <w:szCs w:val="20"/>
              </w:rPr>
            </w:pPr>
            <w:r w:rsidRPr="00C6331A">
              <w:rPr>
                <w:rFonts w:ascii="Arial" w:hAnsi="Arial" w:cs="Arial"/>
                <w:b w:val="0"/>
                <w:sz w:val="20"/>
                <w:szCs w:val="20"/>
              </w:rPr>
              <w:t>An ability to fulfil all spoken aspects of the role with confidence through the medium of English</w:t>
            </w:r>
          </w:p>
          <w:p w14:paraId="110F4D98" w14:textId="77777777" w:rsidR="00132644" w:rsidRPr="00C6331A" w:rsidRDefault="00132644" w:rsidP="00AE2914">
            <w:pPr>
              <w:pStyle w:val="ListParagraph"/>
              <w:rPr>
                <w:rFonts w:ascii="Arial" w:hAnsi="Arial" w:cs="Arial"/>
              </w:rPr>
            </w:pPr>
          </w:p>
          <w:p w14:paraId="13206F47" w14:textId="77777777" w:rsidR="006545D9" w:rsidRPr="00C6331A" w:rsidRDefault="006545D9" w:rsidP="00AE2914">
            <w:pPr>
              <w:pStyle w:val="ListParagraph"/>
              <w:rPr>
                <w:rFonts w:ascii="Arial" w:hAnsi="Arial" w:cs="Arial"/>
              </w:rPr>
            </w:pPr>
          </w:p>
        </w:tc>
      </w:tr>
      <w:tr w:rsidR="00AA202B" w:rsidRPr="00D44C3A" w14:paraId="0152121E" w14:textId="77777777" w:rsidTr="00D44C3A">
        <w:trPr>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14:paraId="314D6615" w14:textId="77777777" w:rsidR="00AA202B" w:rsidRPr="00C6331A" w:rsidRDefault="00AA202B" w:rsidP="00E05D20">
            <w:pPr>
              <w:spacing w:line="276" w:lineRule="auto"/>
              <w:rPr>
                <w:rFonts w:ascii="Arial" w:hAnsi="Arial" w:cs="Arial"/>
                <w:sz w:val="24"/>
                <w:szCs w:val="24"/>
              </w:rPr>
            </w:pPr>
            <w:r w:rsidRPr="00C6331A">
              <w:rPr>
                <w:rFonts w:ascii="Arial" w:hAnsi="Arial" w:cs="Arial"/>
                <w:color w:val="FFFFFF" w:themeColor="background1"/>
                <w:sz w:val="24"/>
                <w:szCs w:val="24"/>
              </w:rPr>
              <w:lastRenderedPageBreak/>
              <w:t>Job specifics</w:t>
            </w:r>
          </w:p>
        </w:tc>
      </w:tr>
      <w:tr w:rsidR="00AA202B" w:rsidRPr="00D44C3A" w14:paraId="038EFDDB" w14:textId="77777777" w:rsidTr="00D44C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448DBE3F" w14:textId="77777777" w:rsidR="00B87E45" w:rsidRPr="009D4498" w:rsidRDefault="00AE2914" w:rsidP="00B87E45">
            <w:pPr>
              <w:pStyle w:val="ListParagraph"/>
              <w:numPr>
                <w:ilvl w:val="0"/>
                <w:numId w:val="40"/>
              </w:numPr>
              <w:rPr>
                <w:rFonts w:ascii="Arial" w:hAnsi="Arial" w:cs="Arial"/>
                <w:b w:val="0"/>
                <w:sz w:val="20"/>
                <w:szCs w:val="20"/>
              </w:rPr>
            </w:pPr>
            <w:r w:rsidRPr="009D4498">
              <w:rPr>
                <w:rFonts w:ascii="Arial" w:hAnsi="Arial" w:cs="Arial"/>
                <w:b w:val="0"/>
                <w:sz w:val="20"/>
                <w:szCs w:val="20"/>
              </w:rPr>
              <w:t>Work as a member of a multi-disciplinary Children and Families Service.</w:t>
            </w:r>
          </w:p>
          <w:p w14:paraId="0CC85D51" w14:textId="77777777" w:rsidR="00132644" w:rsidRPr="009D4498" w:rsidRDefault="00132644" w:rsidP="00B87E45">
            <w:pPr>
              <w:pStyle w:val="ListParagraph"/>
              <w:numPr>
                <w:ilvl w:val="0"/>
                <w:numId w:val="40"/>
              </w:numPr>
              <w:rPr>
                <w:rFonts w:ascii="Arial" w:hAnsi="Arial" w:cs="Arial"/>
                <w:b w:val="0"/>
                <w:sz w:val="20"/>
                <w:szCs w:val="20"/>
              </w:rPr>
            </w:pPr>
            <w:r w:rsidRPr="009D4498">
              <w:rPr>
                <w:rFonts w:ascii="Arial" w:hAnsi="Arial" w:cs="Arial"/>
                <w:b w:val="0"/>
                <w:sz w:val="20"/>
                <w:szCs w:val="20"/>
              </w:rPr>
              <w:t>Wor</w:t>
            </w:r>
            <w:r w:rsidR="00AE2914" w:rsidRPr="009D4498">
              <w:rPr>
                <w:rFonts w:ascii="Arial" w:hAnsi="Arial" w:cs="Arial"/>
                <w:b w:val="0"/>
                <w:sz w:val="20"/>
                <w:szCs w:val="20"/>
              </w:rPr>
              <w:t xml:space="preserve">k with partners and </w:t>
            </w:r>
            <w:r w:rsidR="006545D9" w:rsidRPr="009D4498">
              <w:rPr>
                <w:rFonts w:ascii="Arial" w:hAnsi="Arial" w:cs="Arial"/>
                <w:b w:val="0"/>
                <w:sz w:val="20"/>
                <w:szCs w:val="20"/>
              </w:rPr>
              <w:t>colleagues,</w:t>
            </w:r>
            <w:r w:rsidRPr="009D4498">
              <w:rPr>
                <w:rFonts w:ascii="Arial" w:hAnsi="Arial" w:cs="Arial"/>
                <w:b w:val="0"/>
                <w:sz w:val="20"/>
                <w:szCs w:val="20"/>
              </w:rPr>
              <w:t xml:space="preserve"> to intervene a</w:t>
            </w:r>
            <w:r w:rsidR="002627A6" w:rsidRPr="009D4498">
              <w:rPr>
                <w:rFonts w:ascii="Arial" w:hAnsi="Arial" w:cs="Arial"/>
                <w:b w:val="0"/>
                <w:sz w:val="20"/>
                <w:szCs w:val="20"/>
              </w:rPr>
              <w:t>nd provide targeted fixed term interventions</w:t>
            </w:r>
            <w:r w:rsidRPr="009D4498">
              <w:rPr>
                <w:rFonts w:ascii="Arial" w:hAnsi="Arial" w:cs="Arial"/>
                <w:b w:val="0"/>
                <w:sz w:val="20"/>
                <w:szCs w:val="20"/>
              </w:rPr>
              <w:t xml:space="preserve"> and solutions to situations of conflict, </w:t>
            </w:r>
            <w:r w:rsidR="00DA7CBC" w:rsidRPr="009D4498">
              <w:rPr>
                <w:rFonts w:ascii="Arial" w:hAnsi="Arial" w:cs="Arial"/>
                <w:b w:val="0"/>
                <w:sz w:val="20"/>
                <w:szCs w:val="20"/>
              </w:rPr>
              <w:t xml:space="preserve">criminal behaviour, child exploitation, </w:t>
            </w:r>
            <w:r w:rsidRPr="009D4498">
              <w:rPr>
                <w:rFonts w:ascii="Arial" w:hAnsi="Arial" w:cs="Arial"/>
                <w:b w:val="0"/>
                <w:sz w:val="20"/>
                <w:szCs w:val="20"/>
              </w:rPr>
              <w:t xml:space="preserve">breakdown or </w:t>
            </w:r>
            <w:r w:rsidR="002627A6" w:rsidRPr="009D4498">
              <w:rPr>
                <w:rFonts w:ascii="Arial" w:hAnsi="Arial" w:cs="Arial"/>
                <w:b w:val="0"/>
                <w:sz w:val="20"/>
                <w:szCs w:val="20"/>
              </w:rPr>
              <w:t>issues</w:t>
            </w:r>
            <w:r w:rsidRPr="009D4498">
              <w:rPr>
                <w:rFonts w:ascii="Arial" w:hAnsi="Arial" w:cs="Arial"/>
                <w:b w:val="0"/>
                <w:sz w:val="20"/>
                <w:szCs w:val="20"/>
              </w:rPr>
              <w:t xml:space="preserve"> that arise within </w:t>
            </w:r>
            <w:r w:rsidR="00555F06" w:rsidRPr="009D4498">
              <w:rPr>
                <w:rFonts w:ascii="Arial" w:hAnsi="Arial" w:cs="Arial"/>
                <w:b w:val="0"/>
                <w:sz w:val="20"/>
                <w:szCs w:val="20"/>
              </w:rPr>
              <w:t xml:space="preserve">families and </w:t>
            </w:r>
            <w:r w:rsidRPr="009D4498">
              <w:rPr>
                <w:rFonts w:ascii="Arial" w:hAnsi="Arial" w:cs="Arial"/>
                <w:b w:val="0"/>
                <w:sz w:val="20"/>
                <w:szCs w:val="20"/>
              </w:rPr>
              <w:t>communities involving children and young people.</w:t>
            </w:r>
            <w:r w:rsidR="00F8491A" w:rsidRPr="009D4498">
              <w:rPr>
                <w:rFonts w:ascii="Arial" w:hAnsi="Arial" w:cs="Arial"/>
                <w:b w:val="0"/>
                <w:sz w:val="20"/>
                <w:szCs w:val="20"/>
              </w:rPr>
              <w:t xml:space="preserve"> </w:t>
            </w:r>
          </w:p>
          <w:p w14:paraId="7DB0B6FA" w14:textId="77777777" w:rsidR="006545D9" w:rsidRPr="009D4498" w:rsidRDefault="002627A6" w:rsidP="006545D9">
            <w:pPr>
              <w:pStyle w:val="ListParagraph"/>
              <w:numPr>
                <w:ilvl w:val="0"/>
                <w:numId w:val="40"/>
              </w:numPr>
              <w:jc w:val="both"/>
              <w:rPr>
                <w:rFonts w:ascii="Arial" w:hAnsi="Arial" w:cs="Arial"/>
                <w:b w:val="0"/>
                <w:sz w:val="20"/>
                <w:szCs w:val="20"/>
              </w:rPr>
            </w:pPr>
            <w:r w:rsidRPr="009D4498">
              <w:rPr>
                <w:rFonts w:ascii="Arial" w:hAnsi="Arial" w:cs="Arial"/>
                <w:b w:val="0"/>
                <w:sz w:val="20"/>
                <w:szCs w:val="20"/>
              </w:rPr>
              <w:t>Direct w</w:t>
            </w:r>
            <w:r w:rsidR="006545D9" w:rsidRPr="009D4498">
              <w:rPr>
                <w:rFonts w:ascii="Arial" w:hAnsi="Arial" w:cs="Arial"/>
                <w:b w:val="0"/>
                <w:sz w:val="20"/>
                <w:szCs w:val="20"/>
              </w:rPr>
              <w:t>ork with children, young people and families to provide effective support, influence behaviour and improve outcomes.  Promoting the normal development of children and young people.</w:t>
            </w:r>
          </w:p>
          <w:p w14:paraId="7F688AC1" w14:textId="77777777" w:rsidR="006545D9" w:rsidRPr="009D4498" w:rsidRDefault="002627A6" w:rsidP="006545D9">
            <w:pPr>
              <w:pStyle w:val="ListParagraph"/>
              <w:numPr>
                <w:ilvl w:val="0"/>
                <w:numId w:val="40"/>
              </w:numPr>
              <w:jc w:val="both"/>
              <w:rPr>
                <w:rFonts w:ascii="Arial" w:hAnsi="Arial" w:cs="Arial"/>
                <w:b w:val="0"/>
                <w:sz w:val="20"/>
                <w:szCs w:val="20"/>
              </w:rPr>
            </w:pPr>
            <w:r w:rsidRPr="009D4498">
              <w:rPr>
                <w:rFonts w:ascii="Arial" w:hAnsi="Arial" w:cs="Arial"/>
                <w:b w:val="0"/>
                <w:sz w:val="20"/>
                <w:szCs w:val="20"/>
              </w:rPr>
              <w:t>Provide</w:t>
            </w:r>
            <w:r w:rsidR="006545D9" w:rsidRPr="009D4498">
              <w:rPr>
                <w:rFonts w:ascii="Arial" w:hAnsi="Arial" w:cs="Arial"/>
                <w:b w:val="0"/>
                <w:sz w:val="20"/>
                <w:szCs w:val="20"/>
              </w:rPr>
              <w:t xml:space="preserve"> support across the full range of Children and Families’ services. </w:t>
            </w:r>
          </w:p>
          <w:p w14:paraId="68A00AB8" w14:textId="77777777" w:rsidR="006545D9" w:rsidRPr="009D4498" w:rsidRDefault="006545D9" w:rsidP="006545D9">
            <w:pPr>
              <w:pStyle w:val="ListParagraph"/>
              <w:numPr>
                <w:ilvl w:val="0"/>
                <w:numId w:val="40"/>
              </w:numPr>
              <w:jc w:val="both"/>
              <w:rPr>
                <w:rFonts w:ascii="Arial" w:hAnsi="Arial" w:cs="Arial"/>
                <w:b w:val="0"/>
                <w:sz w:val="20"/>
                <w:szCs w:val="20"/>
              </w:rPr>
            </w:pPr>
            <w:r w:rsidRPr="009D4498">
              <w:rPr>
                <w:rFonts w:ascii="Arial" w:hAnsi="Arial" w:cs="Arial"/>
                <w:b w:val="0"/>
                <w:sz w:val="20"/>
                <w:szCs w:val="20"/>
              </w:rPr>
              <w:t>Ensu</w:t>
            </w:r>
            <w:r w:rsidR="002627A6" w:rsidRPr="009D4498">
              <w:rPr>
                <w:rFonts w:ascii="Arial" w:hAnsi="Arial" w:cs="Arial"/>
                <w:b w:val="0"/>
                <w:sz w:val="20"/>
                <w:szCs w:val="20"/>
              </w:rPr>
              <w:t>re children’s rights are upheld and their voices heard.</w:t>
            </w:r>
          </w:p>
          <w:p w14:paraId="5EC81161" w14:textId="77777777" w:rsidR="006545D9" w:rsidRPr="009D4498" w:rsidRDefault="006545D9" w:rsidP="006545D9">
            <w:pPr>
              <w:pStyle w:val="ListParagraph"/>
              <w:numPr>
                <w:ilvl w:val="0"/>
                <w:numId w:val="40"/>
              </w:numPr>
              <w:jc w:val="both"/>
              <w:rPr>
                <w:rFonts w:ascii="Arial" w:hAnsi="Arial" w:cs="Arial"/>
                <w:b w:val="0"/>
                <w:sz w:val="20"/>
                <w:szCs w:val="20"/>
              </w:rPr>
            </w:pPr>
            <w:r w:rsidRPr="009D4498">
              <w:rPr>
                <w:rFonts w:ascii="Arial" w:hAnsi="Arial" w:cs="Arial"/>
                <w:b w:val="0"/>
                <w:sz w:val="20"/>
                <w:szCs w:val="20"/>
              </w:rPr>
              <w:t xml:space="preserve">Work to safety plans and ensure the well-being of families </w:t>
            </w:r>
            <w:r w:rsidR="002627A6" w:rsidRPr="009D4498">
              <w:rPr>
                <w:rFonts w:ascii="Arial" w:hAnsi="Arial" w:cs="Arial"/>
                <w:b w:val="0"/>
                <w:sz w:val="20"/>
                <w:szCs w:val="20"/>
              </w:rPr>
              <w:t>enabling supportive family networks</w:t>
            </w:r>
            <w:r w:rsidR="00BE7788" w:rsidRPr="009D4498">
              <w:rPr>
                <w:rFonts w:ascii="Arial" w:hAnsi="Arial" w:cs="Arial"/>
                <w:b w:val="0"/>
                <w:sz w:val="20"/>
                <w:szCs w:val="20"/>
              </w:rPr>
              <w:t xml:space="preserve"> and connecting the family with appropriate community support. </w:t>
            </w:r>
          </w:p>
          <w:p w14:paraId="3C4F9C97" w14:textId="77777777" w:rsidR="006545D9" w:rsidRPr="009D4498" w:rsidRDefault="006545D9" w:rsidP="006545D9">
            <w:pPr>
              <w:pStyle w:val="ListParagraph"/>
              <w:numPr>
                <w:ilvl w:val="0"/>
                <w:numId w:val="40"/>
              </w:numPr>
              <w:jc w:val="both"/>
              <w:rPr>
                <w:rFonts w:ascii="Arial" w:hAnsi="Arial" w:cs="Arial"/>
                <w:b w:val="0"/>
                <w:sz w:val="20"/>
                <w:szCs w:val="20"/>
              </w:rPr>
            </w:pPr>
            <w:r w:rsidRPr="009D4498">
              <w:rPr>
                <w:rFonts w:ascii="Arial" w:hAnsi="Arial" w:cs="Arial"/>
                <w:b w:val="0"/>
                <w:sz w:val="20"/>
                <w:szCs w:val="20"/>
              </w:rPr>
              <w:t>Contribute to the planning and development of services in response to statutory developments and service users’ wishes.</w:t>
            </w:r>
          </w:p>
          <w:p w14:paraId="55372B57" w14:textId="77777777" w:rsidR="006545D9" w:rsidRPr="009D4498" w:rsidRDefault="006545D9" w:rsidP="006545D9">
            <w:pPr>
              <w:pStyle w:val="ListParagraph"/>
              <w:numPr>
                <w:ilvl w:val="0"/>
                <w:numId w:val="40"/>
              </w:numPr>
              <w:jc w:val="both"/>
              <w:rPr>
                <w:rFonts w:ascii="Arial" w:hAnsi="Arial" w:cs="Arial"/>
                <w:b w:val="0"/>
                <w:sz w:val="20"/>
                <w:szCs w:val="20"/>
              </w:rPr>
            </w:pPr>
            <w:r w:rsidRPr="009D4498">
              <w:rPr>
                <w:rFonts w:ascii="Arial" w:hAnsi="Arial" w:cs="Arial"/>
                <w:b w:val="0"/>
                <w:sz w:val="20"/>
                <w:szCs w:val="20"/>
              </w:rPr>
              <w:t xml:space="preserve">Identify personal and social issues that shape and influence children and young people’s lives, their development and the choices they make, understanding the influences on child development which can arise within communities including possible influences of social exclusion and discrimination. </w:t>
            </w:r>
          </w:p>
          <w:p w14:paraId="40868451" w14:textId="77777777" w:rsidR="00AA4B56" w:rsidRPr="009D4498" w:rsidRDefault="006545D9" w:rsidP="002A1DEC">
            <w:pPr>
              <w:pStyle w:val="ListParagraph"/>
              <w:numPr>
                <w:ilvl w:val="0"/>
                <w:numId w:val="40"/>
              </w:numPr>
              <w:jc w:val="both"/>
              <w:rPr>
                <w:rFonts w:ascii="Arial" w:hAnsi="Arial" w:cs="Arial"/>
                <w:b w:val="0"/>
                <w:bCs w:val="0"/>
                <w:sz w:val="20"/>
                <w:szCs w:val="20"/>
              </w:rPr>
            </w:pPr>
            <w:r w:rsidRPr="009D4498">
              <w:rPr>
                <w:rFonts w:ascii="Arial" w:hAnsi="Arial" w:cs="Arial"/>
                <w:b w:val="0"/>
                <w:sz w:val="20"/>
                <w:szCs w:val="20"/>
              </w:rPr>
              <w:t>Able to empathise from a young person’s perspective and also understand how this might affect the wider context through the eyes of ‘others’ (e.g. parents, carers,</w:t>
            </w:r>
            <w:r w:rsidR="0062024E" w:rsidRPr="009D4498">
              <w:rPr>
                <w:rFonts w:ascii="Arial" w:hAnsi="Arial" w:cs="Arial"/>
                <w:b w:val="0"/>
                <w:sz w:val="20"/>
                <w:szCs w:val="20"/>
              </w:rPr>
              <w:t xml:space="preserve"> siblings, school, employers</w:t>
            </w:r>
            <w:r w:rsidRPr="009D4498">
              <w:rPr>
                <w:rFonts w:ascii="Arial" w:hAnsi="Arial" w:cs="Arial"/>
                <w:b w:val="0"/>
                <w:sz w:val="20"/>
                <w:szCs w:val="20"/>
              </w:rPr>
              <w:t>.)</w:t>
            </w:r>
            <w:r w:rsidRPr="009D4498">
              <w:rPr>
                <w:rFonts w:ascii="Arial" w:hAnsi="Arial" w:cs="Arial"/>
                <w:sz w:val="20"/>
                <w:szCs w:val="20"/>
              </w:rPr>
              <w:t xml:space="preserve">  </w:t>
            </w:r>
          </w:p>
        </w:tc>
      </w:tr>
    </w:tbl>
    <w:p w14:paraId="1FAD79A7" w14:textId="77777777" w:rsidR="0087236F" w:rsidRDefault="0087236F">
      <w:pPr>
        <w:rPr>
          <w:rFonts w:ascii="Arial" w:hAnsi="Arial" w:cs="Arial"/>
          <w:noProof/>
          <w:lang w:eastAsia="en-GB"/>
        </w:rPr>
      </w:pPr>
    </w:p>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42"/>
      </w:tblGrid>
      <w:tr w:rsidR="00D44C3A" w:rsidRPr="00D44C3A" w14:paraId="4995B3FE" w14:textId="77777777" w:rsidTr="00AE0666">
        <w:trPr>
          <w:cantSplit/>
          <w:trHeight w:val="397"/>
        </w:trPr>
        <w:tc>
          <w:tcPr>
            <w:tcW w:w="10456" w:type="dxa"/>
            <w:shd w:val="clear" w:color="auto" w:fill="4F81BD" w:themeFill="accent1"/>
            <w:vAlign w:val="center"/>
          </w:tcPr>
          <w:p w14:paraId="5D20ACE5" w14:textId="77777777" w:rsidR="00D44C3A" w:rsidRPr="00D44C3A" w:rsidRDefault="00D44C3A" w:rsidP="00AE0666">
            <w:pPr>
              <w:rPr>
                <w:rFonts w:ascii="Arial" w:hAnsi="Arial" w:cs="Arial"/>
                <w:b/>
                <w:color w:val="1F497D" w:themeColor="text2"/>
                <w:sz w:val="24"/>
                <w:szCs w:val="24"/>
              </w:rPr>
            </w:pPr>
            <w:r w:rsidRPr="00D44C3A">
              <w:rPr>
                <w:rFonts w:ascii="Arial" w:hAnsi="Arial" w:cs="Arial"/>
                <w:b/>
                <w:color w:val="FFFFFF" w:themeColor="background1"/>
                <w:sz w:val="24"/>
                <w:szCs w:val="24"/>
              </w:rPr>
              <w:t>Structure</w:t>
            </w:r>
          </w:p>
        </w:tc>
      </w:tr>
    </w:tbl>
    <w:p w14:paraId="0F26F935" w14:textId="77777777" w:rsidR="00D44C3A" w:rsidRDefault="00F769F4">
      <w:pPr>
        <w:rPr>
          <w:rFonts w:ascii="Arial" w:hAnsi="Arial" w:cs="Arial"/>
          <w:noProof/>
          <w:lang w:eastAsia="en-GB"/>
        </w:rPr>
      </w:pPr>
      <w:r>
        <w:rPr>
          <w:rFonts w:ascii="Arial" w:hAnsi="Arial" w:cs="Arial"/>
          <w:noProof/>
          <w:lang w:eastAsia="en-GB"/>
        </w:rPr>
        <w:t xml:space="preserve">              </w:t>
      </w:r>
      <w:r w:rsidR="0087236F">
        <w:rPr>
          <w:rFonts w:ascii="Arial" w:hAnsi="Arial" w:cs="Arial"/>
          <w:noProof/>
          <w:lang w:eastAsia="en-GB"/>
        </w:rPr>
        <w:t xml:space="preserve">          </w:t>
      </w:r>
    </w:p>
    <w:p w14:paraId="6533293D" w14:textId="77777777" w:rsidR="006545D9" w:rsidRDefault="00EB764E">
      <w:pPr>
        <w:rPr>
          <w:rFonts w:ascii="Arial" w:hAnsi="Arial" w:cs="Arial"/>
          <w:noProof/>
          <w:lang w:eastAsia="en-GB"/>
        </w:rPr>
      </w:pPr>
      <w:r>
        <w:rPr>
          <w:noProof/>
          <w:lang w:eastAsia="en-GB"/>
        </w:rPr>
        <w:drawing>
          <wp:inline distT="0" distB="0" distL="0" distR="0" wp14:anchorId="4A04F60A" wp14:editId="5EB0FF3E">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p w14:paraId="76C1F1D5" w14:textId="77777777" w:rsidR="002A1DEC" w:rsidRDefault="002A1DEC">
      <w:pPr>
        <w:rPr>
          <w:rFonts w:ascii="Arial" w:hAnsi="Arial" w:cs="Arial"/>
          <w:noProof/>
          <w:lang w:eastAsia="en-GB"/>
        </w:rPr>
      </w:pPr>
    </w:p>
    <w:p w14:paraId="09676F12" w14:textId="77777777" w:rsidR="002A1DEC" w:rsidRDefault="002A1DEC">
      <w:pPr>
        <w:rPr>
          <w:rFonts w:ascii="Arial" w:hAnsi="Arial" w:cs="Arial"/>
          <w:noProof/>
          <w:lang w:eastAsia="en-GB"/>
        </w:rPr>
      </w:pPr>
    </w:p>
    <w:tbl>
      <w:tblPr>
        <w:tblStyle w:val="TableGrid"/>
        <w:tblpPr w:leftFromText="180" w:rightFromText="180" w:vertAnchor="text" w:horzAnchor="margin" w:tblpY="21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8"/>
      </w:tblGrid>
      <w:tr w:rsidR="00AA202B" w:rsidRPr="00D44C3A" w14:paraId="4754B2BF" w14:textId="77777777" w:rsidTr="00C6331A">
        <w:trPr>
          <w:cantSplit/>
          <w:trHeight w:val="397"/>
        </w:trPr>
        <w:tc>
          <w:tcPr>
            <w:tcW w:w="10318" w:type="dxa"/>
            <w:shd w:val="clear" w:color="auto" w:fill="E36C0A" w:themeFill="accent6" w:themeFillShade="BF"/>
            <w:vAlign w:val="center"/>
          </w:tcPr>
          <w:p w14:paraId="601CAE39" w14:textId="77777777" w:rsidR="00AA202B" w:rsidRPr="00D44C3A" w:rsidRDefault="00AA202B" w:rsidP="00C6331A">
            <w:pPr>
              <w:rPr>
                <w:rFonts w:ascii="Arial" w:hAnsi="Arial" w:cs="Arial"/>
                <w:color w:val="1F497D" w:themeColor="text2"/>
                <w:sz w:val="32"/>
                <w:szCs w:val="32"/>
              </w:rPr>
            </w:pPr>
            <w:r w:rsidRPr="00D44C3A">
              <w:rPr>
                <w:rFonts w:ascii="Arial" w:hAnsi="Arial" w:cs="Arial"/>
                <w:color w:val="FFFFFF" w:themeColor="background1"/>
                <w:sz w:val="32"/>
                <w:szCs w:val="32"/>
              </w:rPr>
              <w:t>Job Description</w:t>
            </w:r>
          </w:p>
        </w:tc>
      </w:tr>
    </w:tbl>
    <w:tbl>
      <w:tblPr>
        <w:tblStyle w:val="LightList-Accent1"/>
        <w:tblW w:w="0" w:type="auto"/>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tblBorders>
        <w:tblLayout w:type="fixed"/>
        <w:tblLook w:val="04A0" w:firstRow="1" w:lastRow="0" w:firstColumn="1" w:lastColumn="0" w:noHBand="0" w:noVBand="1"/>
      </w:tblPr>
      <w:tblGrid>
        <w:gridCol w:w="1697"/>
        <w:gridCol w:w="136"/>
        <w:gridCol w:w="284"/>
        <w:gridCol w:w="8181"/>
      </w:tblGrid>
      <w:tr w:rsidR="00933779" w:rsidRPr="00D44C3A" w14:paraId="10BE7895" w14:textId="77777777" w:rsidTr="009D449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gridSpan w:val="2"/>
            <w:shd w:val="clear" w:color="auto" w:fill="E36C0A" w:themeFill="accent6" w:themeFillShade="BF"/>
            <w:vAlign w:val="center"/>
          </w:tcPr>
          <w:p w14:paraId="7B048B40" w14:textId="77777777" w:rsidR="00933779" w:rsidRPr="00D44C3A" w:rsidRDefault="00933779" w:rsidP="00933779">
            <w:pPr>
              <w:rPr>
                <w:rFonts w:ascii="Arial" w:hAnsi="Arial" w:cs="Arial"/>
                <w:sz w:val="24"/>
                <w:szCs w:val="24"/>
              </w:rPr>
            </w:pPr>
            <w:r w:rsidRPr="00D44C3A">
              <w:rPr>
                <w:rFonts w:ascii="Arial" w:hAnsi="Arial" w:cs="Arial"/>
                <w:sz w:val="24"/>
                <w:szCs w:val="24"/>
              </w:rPr>
              <w:t>Job purpose</w:t>
            </w:r>
          </w:p>
        </w:tc>
        <w:tc>
          <w:tcPr>
            <w:tcW w:w="8465" w:type="dxa"/>
            <w:gridSpan w:val="2"/>
            <w:shd w:val="clear" w:color="auto" w:fill="E36C0A" w:themeFill="accent6" w:themeFillShade="BF"/>
            <w:vAlign w:val="center"/>
          </w:tcPr>
          <w:p w14:paraId="785F2356" w14:textId="4C6D1A5B" w:rsidR="00555F06" w:rsidRPr="00C6331A" w:rsidRDefault="00132644" w:rsidP="00D44C3A">
            <w:pPr>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rFonts w:cstheme="minorHAnsi"/>
              </w:rPr>
            </w:pPr>
            <w:r w:rsidRPr="00C6331A">
              <w:rPr>
                <w:rFonts w:cstheme="minorHAnsi"/>
              </w:rPr>
              <w:t xml:space="preserve">Work with partners and colleagues </w:t>
            </w:r>
            <w:r w:rsidR="00555F06" w:rsidRPr="00C6331A">
              <w:rPr>
                <w:rFonts w:cstheme="minorHAnsi"/>
              </w:rPr>
              <w:t xml:space="preserve">across Children and Families </w:t>
            </w:r>
            <w:r w:rsidR="006670AF" w:rsidRPr="00C6331A">
              <w:rPr>
                <w:rFonts w:cstheme="minorHAnsi"/>
              </w:rPr>
              <w:t>Service,</w:t>
            </w:r>
            <w:r w:rsidRPr="00C6331A">
              <w:rPr>
                <w:rFonts w:cstheme="minorHAnsi"/>
              </w:rPr>
              <w:t xml:space="preserve"> to intervene and provide targeted fixed term responses and solutions to situations of conflict, breakdown or similar problems that arise within </w:t>
            </w:r>
            <w:r w:rsidR="00555F06" w:rsidRPr="00C6331A">
              <w:rPr>
                <w:rFonts w:cstheme="minorHAnsi"/>
              </w:rPr>
              <w:t xml:space="preserve">Families and </w:t>
            </w:r>
            <w:r w:rsidRPr="00C6331A">
              <w:rPr>
                <w:rFonts w:cstheme="minorHAnsi"/>
              </w:rPr>
              <w:t>communities involving children and young people</w:t>
            </w:r>
            <w:r w:rsidR="00555F06" w:rsidRPr="00C6331A">
              <w:rPr>
                <w:rFonts w:cstheme="minorHAnsi"/>
              </w:rPr>
              <w:t xml:space="preserve"> across the 0-19 age range</w:t>
            </w:r>
            <w:r w:rsidR="006670AF" w:rsidRPr="00C6331A">
              <w:rPr>
                <w:rFonts w:cstheme="minorHAnsi"/>
              </w:rPr>
              <w:t>.</w:t>
            </w:r>
          </w:p>
          <w:p w14:paraId="74DB9BA4" w14:textId="77777777" w:rsidR="00555F06" w:rsidRPr="00C6331A" w:rsidRDefault="00555F06" w:rsidP="00555F06">
            <w:pPr>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rFonts w:cstheme="minorHAnsi"/>
              </w:rPr>
            </w:pPr>
          </w:p>
          <w:p w14:paraId="27EED718" w14:textId="77777777" w:rsidR="00933779" w:rsidRPr="00555F06" w:rsidRDefault="00B87E45" w:rsidP="00B87E45">
            <w:pPr>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rFonts w:cstheme="minorHAnsi"/>
              </w:rPr>
            </w:pPr>
            <w:r w:rsidRPr="00C6331A">
              <w:rPr>
                <w:rFonts w:cstheme="minorHAnsi"/>
              </w:rPr>
              <w:t xml:space="preserve">A key element of this role will be </w:t>
            </w:r>
            <w:r w:rsidR="00555F06" w:rsidRPr="00C6331A">
              <w:rPr>
                <w:rFonts w:cstheme="minorHAnsi"/>
              </w:rPr>
              <w:t xml:space="preserve"> to provide direct, task-centred work with young people in the criminal justice system aged 10- 18 years and their families/carers in order to enable positive changes to their offending patterns and behaviour.</w:t>
            </w:r>
          </w:p>
        </w:tc>
      </w:tr>
      <w:tr w:rsidR="00933779" w:rsidRPr="00D44C3A" w14:paraId="65CFF80D" w14:textId="77777777" w:rsidTr="006545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7" w:type="dxa"/>
            <w:tcBorders>
              <w:top w:val="none" w:sz="0" w:space="0" w:color="auto"/>
              <w:left w:val="none" w:sz="0" w:space="0" w:color="auto"/>
              <w:bottom w:val="none" w:sz="0" w:space="0" w:color="auto"/>
            </w:tcBorders>
          </w:tcPr>
          <w:p w14:paraId="76249CD4" w14:textId="77777777" w:rsidR="00933779" w:rsidRPr="00D44C3A" w:rsidRDefault="009D3510" w:rsidP="00887627">
            <w:pPr>
              <w:rPr>
                <w:rFonts w:ascii="Arial" w:hAnsi="Arial" w:cs="Arial"/>
                <w:sz w:val="24"/>
                <w:szCs w:val="24"/>
              </w:rPr>
            </w:pPr>
            <w:r w:rsidRPr="00D44C3A">
              <w:rPr>
                <w:rFonts w:ascii="Arial" w:hAnsi="Arial" w:cs="Arial"/>
                <w:sz w:val="24"/>
                <w:szCs w:val="24"/>
              </w:rPr>
              <w:t>Operational management</w:t>
            </w:r>
          </w:p>
        </w:tc>
        <w:tc>
          <w:tcPr>
            <w:tcW w:w="8601" w:type="dxa"/>
            <w:gridSpan w:val="3"/>
            <w:tcBorders>
              <w:top w:val="none" w:sz="0" w:space="0" w:color="auto"/>
              <w:bottom w:val="none" w:sz="0" w:space="0" w:color="auto"/>
              <w:right w:val="none" w:sz="0" w:space="0" w:color="auto"/>
            </w:tcBorders>
          </w:tcPr>
          <w:p w14:paraId="75A173C3" w14:textId="02EF8DF6" w:rsidR="003E34D3" w:rsidRPr="00C6331A" w:rsidRDefault="00672373" w:rsidP="008E391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E</w:t>
            </w:r>
            <w:r w:rsidR="003E34D3" w:rsidRPr="00C6331A">
              <w:rPr>
                <w:rFonts w:ascii="Arial" w:hAnsi="Arial" w:cs="Arial"/>
                <w:sz w:val="20"/>
                <w:szCs w:val="20"/>
              </w:rPr>
              <w:t xml:space="preserve">ffectively engaging with children and young people and developing their personal &amp; social skills through the application of specific </w:t>
            </w:r>
            <w:r w:rsidR="00BE7788" w:rsidRPr="00C6331A">
              <w:rPr>
                <w:rFonts w:ascii="Arial" w:hAnsi="Arial" w:cs="Arial"/>
                <w:sz w:val="20"/>
                <w:szCs w:val="20"/>
              </w:rPr>
              <w:t xml:space="preserve">intervention </w:t>
            </w:r>
            <w:r w:rsidR="003E34D3" w:rsidRPr="00C6331A">
              <w:rPr>
                <w:rFonts w:ascii="Arial" w:hAnsi="Arial" w:cs="Arial"/>
                <w:sz w:val="20"/>
                <w:szCs w:val="20"/>
              </w:rPr>
              <w:t xml:space="preserve">programmes aimed at resolving problems, promoting positive behaviours and developing personal resilience. </w:t>
            </w:r>
          </w:p>
          <w:p w14:paraId="4DE2FEB1" w14:textId="77777777" w:rsidR="00435806" w:rsidRPr="00C6331A" w:rsidRDefault="0043580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Plan</w:t>
            </w:r>
            <w:r w:rsidR="00672373" w:rsidRPr="00C6331A">
              <w:rPr>
                <w:rFonts w:ascii="Arial" w:hAnsi="Arial" w:cs="Arial"/>
                <w:sz w:val="20"/>
                <w:szCs w:val="20"/>
              </w:rPr>
              <w:t xml:space="preserve">ning and implementing 1-1 and group </w:t>
            </w:r>
            <w:r w:rsidRPr="00C6331A">
              <w:rPr>
                <w:rFonts w:ascii="Arial" w:hAnsi="Arial" w:cs="Arial"/>
                <w:sz w:val="20"/>
                <w:szCs w:val="20"/>
              </w:rPr>
              <w:t>interventions including direct work with parents and young people</w:t>
            </w:r>
          </w:p>
          <w:p w14:paraId="1851BA13" w14:textId="77777777" w:rsidR="003E34D3" w:rsidRPr="00C6331A" w:rsidRDefault="00555F0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Use approaches that young people relate to and respond positively with, that will resolve conflict and tension between adults and young people within community settings including outreach, social street work and restorative practices. </w:t>
            </w:r>
          </w:p>
          <w:p w14:paraId="125C225A" w14:textId="77777777" w:rsidR="003E34D3" w:rsidRPr="00C6331A" w:rsidRDefault="00672373"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S</w:t>
            </w:r>
            <w:r w:rsidR="00555F06" w:rsidRPr="00C6331A">
              <w:rPr>
                <w:rFonts w:ascii="Arial" w:hAnsi="Arial" w:cs="Arial"/>
                <w:sz w:val="20"/>
                <w:szCs w:val="20"/>
              </w:rPr>
              <w:t xml:space="preserve">upport work with children, young people and families on social interaction skills, risky and emotional behaviour, and to promote individual and community engagement. </w:t>
            </w:r>
          </w:p>
          <w:p w14:paraId="739E9A0E" w14:textId="77777777" w:rsidR="00555F06" w:rsidRPr="00C6331A" w:rsidRDefault="00555F0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Define problems, identify solutions, and implement action that provides support and an appropriate level of intervention.</w:t>
            </w:r>
          </w:p>
          <w:p w14:paraId="2688F03E" w14:textId="77777777" w:rsidR="003E34D3" w:rsidRPr="00C6331A" w:rsidRDefault="003E34D3"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Direct work to support young people and their families, subject to Bail Supervision and Support, remand, I</w:t>
            </w:r>
            <w:r w:rsidR="00F8491A" w:rsidRPr="00C6331A">
              <w:rPr>
                <w:rFonts w:ascii="Arial" w:hAnsi="Arial" w:cs="Arial"/>
                <w:sz w:val="20"/>
                <w:szCs w:val="20"/>
              </w:rPr>
              <w:t>ntensive Support and Surveillance (ISS)</w:t>
            </w:r>
            <w:r w:rsidRPr="00C6331A">
              <w:rPr>
                <w:rFonts w:ascii="Arial" w:hAnsi="Arial" w:cs="Arial"/>
                <w:sz w:val="20"/>
                <w:szCs w:val="20"/>
              </w:rPr>
              <w:t>, or who a</w:t>
            </w:r>
            <w:r w:rsidR="00803755" w:rsidRPr="00C6331A">
              <w:rPr>
                <w:rFonts w:ascii="Arial" w:hAnsi="Arial" w:cs="Arial"/>
                <w:sz w:val="20"/>
                <w:szCs w:val="20"/>
              </w:rPr>
              <w:t xml:space="preserve">re released from custody </w:t>
            </w:r>
            <w:r w:rsidR="00DA7CBC" w:rsidRPr="00C6331A">
              <w:rPr>
                <w:rFonts w:ascii="Arial" w:hAnsi="Arial" w:cs="Arial"/>
                <w:sz w:val="20"/>
                <w:szCs w:val="20"/>
              </w:rPr>
              <w:t>u</w:t>
            </w:r>
            <w:r w:rsidR="00803755" w:rsidRPr="00C6331A">
              <w:rPr>
                <w:rFonts w:ascii="Arial" w:hAnsi="Arial" w:cs="Arial"/>
                <w:sz w:val="20"/>
                <w:szCs w:val="20"/>
              </w:rPr>
              <w:t>nder community supervision</w:t>
            </w:r>
            <w:r w:rsidR="00803755" w:rsidRPr="00C6331A">
              <w:rPr>
                <w:rFonts w:ascii="Arial" w:hAnsi="Arial" w:cs="Arial"/>
                <w:strike/>
                <w:sz w:val="20"/>
                <w:szCs w:val="20"/>
              </w:rPr>
              <w:t xml:space="preserve"> </w:t>
            </w:r>
          </w:p>
          <w:p w14:paraId="6E753663" w14:textId="77777777" w:rsidR="00672373" w:rsidRPr="00C6331A" w:rsidRDefault="003E34D3"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Undertake a range of other support and intervention tasks with young people in or at significant risk of entering the criminal justice system where the YJS is involved</w:t>
            </w:r>
          </w:p>
          <w:p w14:paraId="21B47931" w14:textId="77777777" w:rsidR="003E34D3" w:rsidRPr="00C6331A" w:rsidRDefault="003E34D3"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Ensure activities coincide with the assessed risk and needs and interests of the child or young person as defined by the intervention plan</w:t>
            </w:r>
          </w:p>
          <w:p w14:paraId="2399FEC8" w14:textId="77777777" w:rsidR="00933779" w:rsidRPr="00BE7788" w:rsidRDefault="00933779" w:rsidP="008E3916">
            <w:pPr>
              <w:ind w:left="36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627279" w:rsidRPr="00D44C3A" w14:paraId="10C99785" w14:textId="77777777" w:rsidTr="009D4498">
        <w:trPr>
          <w:trHeight w:val="397"/>
        </w:trPr>
        <w:tc>
          <w:tcPr>
            <w:cnfStyle w:val="001000000000" w:firstRow="0" w:lastRow="0" w:firstColumn="1" w:lastColumn="0" w:oddVBand="0" w:evenVBand="0" w:oddHBand="0" w:evenHBand="0" w:firstRowFirstColumn="0" w:firstRowLastColumn="0" w:lastRowFirstColumn="0" w:lastRowLastColumn="0"/>
            <w:tcW w:w="2117" w:type="dxa"/>
            <w:gridSpan w:val="3"/>
          </w:tcPr>
          <w:p w14:paraId="766BE9CE" w14:textId="77777777" w:rsidR="00627279" w:rsidRPr="00D44C3A" w:rsidRDefault="00627279" w:rsidP="00887627">
            <w:pPr>
              <w:rPr>
                <w:rFonts w:ascii="Arial" w:hAnsi="Arial" w:cs="Arial"/>
                <w:sz w:val="24"/>
                <w:szCs w:val="24"/>
              </w:rPr>
            </w:pPr>
            <w:r w:rsidRPr="00C6331A">
              <w:rPr>
                <w:rFonts w:ascii="Arial" w:hAnsi="Arial" w:cs="Arial"/>
                <w:szCs w:val="24"/>
              </w:rPr>
              <w:t>Communications</w:t>
            </w:r>
          </w:p>
        </w:tc>
        <w:tc>
          <w:tcPr>
            <w:tcW w:w="8181" w:type="dxa"/>
          </w:tcPr>
          <w:p w14:paraId="24F570EF" w14:textId="77777777" w:rsidR="00072016" w:rsidRPr="00C6331A" w:rsidRDefault="00072016" w:rsidP="002A1DEC">
            <w:pPr>
              <w:pStyle w:val="ListParagraph"/>
              <w:numPr>
                <w:ilvl w:val="0"/>
                <w:numId w:val="4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Establish respectful, trusti</w:t>
            </w:r>
            <w:r w:rsidR="00672373" w:rsidRPr="00C6331A">
              <w:rPr>
                <w:rFonts w:ascii="Arial" w:hAnsi="Arial" w:cs="Arial"/>
                <w:sz w:val="20"/>
                <w:szCs w:val="20"/>
              </w:rPr>
              <w:t>ng re</w:t>
            </w:r>
            <w:r w:rsidR="0062024E" w:rsidRPr="00C6331A">
              <w:rPr>
                <w:rFonts w:ascii="Arial" w:hAnsi="Arial" w:cs="Arial"/>
                <w:sz w:val="20"/>
                <w:szCs w:val="20"/>
              </w:rPr>
              <w:t xml:space="preserve">lationships with </w:t>
            </w:r>
            <w:r w:rsidR="00BE7788" w:rsidRPr="00C6331A">
              <w:rPr>
                <w:rFonts w:ascii="Arial" w:hAnsi="Arial" w:cs="Arial"/>
                <w:sz w:val="20"/>
                <w:szCs w:val="20"/>
              </w:rPr>
              <w:t>children, young people and their families</w:t>
            </w:r>
            <w:r w:rsidR="0062024E" w:rsidRPr="00C6331A">
              <w:rPr>
                <w:rFonts w:ascii="Arial" w:hAnsi="Arial" w:cs="Arial"/>
                <w:sz w:val="20"/>
                <w:szCs w:val="20"/>
              </w:rPr>
              <w:t>, o</w:t>
            </w:r>
            <w:r w:rsidR="00BE7788" w:rsidRPr="00C6331A">
              <w:rPr>
                <w:rFonts w:ascii="Arial" w:hAnsi="Arial" w:cs="Arial"/>
                <w:sz w:val="20"/>
                <w:szCs w:val="20"/>
              </w:rPr>
              <w:t>ffering non-judgmental support.</w:t>
            </w:r>
          </w:p>
          <w:p w14:paraId="76FA4648" w14:textId="77777777" w:rsidR="008E3916" w:rsidRPr="00C6331A" w:rsidRDefault="00072016" w:rsidP="00C6331A">
            <w:pPr>
              <w:pStyle w:val="ListParagraph"/>
              <w:numPr>
                <w:ilvl w:val="0"/>
                <w:numId w:val="4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Develop and use effective communication systems appropriate to the audience.</w:t>
            </w:r>
          </w:p>
          <w:p w14:paraId="7A67209A" w14:textId="77777777" w:rsidR="00072016" w:rsidRPr="00C6331A" w:rsidRDefault="00072016" w:rsidP="00C6331A">
            <w:pPr>
              <w:pStyle w:val="ListParagraph"/>
              <w:numPr>
                <w:ilvl w:val="0"/>
                <w:numId w:val="4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Liaise with internal colleagues and external organisations to </w:t>
            </w:r>
            <w:r w:rsidR="00BE7788" w:rsidRPr="00C6331A">
              <w:rPr>
                <w:rFonts w:ascii="Arial" w:hAnsi="Arial" w:cs="Arial"/>
                <w:sz w:val="20"/>
                <w:szCs w:val="20"/>
              </w:rPr>
              <w:t xml:space="preserve">develop and </w:t>
            </w:r>
            <w:r w:rsidRPr="00C6331A">
              <w:rPr>
                <w:rFonts w:ascii="Arial" w:hAnsi="Arial" w:cs="Arial"/>
                <w:sz w:val="20"/>
                <w:szCs w:val="20"/>
              </w:rPr>
              <w:t>deliver services as required.</w:t>
            </w:r>
          </w:p>
          <w:p w14:paraId="615ABC3D" w14:textId="77777777" w:rsidR="00672373" w:rsidRPr="00C6331A" w:rsidRDefault="00672373" w:rsidP="00C6331A">
            <w:pPr>
              <w:pStyle w:val="ListParagraph"/>
              <w:numPr>
                <w:ilvl w:val="0"/>
                <w:numId w:val="4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Develop effective working relationships and pathways with colleagues from within CYPS and othe</w:t>
            </w:r>
            <w:r w:rsidR="00BE7788" w:rsidRPr="00C6331A">
              <w:rPr>
                <w:rFonts w:ascii="Arial" w:hAnsi="Arial" w:cs="Arial"/>
                <w:sz w:val="20"/>
                <w:szCs w:val="20"/>
              </w:rPr>
              <w:t xml:space="preserve">r partners in order to enable </w:t>
            </w:r>
            <w:r w:rsidRPr="00C6331A">
              <w:rPr>
                <w:rFonts w:ascii="Arial" w:hAnsi="Arial" w:cs="Arial"/>
                <w:sz w:val="20"/>
                <w:szCs w:val="20"/>
              </w:rPr>
              <w:t xml:space="preserve">successful </w:t>
            </w:r>
            <w:r w:rsidR="00BE7788" w:rsidRPr="00C6331A">
              <w:rPr>
                <w:rFonts w:ascii="Arial" w:hAnsi="Arial" w:cs="Arial"/>
                <w:sz w:val="20"/>
                <w:szCs w:val="20"/>
              </w:rPr>
              <w:t xml:space="preserve">outcomes </w:t>
            </w:r>
            <w:r w:rsidRPr="00C6331A">
              <w:rPr>
                <w:rFonts w:ascii="Arial" w:hAnsi="Arial" w:cs="Arial"/>
                <w:sz w:val="20"/>
                <w:szCs w:val="20"/>
              </w:rPr>
              <w:t>and timely exit to be achieved.</w:t>
            </w:r>
          </w:p>
          <w:p w14:paraId="70F45995" w14:textId="77777777" w:rsidR="00672373" w:rsidRPr="00C6331A" w:rsidRDefault="00672373" w:rsidP="00C6331A">
            <w:pPr>
              <w:pStyle w:val="ListParagraph"/>
              <w:numPr>
                <w:ilvl w:val="0"/>
                <w:numId w:val="4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In response to the identification of a problem in a community, engage effectively in conversations and dialogue with young people, adults and other agencies to identify </w:t>
            </w:r>
            <w:r w:rsidR="00BE7788" w:rsidRPr="00C6331A">
              <w:rPr>
                <w:rFonts w:ascii="Arial" w:hAnsi="Arial" w:cs="Arial"/>
                <w:sz w:val="20"/>
                <w:szCs w:val="20"/>
              </w:rPr>
              <w:t>solutions</w:t>
            </w:r>
            <w:r w:rsidRPr="00C6331A">
              <w:rPr>
                <w:rFonts w:ascii="Arial" w:hAnsi="Arial" w:cs="Arial"/>
                <w:sz w:val="20"/>
                <w:szCs w:val="20"/>
              </w:rPr>
              <w:t xml:space="preserve">. </w:t>
            </w:r>
          </w:p>
          <w:p w14:paraId="691D98C5" w14:textId="77777777" w:rsidR="008E3916" w:rsidRPr="00C6331A" w:rsidRDefault="00672373" w:rsidP="00C6331A">
            <w:pPr>
              <w:pStyle w:val="ListParagraph"/>
              <w:numPr>
                <w:ilvl w:val="0"/>
                <w:numId w:val="4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Responsible for working alongside young people and adults within communities to construct and deliver effective solutions that address the problems identified. </w:t>
            </w:r>
          </w:p>
          <w:p w14:paraId="2F7AB048" w14:textId="77777777" w:rsidR="00627279" w:rsidRPr="00C6331A" w:rsidRDefault="00435806" w:rsidP="00C6331A">
            <w:pPr>
              <w:pStyle w:val="ListParagraph"/>
              <w:numPr>
                <w:ilvl w:val="0"/>
                <w:numId w:val="4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331A">
              <w:rPr>
                <w:rFonts w:ascii="Arial" w:hAnsi="Arial" w:cs="Arial"/>
                <w:sz w:val="20"/>
                <w:szCs w:val="20"/>
              </w:rPr>
              <w:t xml:space="preserve">Offer advice and guidance in respect of services provided by </w:t>
            </w:r>
            <w:r w:rsidR="008E3916" w:rsidRPr="00C6331A">
              <w:rPr>
                <w:rFonts w:ascii="Arial" w:hAnsi="Arial" w:cs="Arial"/>
                <w:sz w:val="20"/>
                <w:szCs w:val="20"/>
              </w:rPr>
              <w:t>Children &amp; Families Service</w:t>
            </w:r>
          </w:p>
        </w:tc>
      </w:tr>
      <w:tr w:rsidR="00627279" w:rsidRPr="00D44C3A" w14:paraId="10D211EA" w14:textId="77777777" w:rsidTr="00C63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none" w:sz="0" w:space="0" w:color="auto"/>
              <w:left w:val="none" w:sz="0" w:space="0" w:color="auto"/>
              <w:bottom w:val="none" w:sz="0" w:space="0" w:color="auto"/>
            </w:tcBorders>
          </w:tcPr>
          <w:p w14:paraId="20C6893C" w14:textId="77777777" w:rsidR="00627279" w:rsidRPr="00D44C3A" w:rsidRDefault="00627279" w:rsidP="00887627">
            <w:pPr>
              <w:rPr>
                <w:rFonts w:ascii="Arial" w:hAnsi="Arial" w:cs="Arial"/>
                <w:sz w:val="24"/>
                <w:szCs w:val="24"/>
              </w:rPr>
            </w:pPr>
            <w:r w:rsidRPr="00D44C3A">
              <w:rPr>
                <w:rFonts w:ascii="Arial" w:hAnsi="Arial" w:cs="Arial"/>
                <w:sz w:val="24"/>
                <w:szCs w:val="24"/>
              </w:rPr>
              <w:lastRenderedPageBreak/>
              <w:t>Partnership / corporate working</w:t>
            </w:r>
          </w:p>
        </w:tc>
        <w:tc>
          <w:tcPr>
            <w:tcW w:w="8465" w:type="dxa"/>
            <w:gridSpan w:val="2"/>
            <w:tcBorders>
              <w:top w:val="none" w:sz="0" w:space="0" w:color="auto"/>
              <w:bottom w:val="none" w:sz="0" w:space="0" w:color="auto"/>
              <w:right w:val="none" w:sz="0" w:space="0" w:color="auto"/>
            </w:tcBorders>
          </w:tcPr>
          <w:p w14:paraId="7B8B73F2" w14:textId="77777777" w:rsidR="00072016" w:rsidRPr="00C6331A" w:rsidRDefault="000720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Partnership working with internal and external partners to ensure effective service delivery.</w:t>
            </w:r>
          </w:p>
          <w:p w14:paraId="2FEC111D" w14:textId="77777777" w:rsidR="00627279" w:rsidRPr="00C6331A" w:rsidRDefault="000720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Work in a team context forging and sustaining relationships across agencies and respecting the contribution of others working with customers</w:t>
            </w:r>
          </w:p>
          <w:p w14:paraId="0E59454D" w14:textId="77777777" w:rsidR="008E3916" w:rsidRPr="00C6331A" w:rsidRDefault="00672373"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Develop alongside young people, adults and partners in communities, self-sustaining provision for young people where this is id</w:t>
            </w:r>
            <w:r w:rsidR="008E3916" w:rsidRPr="00C6331A">
              <w:rPr>
                <w:rFonts w:ascii="Arial" w:hAnsi="Arial" w:cs="Arial"/>
                <w:sz w:val="20"/>
                <w:szCs w:val="20"/>
              </w:rPr>
              <w:t>entified as part of a solution.</w:t>
            </w:r>
          </w:p>
          <w:p w14:paraId="11C4648E" w14:textId="77777777" w:rsidR="008E3916" w:rsidRPr="00C6331A" w:rsidRDefault="00672373"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Attend and contribute when required to relevant locality based practitioner meetings in the area(s) of deployment. </w:t>
            </w:r>
          </w:p>
          <w:p w14:paraId="36525D4D" w14:textId="77777777" w:rsidR="00672373" w:rsidRPr="00BE7788" w:rsidRDefault="00672373"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331A">
              <w:rPr>
                <w:rFonts w:ascii="Arial" w:hAnsi="Arial" w:cs="Arial"/>
                <w:sz w:val="20"/>
                <w:szCs w:val="20"/>
              </w:rPr>
              <w:t xml:space="preserve">Establish and maintain partnership links and ensure that open access services provided by the voluntary sector in the area offer young people a clear and supported access pathway into </w:t>
            </w:r>
            <w:r w:rsidR="008E3916" w:rsidRPr="00C6331A">
              <w:rPr>
                <w:rFonts w:ascii="Arial" w:hAnsi="Arial" w:cs="Arial"/>
                <w:sz w:val="20"/>
                <w:szCs w:val="20"/>
              </w:rPr>
              <w:t>Children &amp; Family Services</w:t>
            </w:r>
          </w:p>
        </w:tc>
      </w:tr>
      <w:tr w:rsidR="00627279" w:rsidRPr="00D44C3A" w14:paraId="19516762" w14:textId="77777777" w:rsidTr="00C6331A">
        <w:trPr>
          <w:trHeight w:val="397"/>
        </w:trPr>
        <w:tc>
          <w:tcPr>
            <w:cnfStyle w:val="001000000000" w:firstRow="0" w:lastRow="0" w:firstColumn="1" w:lastColumn="0" w:oddVBand="0" w:evenVBand="0" w:oddHBand="0" w:evenHBand="0" w:firstRowFirstColumn="0" w:firstRowLastColumn="0" w:lastRowFirstColumn="0" w:lastRowLastColumn="0"/>
            <w:tcW w:w="1833" w:type="dxa"/>
            <w:gridSpan w:val="2"/>
          </w:tcPr>
          <w:p w14:paraId="660607A9" w14:textId="77777777" w:rsidR="00627279" w:rsidRPr="00D44C3A" w:rsidRDefault="00627279" w:rsidP="00887627">
            <w:pPr>
              <w:rPr>
                <w:rFonts w:ascii="Arial" w:hAnsi="Arial" w:cs="Arial"/>
                <w:sz w:val="24"/>
                <w:szCs w:val="24"/>
              </w:rPr>
            </w:pPr>
            <w:r w:rsidRPr="00D44C3A">
              <w:rPr>
                <w:rFonts w:ascii="Arial" w:hAnsi="Arial" w:cs="Arial"/>
                <w:sz w:val="24"/>
                <w:szCs w:val="24"/>
              </w:rPr>
              <w:t>Resource management</w:t>
            </w:r>
          </w:p>
        </w:tc>
        <w:tc>
          <w:tcPr>
            <w:tcW w:w="8465" w:type="dxa"/>
            <w:gridSpan w:val="2"/>
          </w:tcPr>
          <w:p w14:paraId="1060CD71" w14:textId="77777777" w:rsidR="008E3916" w:rsidRPr="00C6331A" w:rsidRDefault="00AB2CC7" w:rsidP="008E39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Engage in regular 1:1, group a</w:t>
            </w:r>
            <w:r w:rsidR="00BE7788" w:rsidRPr="00C6331A">
              <w:rPr>
                <w:rFonts w:ascii="Arial" w:hAnsi="Arial" w:cs="Arial"/>
                <w:sz w:val="20"/>
                <w:szCs w:val="20"/>
              </w:rPr>
              <w:t>nd peer supervision, support,</w:t>
            </w:r>
            <w:r w:rsidRPr="00C6331A">
              <w:rPr>
                <w:rFonts w:ascii="Arial" w:hAnsi="Arial" w:cs="Arial"/>
                <w:sz w:val="20"/>
                <w:szCs w:val="20"/>
              </w:rPr>
              <w:t xml:space="preserve"> learning and development.</w:t>
            </w:r>
          </w:p>
          <w:p w14:paraId="6CB622DE" w14:textId="77777777" w:rsidR="008E3916" w:rsidRPr="00C6331A" w:rsidRDefault="008E3916" w:rsidP="008E39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Ensure that comprehensive records are maintained through accurate and timely recording of interventions and other relevant data on both written and electronic systems, as deemed appropriate following agreement with the line manager.</w:t>
            </w:r>
          </w:p>
          <w:p w14:paraId="22648F0B" w14:textId="77777777" w:rsidR="008E3916" w:rsidRPr="00C6331A" w:rsidRDefault="008E3916" w:rsidP="008E39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Maintain accurate and up-to-date casework records in line with the minimum recording standards and input onto the designated management information system; </w:t>
            </w:r>
          </w:p>
          <w:p w14:paraId="06D05E29" w14:textId="77777777" w:rsidR="008E3916" w:rsidRPr="00C6331A" w:rsidRDefault="008E3916" w:rsidP="008E39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Ensure that young people and adults within communities are involved in the evaluation of interventions using a variety of approaches.</w:t>
            </w:r>
          </w:p>
          <w:p w14:paraId="02B8F11D" w14:textId="77777777" w:rsidR="008E3916" w:rsidRPr="00C6331A" w:rsidRDefault="008E3916" w:rsidP="008E39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Contribute to the preparation of reports, describing actions and events including opinions and proposals</w:t>
            </w:r>
          </w:p>
          <w:p w14:paraId="0C068B14" w14:textId="77777777" w:rsidR="008E3916" w:rsidRPr="00C6331A" w:rsidRDefault="008E3916" w:rsidP="008E39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Contribute to reports for court, including providing information for statements (e.g. breach) and helping young people and their parents to understand and prepare for court proceedings</w:t>
            </w:r>
          </w:p>
          <w:p w14:paraId="721231D1" w14:textId="77777777" w:rsidR="00AB2CC7" w:rsidRPr="00C6331A" w:rsidRDefault="00AB2CC7" w:rsidP="008E39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Maintain a sound knowledge of relevant legislation, research and practice and take responsibility for your own professional development.</w:t>
            </w:r>
          </w:p>
          <w:p w14:paraId="3F0E0E8F" w14:textId="77777777" w:rsidR="008E3916" w:rsidRPr="00BE7788" w:rsidRDefault="00AB2CC7" w:rsidP="008E39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331A">
              <w:rPr>
                <w:rFonts w:ascii="Arial" w:hAnsi="Arial" w:cs="Arial"/>
                <w:sz w:val="20"/>
                <w:szCs w:val="20"/>
              </w:rPr>
              <w:t>Work within agreed budgets, targets and performance indicators.</w:t>
            </w:r>
          </w:p>
        </w:tc>
      </w:tr>
      <w:tr w:rsidR="00627279" w:rsidRPr="00D44C3A" w14:paraId="7D4B64BD" w14:textId="77777777" w:rsidTr="00C63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none" w:sz="0" w:space="0" w:color="auto"/>
              <w:left w:val="none" w:sz="0" w:space="0" w:color="auto"/>
              <w:bottom w:val="none" w:sz="0" w:space="0" w:color="auto"/>
            </w:tcBorders>
          </w:tcPr>
          <w:p w14:paraId="62F7CF80" w14:textId="77777777" w:rsidR="00627279" w:rsidRPr="00D44C3A" w:rsidRDefault="00627279" w:rsidP="00887627">
            <w:pPr>
              <w:tabs>
                <w:tab w:val="num" w:pos="1610"/>
              </w:tabs>
              <w:rPr>
                <w:rFonts w:ascii="Arial" w:hAnsi="Arial" w:cs="Arial"/>
                <w:sz w:val="24"/>
                <w:szCs w:val="24"/>
              </w:rPr>
            </w:pPr>
            <w:r w:rsidRPr="00D44C3A">
              <w:rPr>
                <w:rFonts w:ascii="Arial" w:hAnsi="Arial" w:cs="Arial"/>
                <w:sz w:val="24"/>
                <w:szCs w:val="24"/>
              </w:rPr>
              <w:t xml:space="preserve">Systems and information </w:t>
            </w:r>
          </w:p>
        </w:tc>
        <w:tc>
          <w:tcPr>
            <w:tcW w:w="8465" w:type="dxa"/>
            <w:gridSpan w:val="2"/>
            <w:tcBorders>
              <w:top w:val="none" w:sz="0" w:space="0" w:color="auto"/>
              <w:bottom w:val="none" w:sz="0" w:space="0" w:color="auto"/>
              <w:right w:val="none" w:sz="0" w:space="0" w:color="auto"/>
            </w:tcBorders>
          </w:tcPr>
          <w:p w14:paraId="57E0447B" w14:textId="77777777" w:rsidR="00072016" w:rsidRPr="00C6331A" w:rsidRDefault="000720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Ensure service information is available to customers and the general public as appropriate. </w:t>
            </w:r>
          </w:p>
          <w:p w14:paraId="51AFFA80" w14:textId="77777777" w:rsidR="00072016" w:rsidRPr="00C6331A" w:rsidRDefault="000720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Use of ICT equipment and systems including use of electronic case management systems</w:t>
            </w:r>
          </w:p>
          <w:p w14:paraId="6729D5D7" w14:textId="77777777" w:rsidR="00627279" w:rsidRPr="00C6331A" w:rsidRDefault="000720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Responsible for sharing confidential data with other professionals in line with data protection guidelines </w:t>
            </w:r>
          </w:p>
          <w:p w14:paraId="4AFD9509" w14:textId="77777777" w:rsidR="008E3916" w:rsidRPr="00BE7788" w:rsidRDefault="008E39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331A">
              <w:rPr>
                <w:rFonts w:ascii="Arial" w:hAnsi="Arial" w:cs="Arial"/>
                <w:sz w:val="20"/>
                <w:szCs w:val="20"/>
              </w:rPr>
              <w:t>Understand and apply the procedures and legislation relating to confidentiality issues as they apply to this role</w:t>
            </w:r>
          </w:p>
        </w:tc>
      </w:tr>
      <w:tr w:rsidR="009E4307" w:rsidRPr="00D44C3A" w14:paraId="3D936828" w14:textId="77777777" w:rsidTr="00C6331A">
        <w:trPr>
          <w:trHeight w:val="397"/>
        </w:trPr>
        <w:tc>
          <w:tcPr>
            <w:cnfStyle w:val="001000000000" w:firstRow="0" w:lastRow="0" w:firstColumn="1" w:lastColumn="0" w:oddVBand="0" w:evenVBand="0" w:oddHBand="0" w:evenHBand="0" w:firstRowFirstColumn="0" w:firstRowLastColumn="0" w:lastRowFirstColumn="0" w:lastRowLastColumn="0"/>
            <w:tcW w:w="1833" w:type="dxa"/>
            <w:gridSpan w:val="2"/>
          </w:tcPr>
          <w:p w14:paraId="5064AB22" w14:textId="77777777" w:rsidR="009E4307" w:rsidRPr="00D44C3A" w:rsidRDefault="009E4307" w:rsidP="00887627">
            <w:pPr>
              <w:tabs>
                <w:tab w:val="num" w:pos="1610"/>
              </w:tabs>
              <w:rPr>
                <w:rFonts w:ascii="Arial" w:hAnsi="Arial" w:cs="Arial"/>
                <w:sz w:val="24"/>
                <w:szCs w:val="24"/>
              </w:rPr>
            </w:pPr>
            <w:r>
              <w:rPr>
                <w:rFonts w:ascii="Arial" w:hAnsi="Arial" w:cs="Arial"/>
                <w:sz w:val="24"/>
                <w:szCs w:val="24"/>
              </w:rPr>
              <w:t>Supporting Transitions</w:t>
            </w:r>
          </w:p>
        </w:tc>
        <w:tc>
          <w:tcPr>
            <w:tcW w:w="8465" w:type="dxa"/>
            <w:gridSpan w:val="2"/>
          </w:tcPr>
          <w:p w14:paraId="41061696" w14:textId="77777777" w:rsidR="009E4307" w:rsidRPr="00C6331A" w:rsidRDefault="009E4307" w:rsidP="009E4307">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Support children young people and families through key transitional stages.</w:t>
            </w:r>
          </w:p>
          <w:p w14:paraId="219D4D2A" w14:textId="77777777" w:rsidR="00167209" w:rsidRPr="00C6331A" w:rsidRDefault="009E4307" w:rsidP="00167209">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Deliver short term intervention packages to; reduce exclusions, anti-social behaviour, move young people from Not in Education, Employment and Training (NEET) </w:t>
            </w:r>
            <w:r w:rsidR="00BE7788" w:rsidRPr="00C6331A">
              <w:rPr>
                <w:rFonts w:ascii="Arial" w:hAnsi="Arial" w:cs="Arial"/>
                <w:sz w:val="20"/>
                <w:szCs w:val="20"/>
              </w:rPr>
              <w:t>in</w:t>
            </w:r>
            <w:r w:rsidRPr="00C6331A">
              <w:rPr>
                <w:rFonts w:ascii="Arial" w:hAnsi="Arial" w:cs="Arial"/>
                <w:sz w:val="20"/>
                <w:szCs w:val="20"/>
              </w:rPr>
              <w:t>to Education, Employment and Training</w:t>
            </w:r>
            <w:r w:rsidR="00BE7788" w:rsidRPr="00C6331A">
              <w:rPr>
                <w:rFonts w:ascii="Arial" w:hAnsi="Arial" w:cs="Arial"/>
                <w:sz w:val="20"/>
                <w:szCs w:val="20"/>
              </w:rPr>
              <w:t xml:space="preserve"> (EET)</w:t>
            </w:r>
            <w:r w:rsidRPr="00C6331A">
              <w:rPr>
                <w:rFonts w:ascii="Arial" w:hAnsi="Arial" w:cs="Arial"/>
                <w:sz w:val="20"/>
                <w:szCs w:val="20"/>
              </w:rPr>
              <w:t>, interventions identified within youth outcomes panels</w:t>
            </w:r>
          </w:p>
          <w:p w14:paraId="2AA6017A" w14:textId="77777777" w:rsidR="009E4307" w:rsidRPr="00BE7788" w:rsidRDefault="00167209" w:rsidP="00BE7788">
            <w:pPr>
              <w:numPr>
                <w:ilvl w:val="0"/>
                <w:numId w:val="30"/>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331A">
              <w:rPr>
                <w:rFonts w:ascii="Arial" w:hAnsi="Arial" w:cs="Arial"/>
                <w:sz w:val="20"/>
                <w:szCs w:val="20"/>
              </w:rPr>
              <w:t xml:space="preserve">Engaging with vulnerable groups in the community </w:t>
            </w:r>
            <w:r w:rsidR="00803755" w:rsidRPr="00C6331A">
              <w:rPr>
                <w:rFonts w:ascii="Arial" w:hAnsi="Arial" w:cs="Arial"/>
                <w:sz w:val="20"/>
                <w:szCs w:val="20"/>
              </w:rPr>
              <w:t>- for</w:t>
            </w:r>
            <w:r w:rsidRPr="00C6331A">
              <w:rPr>
                <w:rFonts w:ascii="Arial" w:hAnsi="Arial" w:cs="Arial"/>
                <w:sz w:val="20"/>
                <w:szCs w:val="20"/>
              </w:rPr>
              <w:t xml:space="preserve"> example</w:t>
            </w:r>
            <w:r w:rsidR="00BE7788" w:rsidRPr="00C6331A">
              <w:rPr>
                <w:rFonts w:ascii="Arial" w:hAnsi="Arial" w:cs="Arial"/>
                <w:sz w:val="20"/>
                <w:szCs w:val="20"/>
              </w:rPr>
              <w:t xml:space="preserve"> gypsy, roma Traveller (GRT</w:t>
            </w:r>
            <w:r w:rsidR="00BE7788" w:rsidRPr="00BE7788">
              <w:rPr>
                <w:rFonts w:cstheme="minorHAnsi"/>
                <w:sz w:val="20"/>
                <w:szCs w:val="20"/>
              </w:rPr>
              <w:t>)</w:t>
            </w:r>
            <w:r w:rsidRPr="00BE7788">
              <w:rPr>
                <w:rFonts w:cstheme="minorHAnsi"/>
                <w:sz w:val="20"/>
                <w:szCs w:val="20"/>
              </w:rPr>
              <w:t xml:space="preserve"> </w:t>
            </w:r>
            <w:r w:rsidR="009E4307" w:rsidRPr="00BE7788">
              <w:rPr>
                <w:rFonts w:cstheme="minorHAnsi"/>
                <w:sz w:val="20"/>
                <w:szCs w:val="20"/>
              </w:rPr>
              <w:t xml:space="preserve"> </w:t>
            </w:r>
          </w:p>
        </w:tc>
      </w:tr>
      <w:tr w:rsidR="00627279" w:rsidRPr="00D44C3A" w14:paraId="3DA36E8F" w14:textId="77777777" w:rsidTr="00E5676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79646" w:themeColor="accent6"/>
              <w:left w:val="single" w:sz="4" w:space="0" w:color="F79646" w:themeColor="accent6"/>
              <w:bottom w:val="single" w:sz="4" w:space="0" w:color="F79646" w:themeColor="accent6"/>
            </w:tcBorders>
          </w:tcPr>
          <w:p w14:paraId="5B0FA145" w14:textId="77777777" w:rsidR="00627279" w:rsidRPr="00D44C3A" w:rsidRDefault="00627279" w:rsidP="00E56765">
            <w:pPr>
              <w:tabs>
                <w:tab w:val="num" w:pos="1610"/>
              </w:tabs>
              <w:rPr>
                <w:rFonts w:ascii="Arial" w:hAnsi="Arial" w:cs="Arial"/>
                <w:sz w:val="24"/>
                <w:szCs w:val="24"/>
              </w:rPr>
            </w:pPr>
            <w:r w:rsidRPr="00D44C3A">
              <w:rPr>
                <w:rFonts w:ascii="Arial" w:hAnsi="Arial" w:cs="Arial"/>
                <w:sz w:val="24"/>
                <w:szCs w:val="24"/>
              </w:rPr>
              <w:t>Safeguarding</w:t>
            </w:r>
          </w:p>
        </w:tc>
        <w:tc>
          <w:tcPr>
            <w:tcW w:w="8465" w:type="dxa"/>
            <w:gridSpan w:val="2"/>
            <w:tcBorders>
              <w:top w:val="single" w:sz="4" w:space="0" w:color="F79646" w:themeColor="accent6"/>
              <w:bottom w:val="single" w:sz="4" w:space="0" w:color="F79646" w:themeColor="accent6"/>
              <w:right w:val="single" w:sz="4" w:space="0" w:color="F79646" w:themeColor="accent6"/>
            </w:tcBorders>
          </w:tcPr>
          <w:p w14:paraId="01AAACA3" w14:textId="77777777" w:rsidR="00072016" w:rsidRPr="00C6331A" w:rsidRDefault="000720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color w:val="000000" w:themeColor="text1"/>
                <w:sz w:val="20"/>
                <w:szCs w:val="20"/>
              </w:rPr>
              <w:t>To be committed to safeguarding and promote the welfare of children, young people and adults, raising concerns as appropriate.</w:t>
            </w:r>
          </w:p>
          <w:p w14:paraId="0BAD9128" w14:textId="77777777" w:rsidR="00627279" w:rsidRPr="00C6331A" w:rsidRDefault="000720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Understand systems that are there to protect children and your role in their effectiveness</w:t>
            </w:r>
            <w:r w:rsidR="008E3916" w:rsidRPr="00C6331A">
              <w:rPr>
                <w:rFonts w:ascii="Arial" w:hAnsi="Arial" w:cs="Arial"/>
                <w:sz w:val="20"/>
                <w:szCs w:val="20"/>
              </w:rPr>
              <w:t>, i</w:t>
            </w:r>
            <w:r w:rsidRPr="00C6331A">
              <w:rPr>
                <w:rFonts w:ascii="Arial" w:hAnsi="Arial" w:cs="Arial"/>
                <w:sz w:val="20"/>
                <w:szCs w:val="20"/>
              </w:rPr>
              <w:t>nvolving children and young people as appropriate when taking action that affects them</w:t>
            </w:r>
            <w:r w:rsidR="00BE7788" w:rsidRPr="00C6331A">
              <w:rPr>
                <w:rFonts w:ascii="Arial" w:hAnsi="Arial" w:cs="Arial"/>
                <w:sz w:val="20"/>
                <w:szCs w:val="20"/>
              </w:rPr>
              <w:t>.</w:t>
            </w:r>
          </w:p>
          <w:p w14:paraId="1CA657E5" w14:textId="77777777" w:rsidR="00BE7788" w:rsidRPr="00C6331A" w:rsidRDefault="00BE7788"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Style w:val="CommentReference"/>
                <w:rFonts w:ascii="Arial" w:hAnsi="Arial" w:cs="Arial"/>
                <w:sz w:val="20"/>
                <w:szCs w:val="20"/>
              </w:rPr>
              <w:lastRenderedPageBreak/>
              <w:t>Through partnership working with other stakeholders and the community, work to create community environments that are safer for all children, young people and adults. Contribute to, and participate in, strategies to promote safer communities.</w:t>
            </w:r>
          </w:p>
          <w:p w14:paraId="3486A4AE" w14:textId="3CDCB957" w:rsidR="008E3916" w:rsidRPr="00C6331A" w:rsidRDefault="008E39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31A">
              <w:rPr>
                <w:rFonts w:ascii="Arial" w:hAnsi="Arial" w:cs="Arial"/>
                <w:sz w:val="20"/>
                <w:szCs w:val="20"/>
              </w:rPr>
              <w:t xml:space="preserve">Through supervision access the advice and support necessary to carry out safeguarding and child protection responsibilities. </w:t>
            </w:r>
          </w:p>
          <w:p w14:paraId="2C687028" w14:textId="77777777" w:rsidR="008E3916" w:rsidRPr="009C0FDD" w:rsidRDefault="008E3916" w:rsidP="008E391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rPr>
            </w:pPr>
            <w:r w:rsidRPr="00C6331A">
              <w:rPr>
                <w:rFonts w:ascii="Arial" w:hAnsi="Arial" w:cs="Arial"/>
                <w:sz w:val="20"/>
                <w:szCs w:val="20"/>
              </w:rPr>
              <w:t>Challenge and report unfair or discriminatory or unprofessional practice.</w:t>
            </w:r>
          </w:p>
        </w:tc>
      </w:tr>
    </w:tbl>
    <w:p w14:paraId="41D532BD" w14:textId="77777777" w:rsidR="00D44C3A" w:rsidRDefault="00D44C3A" w:rsidP="009D4B57">
      <w:pPr>
        <w:spacing w:after="0" w:line="240" w:lineRule="auto"/>
        <w:rPr>
          <w:rFonts w:ascii="Arial" w:hAnsi="Arial" w:cs="Arial"/>
          <w:sz w:val="24"/>
          <w:szCs w:val="24"/>
        </w:rPr>
      </w:pPr>
    </w:p>
    <w:tbl>
      <w:tblPr>
        <w:tblStyle w:val="LightList-Accent3"/>
        <w:tblW w:w="5000" w:type="pct"/>
        <w:tblLook w:val="04A0" w:firstRow="1" w:lastRow="0" w:firstColumn="1" w:lastColumn="0" w:noHBand="0" w:noVBand="1"/>
      </w:tblPr>
      <w:tblGrid>
        <w:gridCol w:w="6368"/>
        <w:gridCol w:w="3930"/>
      </w:tblGrid>
      <w:tr w:rsidR="00B71575" w:rsidRPr="00D44C3A" w14:paraId="7702BFAA" w14:textId="77777777" w:rsidTr="00422EE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B084318" w14:textId="77777777" w:rsidR="00B71575" w:rsidRPr="00D44C3A" w:rsidRDefault="00B71575" w:rsidP="00B71575">
            <w:pPr>
              <w:rPr>
                <w:rFonts w:ascii="Arial" w:hAnsi="Arial" w:cs="Arial"/>
                <w:color w:val="1F497D" w:themeColor="text2"/>
                <w:sz w:val="32"/>
                <w:szCs w:val="32"/>
              </w:rPr>
            </w:pPr>
            <w:r w:rsidRPr="00D44C3A">
              <w:rPr>
                <w:rFonts w:ascii="Arial" w:hAnsi="Arial" w:cs="Arial"/>
                <w:sz w:val="32"/>
                <w:szCs w:val="32"/>
              </w:rPr>
              <w:t>Person Specification</w:t>
            </w:r>
          </w:p>
        </w:tc>
      </w:tr>
      <w:tr w:rsidR="00F10CAD" w:rsidRPr="00D44C3A" w14:paraId="783C485E" w14:textId="77777777" w:rsidTr="00F769F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92" w:type="pct"/>
            <w:shd w:val="clear" w:color="auto" w:fill="FFFFFF" w:themeFill="background1"/>
            <w:vAlign w:val="center"/>
          </w:tcPr>
          <w:p w14:paraId="3F7FD5B1" w14:textId="77777777" w:rsidR="00F10CAD" w:rsidRPr="00D44C3A" w:rsidRDefault="00F10CAD" w:rsidP="00AF11BD">
            <w:pPr>
              <w:rPr>
                <w:rFonts w:ascii="Arial" w:hAnsi="Arial" w:cs="Arial"/>
                <w:sz w:val="24"/>
                <w:szCs w:val="24"/>
              </w:rPr>
            </w:pPr>
            <w:r w:rsidRPr="00D44C3A">
              <w:rPr>
                <w:rFonts w:ascii="Arial" w:hAnsi="Arial" w:cs="Arial"/>
                <w:sz w:val="24"/>
                <w:szCs w:val="24"/>
              </w:rPr>
              <w:t>Essential upon appointment</w:t>
            </w:r>
          </w:p>
        </w:tc>
        <w:tc>
          <w:tcPr>
            <w:tcW w:w="1908" w:type="pct"/>
            <w:shd w:val="clear" w:color="auto" w:fill="EAF1DD" w:themeFill="accent3" w:themeFillTint="33"/>
            <w:vAlign w:val="center"/>
          </w:tcPr>
          <w:p w14:paraId="2635C7BC" w14:textId="77777777" w:rsidR="00F10CAD" w:rsidRPr="00D44C3A" w:rsidRDefault="00F10CAD" w:rsidP="00AF11B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44C3A">
              <w:rPr>
                <w:rFonts w:ascii="Arial" w:hAnsi="Arial" w:cs="Arial"/>
                <w:b/>
                <w:sz w:val="24"/>
                <w:szCs w:val="24"/>
              </w:rPr>
              <w:t>Desirable on appointment</w:t>
            </w:r>
          </w:p>
        </w:tc>
      </w:tr>
      <w:tr w:rsidR="00B71575" w:rsidRPr="00D44C3A" w14:paraId="5B48242B" w14:textId="77777777" w:rsidTr="00F769F4">
        <w:trPr>
          <w:trHeight w:val="397"/>
        </w:trPr>
        <w:tc>
          <w:tcPr>
            <w:cnfStyle w:val="001000000000" w:firstRow="0" w:lastRow="0" w:firstColumn="1" w:lastColumn="0" w:oddVBand="0" w:evenVBand="0" w:oddHBand="0" w:evenHBand="0" w:firstRowFirstColumn="0" w:firstRowLastColumn="0" w:lastRowFirstColumn="0" w:lastRowLastColumn="0"/>
            <w:tcW w:w="3092" w:type="pct"/>
            <w:shd w:val="clear" w:color="auto" w:fill="FFFFFF" w:themeFill="background1"/>
          </w:tcPr>
          <w:p w14:paraId="3BB12C85" w14:textId="77777777" w:rsidR="00F10CAD" w:rsidRPr="00E56765" w:rsidRDefault="00B71575" w:rsidP="0092284B">
            <w:pPr>
              <w:rPr>
                <w:rFonts w:cstheme="minorHAnsi"/>
                <w:sz w:val="24"/>
              </w:rPr>
            </w:pPr>
            <w:r w:rsidRPr="00E56765">
              <w:rPr>
                <w:rFonts w:cstheme="minorHAnsi"/>
                <w:sz w:val="24"/>
              </w:rPr>
              <w:t>Knowledge</w:t>
            </w:r>
          </w:p>
          <w:p w14:paraId="1705B339" w14:textId="77777777" w:rsidR="00F01CF2" w:rsidRPr="00E56765" w:rsidRDefault="00F01CF2" w:rsidP="00F01CF2">
            <w:pPr>
              <w:numPr>
                <w:ilvl w:val="0"/>
                <w:numId w:val="2"/>
              </w:numPr>
              <w:rPr>
                <w:rFonts w:ascii="Arial" w:hAnsi="Arial" w:cs="Arial"/>
                <w:b w:val="0"/>
                <w:sz w:val="20"/>
                <w:szCs w:val="18"/>
              </w:rPr>
            </w:pPr>
            <w:r w:rsidRPr="00E56765">
              <w:rPr>
                <w:rFonts w:ascii="Arial" w:hAnsi="Arial" w:cs="Arial"/>
                <w:b w:val="0"/>
                <w:sz w:val="20"/>
                <w:szCs w:val="18"/>
              </w:rPr>
              <w:t>Knowledge of the principles of restorative justice, life skills interventions or cognitive behavioural techniques</w:t>
            </w:r>
          </w:p>
          <w:p w14:paraId="50B9616E" w14:textId="77777777" w:rsidR="00F01CF2" w:rsidRPr="00E56765" w:rsidRDefault="00F01CF2" w:rsidP="00F01CF2">
            <w:pPr>
              <w:numPr>
                <w:ilvl w:val="0"/>
                <w:numId w:val="2"/>
              </w:numPr>
              <w:rPr>
                <w:rFonts w:ascii="Arial" w:hAnsi="Arial" w:cs="Arial"/>
                <w:b w:val="0"/>
                <w:sz w:val="20"/>
                <w:szCs w:val="18"/>
              </w:rPr>
            </w:pPr>
            <w:r w:rsidRPr="00E56765">
              <w:rPr>
                <w:rFonts w:ascii="Arial" w:hAnsi="Arial" w:cs="Arial"/>
                <w:b w:val="0"/>
                <w:sz w:val="20"/>
                <w:szCs w:val="18"/>
              </w:rPr>
              <w:t>Aw</w:t>
            </w:r>
            <w:r w:rsidR="00BE7788" w:rsidRPr="00E56765">
              <w:rPr>
                <w:rFonts w:ascii="Arial" w:hAnsi="Arial" w:cs="Arial"/>
                <w:b w:val="0"/>
                <w:sz w:val="20"/>
                <w:szCs w:val="18"/>
              </w:rPr>
              <w:t xml:space="preserve">areness of requirements around consent, </w:t>
            </w:r>
            <w:r w:rsidRPr="00E56765">
              <w:rPr>
                <w:rFonts w:ascii="Arial" w:hAnsi="Arial" w:cs="Arial"/>
                <w:b w:val="0"/>
                <w:sz w:val="20"/>
                <w:szCs w:val="18"/>
              </w:rPr>
              <w:t>confidentiality and information sharing</w:t>
            </w:r>
          </w:p>
          <w:p w14:paraId="72DB9CFD" w14:textId="77777777" w:rsidR="00F01CF2" w:rsidRPr="00E56765" w:rsidRDefault="00F01CF2" w:rsidP="00F01CF2">
            <w:pPr>
              <w:numPr>
                <w:ilvl w:val="0"/>
                <w:numId w:val="2"/>
              </w:numPr>
              <w:rPr>
                <w:rFonts w:ascii="Arial" w:hAnsi="Arial" w:cs="Arial"/>
                <w:b w:val="0"/>
                <w:sz w:val="20"/>
                <w:szCs w:val="18"/>
              </w:rPr>
            </w:pPr>
            <w:r w:rsidRPr="00E56765">
              <w:rPr>
                <w:rFonts w:ascii="Arial" w:hAnsi="Arial" w:cs="Arial"/>
                <w:b w:val="0"/>
                <w:sz w:val="20"/>
                <w:szCs w:val="18"/>
              </w:rPr>
              <w:t xml:space="preserve">Awareness of safeguarding and public protection issues </w:t>
            </w:r>
          </w:p>
          <w:p w14:paraId="6E22828E" w14:textId="77777777" w:rsidR="00855A2D" w:rsidRPr="00E56765" w:rsidRDefault="00F01CF2" w:rsidP="00855A2D">
            <w:pPr>
              <w:pStyle w:val="ListParagraph"/>
              <w:numPr>
                <w:ilvl w:val="0"/>
                <w:numId w:val="2"/>
              </w:numPr>
              <w:rPr>
                <w:rFonts w:ascii="Arial" w:hAnsi="Arial" w:cs="Arial"/>
                <w:b w:val="0"/>
                <w:sz w:val="20"/>
                <w:szCs w:val="18"/>
              </w:rPr>
            </w:pPr>
            <w:r w:rsidRPr="00E56765">
              <w:rPr>
                <w:rFonts w:ascii="Arial" w:hAnsi="Arial" w:cs="Arial"/>
                <w:b w:val="0"/>
                <w:sz w:val="20"/>
                <w:szCs w:val="18"/>
              </w:rPr>
              <w:t>Understanding of the legal framework for working with children and young people in the criminal justice system</w:t>
            </w:r>
          </w:p>
          <w:p w14:paraId="3CF76A1D" w14:textId="77777777" w:rsidR="00855A2D" w:rsidRPr="00E56765" w:rsidRDefault="00855A2D" w:rsidP="00855A2D">
            <w:pPr>
              <w:pStyle w:val="ListParagraph"/>
              <w:numPr>
                <w:ilvl w:val="0"/>
                <w:numId w:val="2"/>
              </w:numPr>
              <w:rPr>
                <w:rFonts w:ascii="Arial" w:hAnsi="Arial" w:cs="Arial"/>
                <w:b w:val="0"/>
                <w:sz w:val="20"/>
                <w:szCs w:val="18"/>
              </w:rPr>
            </w:pPr>
            <w:r w:rsidRPr="00E56765">
              <w:rPr>
                <w:rFonts w:ascii="Arial" w:hAnsi="Arial" w:cs="Arial"/>
                <w:b w:val="0"/>
                <w:sz w:val="20"/>
                <w:szCs w:val="18"/>
              </w:rPr>
              <w:t>Knowledge about policies and procedures including those related to</w:t>
            </w:r>
            <w:r w:rsidRPr="00E56765">
              <w:rPr>
                <w:rFonts w:ascii="Arial" w:hAnsi="Arial" w:cs="Arial"/>
                <w:b w:val="0"/>
                <w:spacing w:val="-53"/>
                <w:sz w:val="20"/>
                <w:szCs w:val="18"/>
              </w:rPr>
              <w:t xml:space="preserve"> </w:t>
            </w:r>
            <w:r w:rsidRPr="00E56765">
              <w:rPr>
                <w:rFonts w:ascii="Arial" w:hAnsi="Arial" w:cs="Arial"/>
                <w:b w:val="0"/>
                <w:sz w:val="20"/>
                <w:szCs w:val="18"/>
              </w:rPr>
              <w:t>safeguarding, and</w:t>
            </w:r>
            <w:r w:rsidRPr="00E56765">
              <w:rPr>
                <w:rFonts w:ascii="Arial" w:hAnsi="Arial" w:cs="Arial"/>
                <w:b w:val="0"/>
                <w:spacing w:val="1"/>
                <w:sz w:val="20"/>
                <w:szCs w:val="18"/>
              </w:rPr>
              <w:t xml:space="preserve"> </w:t>
            </w:r>
            <w:r w:rsidRPr="00E56765">
              <w:rPr>
                <w:rFonts w:ascii="Arial" w:hAnsi="Arial" w:cs="Arial"/>
                <w:b w:val="0"/>
                <w:sz w:val="20"/>
                <w:szCs w:val="18"/>
              </w:rPr>
              <w:t>equality</w:t>
            </w:r>
            <w:r w:rsidRPr="00E56765">
              <w:rPr>
                <w:rFonts w:ascii="Arial" w:hAnsi="Arial" w:cs="Arial"/>
                <w:b w:val="0"/>
                <w:spacing w:val="-2"/>
                <w:sz w:val="20"/>
                <w:szCs w:val="18"/>
              </w:rPr>
              <w:t xml:space="preserve"> </w:t>
            </w:r>
            <w:r w:rsidRPr="00E56765">
              <w:rPr>
                <w:rFonts w:ascii="Arial" w:hAnsi="Arial" w:cs="Arial"/>
                <w:b w:val="0"/>
                <w:sz w:val="20"/>
                <w:szCs w:val="18"/>
              </w:rPr>
              <w:t>and diversity.</w:t>
            </w:r>
          </w:p>
          <w:p w14:paraId="7AAE9CFE" w14:textId="77777777" w:rsidR="00855A2D" w:rsidRPr="00E56765" w:rsidRDefault="00855A2D" w:rsidP="00855A2D">
            <w:pPr>
              <w:pStyle w:val="ListParagraph"/>
              <w:numPr>
                <w:ilvl w:val="0"/>
                <w:numId w:val="2"/>
              </w:numPr>
              <w:rPr>
                <w:rFonts w:ascii="Arial" w:hAnsi="Arial" w:cs="Arial"/>
                <w:b w:val="0"/>
                <w:sz w:val="20"/>
                <w:szCs w:val="18"/>
              </w:rPr>
            </w:pPr>
            <w:r w:rsidRPr="00E56765">
              <w:rPr>
                <w:rFonts w:ascii="Arial" w:hAnsi="Arial" w:cs="Arial"/>
                <w:b w:val="0"/>
                <w:sz w:val="20"/>
                <w:szCs w:val="18"/>
              </w:rPr>
              <w:t>An understanding of issues affecting young people and how these may</w:t>
            </w:r>
            <w:r w:rsidRPr="00E56765">
              <w:rPr>
                <w:rFonts w:ascii="Arial" w:hAnsi="Arial" w:cs="Arial"/>
                <w:b w:val="0"/>
                <w:spacing w:val="-53"/>
                <w:sz w:val="20"/>
                <w:szCs w:val="18"/>
              </w:rPr>
              <w:t xml:space="preserve">   </w:t>
            </w:r>
            <w:r w:rsidRPr="00E56765">
              <w:rPr>
                <w:rFonts w:ascii="Arial" w:hAnsi="Arial" w:cs="Arial"/>
                <w:b w:val="0"/>
                <w:sz w:val="20"/>
                <w:szCs w:val="18"/>
              </w:rPr>
              <w:t>negatively</w:t>
            </w:r>
            <w:r w:rsidRPr="00E56765">
              <w:rPr>
                <w:rFonts w:ascii="Arial" w:hAnsi="Arial" w:cs="Arial"/>
                <w:b w:val="0"/>
                <w:spacing w:val="-5"/>
                <w:sz w:val="20"/>
                <w:szCs w:val="18"/>
              </w:rPr>
              <w:t xml:space="preserve"> </w:t>
            </w:r>
            <w:r w:rsidRPr="00E56765">
              <w:rPr>
                <w:rFonts w:ascii="Arial" w:hAnsi="Arial" w:cs="Arial"/>
                <w:b w:val="0"/>
                <w:sz w:val="20"/>
                <w:szCs w:val="18"/>
              </w:rPr>
              <w:t>manifest</w:t>
            </w:r>
            <w:r w:rsidRPr="00E56765">
              <w:rPr>
                <w:rFonts w:ascii="Arial" w:hAnsi="Arial" w:cs="Arial"/>
                <w:b w:val="0"/>
                <w:spacing w:val="-1"/>
                <w:sz w:val="20"/>
                <w:szCs w:val="18"/>
              </w:rPr>
              <w:t xml:space="preserve"> </w:t>
            </w:r>
            <w:r w:rsidRPr="00E56765">
              <w:rPr>
                <w:rFonts w:ascii="Arial" w:hAnsi="Arial" w:cs="Arial"/>
                <w:b w:val="0"/>
                <w:sz w:val="20"/>
                <w:szCs w:val="18"/>
              </w:rPr>
              <w:t>themselves</w:t>
            </w:r>
            <w:r w:rsidRPr="00E56765">
              <w:rPr>
                <w:rFonts w:ascii="Arial" w:hAnsi="Arial" w:cs="Arial"/>
                <w:b w:val="0"/>
                <w:spacing w:val="1"/>
                <w:sz w:val="20"/>
                <w:szCs w:val="18"/>
              </w:rPr>
              <w:t xml:space="preserve"> </w:t>
            </w:r>
            <w:r w:rsidRPr="00E56765">
              <w:rPr>
                <w:rFonts w:ascii="Arial" w:hAnsi="Arial" w:cs="Arial"/>
                <w:b w:val="0"/>
                <w:sz w:val="20"/>
                <w:szCs w:val="18"/>
              </w:rPr>
              <w:t>within</w:t>
            </w:r>
            <w:r w:rsidRPr="00E56765">
              <w:rPr>
                <w:rFonts w:ascii="Arial" w:hAnsi="Arial" w:cs="Arial"/>
                <w:b w:val="0"/>
                <w:spacing w:val="1"/>
                <w:sz w:val="20"/>
                <w:szCs w:val="18"/>
              </w:rPr>
              <w:t xml:space="preserve"> </w:t>
            </w:r>
            <w:r w:rsidRPr="00E56765">
              <w:rPr>
                <w:rFonts w:ascii="Arial" w:hAnsi="Arial" w:cs="Arial"/>
                <w:b w:val="0"/>
                <w:sz w:val="20"/>
                <w:szCs w:val="18"/>
              </w:rPr>
              <w:t>communities.</w:t>
            </w:r>
          </w:p>
          <w:p w14:paraId="17C9C0E6" w14:textId="77777777" w:rsidR="00855A2D" w:rsidRPr="00BE7788" w:rsidRDefault="00855A2D" w:rsidP="00855A2D">
            <w:pPr>
              <w:pStyle w:val="ListParagraph"/>
              <w:numPr>
                <w:ilvl w:val="0"/>
                <w:numId w:val="2"/>
              </w:numPr>
              <w:rPr>
                <w:rFonts w:cstheme="minorHAnsi"/>
                <w:b w:val="0"/>
                <w:sz w:val="18"/>
                <w:szCs w:val="18"/>
              </w:rPr>
            </w:pPr>
            <w:r w:rsidRPr="00E56765">
              <w:rPr>
                <w:rFonts w:ascii="Arial" w:hAnsi="Arial" w:cs="Arial"/>
                <w:b w:val="0"/>
                <w:sz w:val="20"/>
                <w:szCs w:val="18"/>
              </w:rPr>
              <w:t>An awareness of adult perspectives and the issues that can create tensions</w:t>
            </w:r>
            <w:r w:rsidRPr="00E56765">
              <w:rPr>
                <w:rFonts w:ascii="Arial" w:hAnsi="Arial" w:cs="Arial"/>
                <w:b w:val="0"/>
                <w:spacing w:val="-54"/>
                <w:sz w:val="20"/>
                <w:szCs w:val="18"/>
              </w:rPr>
              <w:t xml:space="preserve"> </w:t>
            </w:r>
            <w:r w:rsidRPr="00E56765">
              <w:rPr>
                <w:rFonts w:ascii="Arial" w:hAnsi="Arial" w:cs="Arial"/>
                <w:b w:val="0"/>
                <w:sz w:val="20"/>
                <w:szCs w:val="18"/>
              </w:rPr>
              <w:t>between</w:t>
            </w:r>
            <w:r w:rsidRPr="00E56765">
              <w:rPr>
                <w:rFonts w:ascii="Arial" w:hAnsi="Arial" w:cs="Arial"/>
                <w:b w:val="0"/>
                <w:spacing w:val="2"/>
                <w:sz w:val="20"/>
                <w:szCs w:val="18"/>
              </w:rPr>
              <w:t xml:space="preserve"> </w:t>
            </w:r>
            <w:r w:rsidRPr="00E56765">
              <w:rPr>
                <w:rFonts w:ascii="Arial" w:hAnsi="Arial" w:cs="Arial"/>
                <w:b w:val="0"/>
                <w:sz w:val="20"/>
                <w:szCs w:val="18"/>
              </w:rPr>
              <w:t>young people</w:t>
            </w:r>
            <w:r w:rsidRPr="00E56765">
              <w:rPr>
                <w:rFonts w:ascii="Arial" w:hAnsi="Arial" w:cs="Arial"/>
                <w:b w:val="0"/>
                <w:spacing w:val="-1"/>
                <w:sz w:val="20"/>
                <w:szCs w:val="18"/>
              </w:rPr>
              <w:t xml:space="preserve"> </w:t>
            </w:r>
            <w:r w:rsidRPr="00E56765">
              <w:rPr>
                <w:rFonts w:ascii="Arial" w:hAnsi="Arial" w:cs="Arial"/>
                <w:b w:val="0"/>
                <w:sz w:val="20"/>
                <w:szCs w:val="18"/>
              </w:rPr>
              <w:t>and adults</w:t>
            </w:r>
            <w:r w:rsidRPr="00E56765">
              <w:rPr>
                <w:rFonts w:ascii="Arial" w:hAnsi="Arial" w:cs="Arial"/>
                <w:b w:val="0"/>
                <w:spacing w:val="2"/>
                <w:sz w:val="20"/>
                <w:szCs w:val="18"/>
              </w:rPr>
              <w:t xml:space="preserve"> </w:t>
            </w:r>
            <w:r w:rsidRPr="00E56765">
              <w:rPr>
                <w:rFonts w:ascii="Arial" w:hAnsi="Arial" w:cs="Arial"/>
                <w:b w:val="0"/>
                <w:sz w:val="20"/>
                <w:szCs w:val="18"/>
              </w:rPr>
              <w:t>within</w:t>
            </w:r>
            <w:r w:rsidRPr="00E56765">
              <w:rPr>
                <w:rFonts w:ascii="Arial" w:hAnsi="Arial" w:cs="Arial"/>
                <w:b w:val="0"/>
                <w:spacing w:val="-2"/>
                <w:sz w:val="20"/>
                <w:szCs w:val="18"/>
              </w:rPr>
              <w:t xml:space="preserve"> </w:t>
            </w:r>
            <w:r w:rsidRPr="00E56765">
              <w:rPr>
                <w:rFonts w:ascii="Arial" w:hAnsi="Arial" w:cs="Arial"/>
                <w:b w:val="0"/>
                <w:sz w:val="20"/>
                <w:szCs w:val="18"/>
              </w:rPr>
              <w:t>communities</w:t>
            </w:r>
          </w:p>
        </w:tc>
        <w:tc>
          <w:tcPr>
            <w:tcW w:w="1908" w:type="pct"/>
            <w:shd w:val="clear" w:color="auto" w:fill="EAF1DD" w:themeFill="accent3" w:themeFillTint="33"/>
          </w:tcPr>
          <w:p w14:paraId="31F9FE83" w14:textId="77777777" w:rsidR="00344D75" w:rsidRPr="00BE7788" w:rsidRDefault="00344D75" w:rsidP="00344D75">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5EA5C1F4" w14:textId="77777777" w:rsidR="00F01CF2" w:rsidRPr="00E56765" w:rsidRDefault="00F01CF2" w:rsidP="00F01CF2">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sidRPr="00E56765">
              <w:rPr>
                <w:rFonts w:ascii="Arial" w:hAnsi="Arial" w:cs="Arial"/>
                <w:sz w:val="20"/>
                <w:szCs w:val="18"/>
              </w:rPr>
              <w:t>Knowledge of effective practice and offending behaviour programmes to inform direct work with young people</w:t>
            </w:r>
          </w:p>
          <w:p w14:paraId="180E89BB" w14:textId="77777777" w:rsidR="00855A2D" w:rsidRPr="00E56765" w:rsidRDefault="00855A2D" w:rsidP="00855A2D">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sidRPr="00E56765">
              <w:rPr>
                <w:rFonts w:ascii="Arial" w:hAnsi="Arial" w:cs="Arial"/>
                <w:sz w:val="20"/>
                <w:szCs w:val="18"/>
              </w:rPr>
              <w:t>Understanding</w:t>
            </w:r>
            <w:r w:rsidRPr="00E56765">
              <w:rPr>
                <w:rFonts w:ascii="Arial" w:hAnsi="Arial" w:cs="Arial"/>
                <w:spacing w:val="1"/>
                <w:sz w:val="20"/>
                <w:szCs w:val="18"/>
              </w:rPr>
              <w:t xml:space="preserve"> </w:t>
            </w:r>
            <w:r w:rsidRPr="00E56765">
              <w:rPr>
                <w:rFonts w:ascii="Arial" w:hAnsi="Arial" w:cs="Arial"/>
                <w:sz w:val="20"/>
                <w:szCs w:val="18"/>
              </w:rPr>
              <w:t>of the</w:t>
            </w:r>
            <w:r w:rsidRPr="00E56765">
              <w:rPr>
                <w:rFonts w:ascii="Arial" w:hAnsi="Arial" w:cs="Arial"/>
                <w:spacing w:val="1"/>
                <w:sz w:val="20"/>
                <w:szCs w:val="18"/>
              </w:rPr>
              <w:t xml:space="preserve"> </w:t>
            </w:r>
            <w:r w:rsidRPr="00E56765">
              <w:rPr>
                <w:rFonts w:ascii="Arial" w:hAnsi="Arial" w:cs="Arial"/>
                <w:sz w:val="20"/>
                <w:szCs w:val="18"/>
              </w:rPr>
              <w:t>national and local policies</w:t>
            </w:r>
            <w:r w:rsidRPr="00E56765">
              <w:rPr>
                <w:rFonts w:ascii="Arial" w:hAnsi="Arial" w:cs="Arial"/>
                <w:spacing w:val="-53"/>
                <w:sz w:val="20"/>
                <w:szCs w:val="18"/>
              </w:rPr>
              <w:t xml:space="preserve"> </w:t>
            </w:r>
            <w:r w:rsidR="00803755" w:rsidRPr="00E56765">
              <w:rPr>
                <w:rFonts w:ascii="Arial" w:hAnsi="Arial" w:cs="Arial"/>
                <w:spacing w:val="-53"/>
                <w:sz w:val="20"/>
                <w:szCs w:val="18"/>
              </w:rPr>
              <w:t xml:space="preserve">  </w:t>
            </w:r>
            <w:r w:rsidRPr="00E56765">
              <w:rPr>
                <w:rFonts w:ascii="Arial" w:hAnsi="Arial" w:cs="Arial"/>
                <w:sz w:val="20"/>
                <w:szCs w:val="18"/>
              </w:rPr>
              <w:t>related to working with</w:t>
            </w:r>
            <w:r w:rsidRPr="00E56765">
              <w:rPr>
                <w:rFonts w:ascii="Arial" w:hAnsi="Arial" w:cs="Arial"/>
                <w:spacing w:val="1"/>
                <w:sz w:val="20"/>
                <w:szCs w:val="18"/>
              </w:rPr>
              <w:t xml:space="preserve"> </w:t>
            </w:r>
            <w:r w:rsidRPr="00E56765">
              <w:rPr>
                <w:rFonts w:ascii="Arial" w:hAnsi="Arial" w:cs="Arial"/>
                <w:sz w:val="20"/>
                <w:szCs w:val="18"/>
              </w:rPr>
              <w:t>young people.</w:t>
            </w:r>
          </w:p>
          <w:p w14:paraId="00C6877B" w14:textId="77777777" w:rsidR="00B6345A" w:rsidRPr="002A1DEC" w:rsidRDefault="00855A2D" w:rsidP="002A1DEC">
            <w:pPr>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6765">
              <w:rPr>
                <w:rFonts w:ascii="Arial" w:hAnsi="Arial" w:cs="Arial"/>
                <w:sz w:val="20"/>
                <w:szCs w:val="18"/>
              </w:rPr>
              <w:t>Understanding of current</w:t>
            </w:r>
            <w:r w:rsidRPr="00E56765">
              <w:rPr>
                <w:rFonts w:ascii="Arial" w:hAnsi="Arial" w:cs="Arial"/>
                <w:spacing w:val="1"/>
                <w:sz w:val="20"/>
                <w:szCs w:val="18"/>
              </w:rPr>
              <w:t xml:space="preserve"> </w:t>
            </w:r>
            <w:r w:rsidRPr="00E56765">
              <w:rPr>
                <w:rFonts w:ascii="Arial" w:hAnsi="Arial" w:cs="Arial"/>
                <w:sz w:val="20"/>
                <w:szCs w:val="18"/>
              </w:rPr>
              <w:t>and developing trends in</w:t>
            </w:r>
            <w:r w:rsidRPr="00E56765">
              <w:rPr>
                <w:rFonts w:ascii="Arial" w:hAnsi="Arial" w:cs="Arial"/>
                <w:spacing w:val="1"/>
                <w:sz w:val="20"/>
                <w:szCs w:val="18"/>
              </w:rPr>
              <w:t xml:space="preserve"> </w:t>
            </w:r>
            <w:r w:rsidRPr="00E56765">
              <w:rPr>
                <w:rFonts w:ascii="Arial" w:hAnsi="Arial" w:cs="Arial"/>
                <w:sz w:val="20"/>
                <w:szCs w:val="18"/>
              </w:rPr>
              <w:t xml:space="preserve">youth culture and how </w:t>
            </w:r>
            <w:r w:rsidR="0062024E" w:rsidRPr="00E56765">
              <w:rPr>
                <w:rFonts w:ascii="Arial" w:hAnsi="Arial" w:cs="Arial"/>
                <w:sz w:val="20"/>
                <w:szCs w:val="18"/>
              </w:rPr>
              <w:t>this</w:t>
            </w:r>
            <w:r w:rsidR="002A1DEC" w:rsidRPr="00E56765">
              <w:rPr>
                <w:rFonts w:ascii="Arial" w:hAnsi="Arial" w:cs="Arial"/>
                <w:sz w:val="20"/>
                <w:szCs w:val="18"/>
              </w:rPr>
              <w:t xml:space="preserve"> impacts on a </w:t>
            </w:r>
            <w:r w:rsidRPr="00E56765">
              <w:rPr>
                <w:rFonts w:ascii="Arial" w:hAnsi="Arial" w:cs="Arial"/>
                <w:sz w:val="20"/>
                <w:szCs w:val="18"/>
              </w:rPr>
              <w:t>young</w:t>
            </w:r>
            <w:r w:rsidRPr="00E56765">
              <w:rPr>
                <w:rFonts w:ascii="Arial" w:hAnsi="Arial" w:cs="Arial"/>
                <w:spacing w:val="1"/>
                <w:sz w:val="20"/>
                <w:szCs w:val="18"/>
              </w:rPr>
              <w:t xml:space="preserve"> </w:t>
            </w:r>
            <w:r w:rsidRPr="00E56765">
              <w:rPr>
                <w:rFonts w:ascii="Arial" w:hAnsi="Arial" w:cs="Arial"/>
                <w:sz w:val="20"/>
                <w:szCs w:val="18"/>
              </w:rPr>
              <w:t>person’s behaviour and</w:t>
            </w:r>
            <w:r w:rsidRPr="00E56765">
              <w:rPr>
                <w:rFonts w:ascii="Arial" w:hAnsi="Arial" w:cs="Arial"/>
                <w:spacing w:val="1"/>
                <w:sz w:val="20"/>
                <w:szCs w:val="18"/>
              </w:rPr>
              <w:t xml:space="preserve"> </w:t>
            </w:r>
            <w:r w:rsidRPr="00E56765">
              <w:rPr>
                <w:rFonts w:ascii="Arial" w:hAnsi="Arial" w:cs="Arial"/>
                <w:sz w:val="20"/>
                <w:szCs w:val="18"/>
              </w:rPr>
              <w:t>development within a</w:t>
            </w:r>
            <w:r w:rsidRPr="00E56765">
              <w:rPr>
                <w:rFonts w:ascii="Arial" w:hAnsi="Arial" w:cs="Arial"/>
                <w:spacing w:val="1"/>
                <w:sz w:val="20"/>
                <w:szCs w:val="18"/>
              </w:rPr>
              <w:t xml:space="preserve"> </w:t>
            </w:r>
            <w:r w:rsidRPr="00E56765">
              <w:rPr>
                <w:rFonts w:ascii="Arial" w:hAnsi="Arial" w:cs="Arial"/>
                <w:sz w:val="20"/>
                <w:szCs w:val="18"/>
              </w:rPr>
              <w:t>community</w:t>
            </w:r>
            <w:r w:rsidRPr="00E56765">
              <w:rPr>
                <w:rFonts w:ascii="Arial" w:hAnsi="Arial" w:cs="Arial"/>
                <w:spacing w:val="-5"/>
                <w:sz w:val="20"/>
                <w:szCs w:val="18"/>
              </w:rPr>
              <w:t xml:space="preserve"> </w:t>
            </w:r>
            <w:r w:rsidRPr="00E56765">
              <w:rPr>
                <w:rFonts w:ascii="Arial" w:hAnsi="Arial" w:cs="Arial"/>
                <w:sz w:val="20"/>
                <w:szCs w:val="18"/>
              </w:rPr>
              <w:t>context.</w:t>
            </w:r>
          </w:p>
        </w:tc>
      </w:tr>
      <w:tr w:rsidR="00196F91" w:rsidRPr="00D44C3A" w14:paraId="606D1305" w14:textId="77777777" w:rsidTr="00F769F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92" w:type="pct"/>
            <w:shd w:val="clear" w:color="auto" w:fill="FFFFFF" w:themeFill="background1"/>
          </w:tcPr>
          <w:p w14:paraId="79A05F15" w14:textId="77777777" w:rsidR="00B6345A" w:rsidRPr="00E56765" w:rsidRDefault="00B71575" w:rsidP="0092284B">
            <w:pPr>
              <w:rPr>
                <w:rFonts w:cstheme="minorHAnsi"/>
                <w:sz w:val="24"/>
                <w:szCs w:val="20"/>
              </w:rPr>
            </w:pPr>
            <w:r w:rsidRPr="00E56765">
              <w:rPr>
                <w:rFonts w:cstheme="minorHAnsi"/>
                <w:sz w:val="24"/>
                <w:szCs w:val="20"/>
              </w:rPr>
              <w:t>Experience</w:t>
            </w:r>
          </w:p>
          <w:p w14:paraId="186CAFA7" w14:textId="77777777" w:rsidR="00F01CF2" w:rsidRPr="00E56765" w:rsidRDefault="00F01CF2" w:rsidP="00855A2D">
            <w:pPr>
              <w:numPr>
                <w:ilvl w:val="0"/>
                <w:numId w:val="3"/>
              </w:numPr>
              <w:rPr>
                <w:rFonts w:ascii="Arial" w:hAnsi="Arial" w:cs="Arial"/>
                <w:b w:val="0"/>
                <w:sz w:val="20"/>
                <w:szCs w:val="20"/>
              </w:rPr>
            </w:pPr>
            <w:r w:rsidRPr="00E56765">
              <w:rPr>
                <w:rFonts w:ascii="Arial" w:hAnsi="Arial" w:cs="Arial"/>
                <w:b w:val="0"/>
                <w:sz w:val="20"/>
                <w:szCs w:val="20"/>
                <w:lang w:val="en-US"/>
              </w:rPr>
              <w:t xml:space="preserve">Experience of direct work with vulnerable </w:t>
            </w:r>
            <w:r w:rsidR="00855A2D" w:rsidRPr="00E56765">
              <w:rPr>
                <w:rFonts w:ascii="Arial" w:hAnsi="Arial" w:cs="Arial"/>
                <w:b w:val="0"/>
                <w:sz w:val="20"/>
                <w:szCs w:val="20"/>
                <w:lang w:val="en-US"/>
              </w:rPr>
              <w:t xml:space="preserve">children, </w:t>
            </w:r>
            <w:r w:rsidRPr="00E56765">
              <w:rPr>
                <w:rFonts w:ascii="Arial" w:hAnsi="Arial" w:cs="Arial"/>
                <w:b w:val="0"/>
                <w:sz w:val="20"/>
                <w:szCs w:val="20"/>
                <w:lang w:val="en-US"/>
              </w:rPr>
              <w:t>young people and their families</w:t>
            </w:r>
          </w:p>
          <w:p w14:paraId="1C9B596F" w14:textId="77777777" w:rsidR="00273D42" w:rsidRPr="00E56765" w:rsidRDefault="00F01CF2" w:rsidP="00855A2D">
            <w:pPr>
              <w:numPr>
                <w:ilvl w:val="0"/>
                <w:numId w:val="3"/>
              </w:numPr>
              <w:autoSpaceDE w:val="0"/>
              <w:autoSpaceDN w:val="0"/>
              <w:adjustRightInd w:val="0"/>
              <w:rPr>
                <w:rFonts w:ascii="Arial" w:hAnsi="Arial" w:cs="Arial"/>
                <w:sz w:val="20"/>
                <w:szCs w:val="20"/>
              </w:rPr>
            </w:pPr>
            <w:r w:rsidRPr="00E56765">
              <w:rPr>
                <w:rFonts w:ascii="Arial" w:hAnsi="Arial" w:cs="Arial"/>
                <w:b w:val="0"/>
                <w:sz w:val="20"/>
                <w:szCs w:val="20"/>
                <w:lang w:val="en-US"/>
              </w:rPr>
              <w:t>Experience of inter-agency collaboration</w:t>
            </w:r>
          </w:p>
          <w:p w14:paraId="0EC2C0E8" w14:textId="77777777" w:rsidR="00855A2D" w:rsidRPr="00E56765" w:rsidRDefault="00855A2D" w:rsidP="00855A2D">
            <w:pPr>
              <w:pStyle w:val="TableParagraph"/>
              <w:numPr>
                <w:ilvl w:val="0"/>
                <w:numId w:val="3"/>
              </w:numPr>
              <w:tabs>
                <w:tab w:val="left" w:pos="469"/>
              </w:tabs>
              <w:kinsoku w:val="0"/>
              <w:overflowPunct w:val="0"/>
              <w:spacing w:before="4" w:line="237" w:lineRule="auto"/>
              <w:ind w:right="893"/>
              <w:jc w:val="both"/>
              <w:rPr>
                <w:b w:val="0"/>
                <w:sz w:val="20"/>
                <w:szCs w:val="20"/>
              </w:rPr>
            </w:pPr>
            <w:r w:rsidRPr="00E56765">
              <w:rPr>
                <w:b w:val="0"/>
                <w:sz w:val="20"/>
                <w:szCs w:val="20"/>
              </w:rPr>
              <w:t>Recent experience of working with young people and implementing</w:t>
            </w:r>
            <w:r w:rsidRPr="00E56765">
              <w:rPr>
                <w:b w:val="0"/>
                <w:spacing w:val="-53"/>
                <w:sz w:val="20"/>
                <w:szCs w:val="20"/>
              </w:rPr>
              <w:t xml:space="preserve"> </w:t>
            </w:r>
            <w:r w:rsidRPr="00E56765">
              <w:rPr>
                <w:b w:val="0"/>
                <w:sz w:val="20"/>
                <w:szCs w:val="20"/>
              </w:rPr>
              <w:t>community based resolutions that address conflict, breakdown and</w:t>
            </w:r>
            <w:r w:rsidRPr="00E56765">
              <w:rPr>
                <w:b w:val="0"/>
                <w:spacing w:val="-53"/>
                <w:sz w:val="20"/>
                <w:szCs w:val="20"/>
              </w:rPr>
              <w:t xml:space="preserve"> </w:t>
            </w:r>
            <w:r w:rsidRPr="00E56765">
              <w:rPr>
                <w:b w:val="0"/>
                <w:sz w:val="20"/>
                <w:szCs w:val="20"/>
              </w:rPr>
              <w:t>problems</w:t>
            </w:r>
            <w:r w:rsidRPr="00E56765">
              <w:rPr>
                <w:b w:val="0"/>
                <w:spacing w:val="-1"/>
                <w:sz w:val="20"/>
                <w:szCs w:val="20"/>
              </w:rPr>
              <w:t xml:space="preserve"> </w:t>
            </w:r>
            <w:r w:rsidRPr="00E56765">
              <w:rPr>
                <w:b w:val="0"/>
                <w:sz w:val="20"/>
                <w:szCs w:val="20"/>
              </w:rPr>
              <w:t>between</w:t>
            </w:r>
            <w:r w:rsidRPr="00E56765">
              <w:rPr>
                <w:b w:val="0"/>
                <w:spacing w:val="3"/>
                <w:sz w:val="20"/>
                <w:szCs w:val="20"/>
              </w:rPr>
              <w:t xml:space="preserve"> </w:t>
            </w:r>
            <w:r w:rsidRPr="00E56765">
              <w:rPr>
                <w:b w:val="0"/>
                <w:sz w:val="20"/>
                <w:szCs w:val="20"/>
              </w:rPr>
              <w:t>young people</w:t>
            </w:r>
            <w:r w:rsidRPr="00E56765">
              <w:rPr>
                <w:b w:val="0"/>
                <w:spacing w:val="-1"/>
                <w:sz w:val="20"/>
                <w:szCs w:val="20"/>
              </w:rPr>
              <w:t xml:space="preserve"> </w:t>
            </w:r>
            <w:r w:rsidRPr="00E56765">
              <w:rPr>
                <w:b w:val="0"/>
                <w:sz w:val="20"/>
                <w:szCs w:val="20"/>
              </w:rPr>
              <w:t>and adults.</w:t>
            </w:r>
          </w:p>
          <w:p w14:paraId="606F45FE" w14:textId="77777777" w:rsidR="00855A2D" w:rsidRPr="00E56765" w:rsidRDefault="00855A2D" w:rsidP="00855A2D">
            <w:pPr>
              <w:pStyle w:val="TableParagraph"/>
              <w:numPr>
                <w:ilvl w:val="0"/>
                <w:numId w:val="3"/>
              </w:numPr>
              <w:tabs>
                <w:tab w:val="left" w:pos="469"/>
              </w:tabs>
              <w:kinsoku w:val="0"/>
              <w:overflowPunct w:val="0"/>
              <w:spacing w:before="1" w:line="237" w:lineRule="auto"/>
              <w:ind w:right="607"/>
              <w:rPr>
                <w:b w:val="0"/>
                <w:sz w:val="20"/>
                <w:szCs w:val="20"/>
              </w:rPr>
            </w:pPr>
            <w:r w:rsidRPr="00E56765">
              <w:rPr>
                <w:b w:val="0"/>
                <w:sz w:val="20"/>
                <w:szCs w:val="20"/>
              </w:rPr>
              <w:t xml:space="preserve">Experience of developing and managing reflective projects that enable children </w:t>
            </w:r>
            <w:r w:rsidR="00AE2914" w:rsidRPr="00E56765">
              <w:rPr>
                <w:b w:val="0"/>
                <w:sz w:val="20"/>
                <w:szCs w:val="20"/>
              </w:rPr>
              <w:t xml:space="preserve">and </w:t>
            </w:r>
            <w:r w:rsidR="00AE2914" w:rsidRPr="00E56765">
              <w:rPr>
                <w:b w:val="0"/>
                <w:spacing w:val="-53"/>
                <w:sz w:val="20"/>
                <w:szCs w:val="20"/>
              </w:rPr>
              <w:t>young</w:t>
            </w:r>
            <w:r w:rsidRPr="00E56765">
              <w:rPr>
                <w:b w:val="0"/>
                <w:sz w:val="20"/>
                <w:szCs w:val="20"/>
              </w:rPr>
              <w:t xml:space="preserve"> people to explore and develop their values and identity and</w:t>
            </w:r>
            <w:r w:rsidRPr="00E56765">
              <w:rPr>
                <w:b w:val="0"/>
                <w:spacing w:val="1"/>
                <w:sz w:val="20"/>
                <w:szCs w:val="20"/>
              </w:rPr>
              <w:t xml:space="preserve"> </w:t>
            </w:r>
            <w:r w:rsidRPr="00E56765">
              <w:rPr>
                <w:b w:val="0"/>
                <w:sz w:val="20"/>
                <w:szCs w:val="20"/>
              </w:rPr>
              <w:t>responsible</w:t>
            </w:r>
            <w:r w:rsidRPr="00E56765">
              <w:rPr>
                <w:b w:val="0"/>
                <w:spacing w:val="-2"/>
                <w:sz w:val="20"/>
                <w:szCs w:val="20"/>
              </w:rPr>
              <w:t xml:space="preserve"> </w:t>
            </w:r>
            <w:r w:rsidRPr="00E56765">
              <w:rPr>
                <w:b w:val="0"/>
                <w:sz w:val="20"/>
                <w:szCs w:val="20"/>
              </w:rPr>
              <w:t>members of their local</w:t>
            </w:r>
            <w:r w:rsidRPr="00E56765">
              <w:rPr>
                <w:b w:val="0"/>
                <w:spacing w:val="-3"/>
                <w:sz w:val="20"/>
                <w:szCs w:val="20"/>
              </w:rPr>
              <w:t xml:space="preserve"> </w:t>
            </w:r>
            <w:r w:rsidRPr="00E56765">
              <w:rPr>
                <w:b w:val="0"/>
                <w:sz w:val="20"/>
                <w:szCs w:val="20"/>
              </w:rPr>
              <w:t>communities.</w:t>
            </w:r>
          </w:p>
          <w:p w14:paraId="27DD0694" w14:textId="77777777" w:rsidR="00855A2D" w:rsidRPr="002A1DEC" w:rsidRDefault="00855A2D" w:rsidP="00803755">
            <w:pPr>
              <w:autoSpaceDE w:val="0"/>
              <w:autoSpaceDN w:val="0"/>
              <w:adjustRightInd w:val="0"/>
              <w:ind w:left="360"/>
              <w:rPr>
                <w:rFonts w:cstheme="minorHAnsi"/>
                <w:sz w:val="20"/>
                <w:szCs w:val="20"/>
              </w:rPr>
            </w:pPr>
          </w:p>
        </w:tc>
        <w:tc>
          <w:tcPr>
            <w:tcW w:w="1908" w:type="pct"/>
            <w:shd w:val="clear" w:color="auto" w:fill="EAF1DD" w:themeFill="accent3" w:themeFillTint="33"/>
          </w:tcPr>
          <w:p w14:paraId="6552256B" w14:textId="77777777" w:rsidR="00F01CF2" w:rsidRPr="00E56765" w:rsidRDefault="00F01CF2" w:rsidP="00F01CF2">
            <w:pPr>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6765">
              <w:rPr>
                <w:rFonts w:ascii="Arial" w:hAnsi="Arial" w:cs="Arial"/>
                <w:sz w:val="20"/>
                <w:szCs w:val="20"/>
                <w:lang w:val="en-US"/>
              </w:rPr>
              <w:t>Experience of working in a community setting</w:t>
            </w:r>
          </w:p>
          <w:p w14:paraId="1B7268EB" w14:textId="77777777" w:rsidR="00F01CF2" w:rsidRPr="00E56765" w:rsidRDefault="00F01CF2" w:rsidP="00F01CF2">
            <w:pPr>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6765">
              <w:rPr>
                <w:rFonts w:ascii="Arial" w:hAnsi="Arial" w:cs="Arial"/>
                <w:sz w:val="20"/>
                <w:szCs w:val="20"/>
                <w:lang w:val="en-US"/>
              </w:rPr>
              <w:t>Experience of working with young people in the Criminal Justice System</w:t>
            </w:r>
          </w:p>
          <w:p w14:paraId="0F2FBA31" w14:textId="77777777" w:rsidR="00F01CF2" w:rsidRPr="00E56765" w:rsidRDefault="00F01CF2" w:rsidP="00F01CF2">
            <w:pPr>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6765">
              <w:rPr>
                <w:rFonts w:ascii="Arial" w:hAnsi="Arial" w:cs="Arial"/>
                <w:sz w:val="20"/>
                <w:szCs w:val="20"/>
                <w:lang w:val="en-US"/>
              </w:rPr>
              <w:t>Advocacy work</w:t>
            </w:r>
          </w:p>
          <w:p w14:paraId="3506B3D5" w14:textId="77777777" w:rsidR="00F01CF2" w:rsidRPr="00E56765" w:rsidRDefault="00F01CF2" w:rsidP="00F01CF2">
            <w:pPr>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6765">
              <w:rPr>
                <w:rFonts w:ascii="Arial" w:hAnsi="Arial" w:cs="Arial"/>
                <w:sz w:val="20"/>
                <w:szCs w:val="20"/>
                <w:lang w:val="en-US"/>
              </w:rPr>
              <w:t>Multi-disciplinary working</w:t>
            </w:r>
          </w:p>
          <w:p w14:paraId="5D2DB789" w14:textId="77777777" w:rsidR="00F01CF2" w:rsidRPr="00E56765" w:rsidRDefault="00F01CF2" w:rsidP="00F01CF2">
            <w:pPr>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6765">
              <w:rPr>
                <w:rFonts w:ascii="Arial" w:hAnsi="Arial" w:cs="Arial"/>
                <w:sz w:val="20"/>
                <w:szCs w:val="20"/>
                <w:lang w:val="en-US"/>
              </w:rPr>
              <w:t>Experience of working with community volunteers</w:t>
            </w:r>
          </w:p>
          <w:p w14:paraId="3DE6F5B6" w14:textId="77777777" w:rsidR="00B6345A" w:rsidRPr="002A1DEC" w:rsidRDefault="00F01CF2" w:rsidP="00F01CF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6765">
              <w:rPr>
                <w:rFonts w:ascii="Arial" w:hAnsi="Arial" w:cs="Arial"/>
                <w:sz w:val="20"/>
                <w:szCs w:val="20"/>
                <w:lang w:val="en-US"/>
              </w:rPr>
              <w:t>Experience of direct work with victims of crime</w:t>
            </w:r>
          </w:p>
        </w:tc>
      </w:tr>
      <w:tr w:rsidR="00196F91" w:rsidRPr="00D44C3A" w14:paraId="6FEC9846" w14:textId="77777777" w:rsidTr="00F769F4">
        <w:trPr>
          <w:trHeight w:val="397"/>
        </w:trPr>
        <w:tc>
          <w:tcPr>
            <w:cnfStyle w:val="001000000000" w:firstRow="0" w:lastRow="0" w:firstColumn="1" w:lastColumn="0" w:oddVBand="0" w:evenVBand="0" w:oddHBand="0" w:evenHBand="0" w:firstRowFirstColumn="0" w:firstRowLastColumn="0" w:lastRowFirstColumn="0" w:lastRowLastColumn="0"/>
            <w:tcW w:w="3092" w:type="pct"/>
          </w:tcPr>
          <w:p w14:paraId="537F80BB" w14:textId="77777777" w:rsidR="00B6345A" w:rsidRPr="00E56765" w:rsidRDefault="00B71575" w:rsidP="0092284B">
            <w:pPr>
              <w:rPr>
                <w:rFonts w:cstheme="minorHAnsi"/>
                <w:sz w:val="24"/>
                <w:szCs w:val="20"/>
              </w:rPr>
            </w:pPr>
            <w:r w:rsidRPr="00E56765">
              <w:rPr>
                <w:rFonts w:cstheme="minorHAnsi"/>
                <w:sz w:val="24"/>
                <w:szCs w:val="20"/>
              </w:rPr>
              <w:t>Occupational Skills</w:t>
            </w:r>
          </w:p>
          <w:p w14:paraId="5D7A5E93" w14:textId="77777777" w:rsidR="00F01CF2" w:rsidRPr="00E56765" w:rsidRDefault="00F64C7A" w:rsidP="00AE2914">
            <w:pPr>
              <w:numPr>
                <w:ilvl w:val="0"/>
                <w:numId w:val="4"/>
              </w:numPr>
              <w:rPr>
                <w:rFonts w:ascii="Arial" w:hAnsi="Arial" w:cs="Arial"/>
                <w:b w:val="0"/>
                <w:sz w:val="20"/>
                <w:szCs w:val="20"/>
              </w:rPr>
            </w:pPr>
            <w:r w:rsidRPr="00E56765">
              <w:rPr>
                <w:rFonts w:ascii="Arial" w:hAnsi="Arial" w:cs="Arial"/>
                <w:b w:val="0"/>
                <w:sz w:val="20"/>
                <w:szCs w:val="20"/>
              </w:rPr>
              <w:t>Literacy and numeracy</w:t>
            </w:r>
            <w:r w:rsidR="00F01CF2" w:rsidRPr="00E56765">
              <w:rPr>
                <w:rFonts w:ascii="Arial" w:hAnsi="Arial" w:cs="Arial"/>
                <w:b w:val="0"/>
                <w:sz w:val="20"/>
                <w:szCs w:val="20"/>
              </w:rPr>
              <w:t xml:space="preserve"> skills sufficient to be able to make accurate written records</w:t>
            </w:r>
          </w:p>
          <w:p w14:paraId="3A8B02AC" w14:textId="77777777" w:rsidR="009E4307" w:rsidRPr="00E56765" w:rsidRDefault="009E4307" w:rsidP="009E4307">
            <w:pPr>
              <w:numPr>
                <w:ilvl w:val="0"/>
                <w:numId w:val="4"/>
              </w:numPr>
              <w:rPr>
                <w:rFonts w:ascii="Arial" w:hAnsi="Arial" w:cs="Arial"/>
                <w:b w:val="0"/>
                <w:sz w:val="20"/>
                <w:szCs w:val="20"/>
              </w:rPr>
            </w:pPr>
            <w:r w:rsidRPr="00E56765">
              <w:rPr>
                <w:rFonts w:ascii="Arial" w:hAnsi="Arial" w:cs="Arial"/>
                <w:b w:val="0"/>
                <w:sz w:val="20"/>
                <w:szCs w:val="20"/>
              </w:rPr>
              <w:t>Good interpersonal skills and verbal communication  skills to engage effectively with children, young people and families and to be able to discuss sensitive, possibly contentious issues, motivate and influence their behaviour</w:t>
            </w:r>
          </w:p>
          <w:p w14:paraId="01F24F17" w14:textId="77777777" w:rsidR="00855A2D" w:rsidRPr="00E56765" w:rsidRDefault="00855A2D" w:rsidP="00AE2914">
            <w:pPr>
              <w:pStyle w:val="TableParagraph"/>
              <w:numPr>
                <w:ilvl w:val="0"/>
                <w:numId w:val="4"/>
              </w:numPr>
              <w:tabs>
                <w:tab w:val="left" w:pos="469"/>
              </w:tabs>
              <w:kinsoku w:val="0"/>
              <w:overflowPunct w:val="0"/>
              <w:spacing w:before="6" w:line="235" w:lineRule="auto"/>
              <w:ind w:right="105"/>
              <w:rPr>
                <w:b w:val="0"/>
                <w:sz w:val="20"/>
                <w:szCs w:val="20"/>
              </w:rPr>
            </w:pPr>
            <w:r w:rsidRPr="00E56765">
              <w:rPr>
                <w:b w:val="0"/>
                <w:sz w:val="20"/>
                <w:szCs w:val="20"/>
              </w:rPr>
              <w:t>Persuading, Influencing and Negotiating - confidently uses persuasion</w:t>
            </w:r>
            <w:r w:rsidRPr="00E56765">
              <w:rPr>
                <w:b w:val="0"/>
                <w:spacing w:val="1"/>
                <w:sz w:val="20"/>
                <w:szCs w:val="20"/>
              </w:rPr>
              <w:t xml:space="preserve"> </w:t>
            </w:r>
            <w:r w:rsidRPr="00E56765">
              <w:rPr>
                <w:b w:val="0"/>
                <w:sz w:val="20"/>
                <w:szCs w:val="20"/>
              </w:rPr>
              <w:t>influencing and/or negotiation techniques to influence others in complex and</w:t>
            </w:r>
            <w:r w:rsidRPr="00E56765">
              <w:rPr>
                <w:b w:val="0"/>
                <w:spacing w:val="-53"/>
                <w:sz w:val="20"/>
                <w:szCs w:val="20"/>
              </w:rPr>
              <w:t xml:space="preserve"> </w:t>
            </w:r>
            <w:r w:rsidRPr="00E56765">
              <w:rPr>
                <w:b w:val="0"/>
                <w:sz w:val="20"/>
                <w:szCs w:val="20"/>
              </w:rPr>
              <w:t>difficult</w:t>
            </w:r>
            <w:r w:rsidRPr="00E56765">
              <w:rPr>
                <w:b w:val="0"/>
                <w:spacing w:val="-2"/>
                <w:sz w:val="20"/>
                <w:szCs w:val="20"/>
              </w:rPr>
              <w:t xml:space="preserve"> </w:t>
            </w:r>
            <w:r w:rsidRPr="00E56765">
              <w:rPr>
                <w:b w:val="0"/>
                <w:sz w:val="20"/>
                <w:szCs w:val="20"/>
              </w:rPr>
              <w:t>situations</w:t>
            </w:r>
          </w:p>
          <w:p w14:paraId="47D0C739" w14:textId="77777777" w:rsidR="00AE2914" w:rsidRPr="00E56765" w:rsidRDefault="00AE2914" w:rsidP="00AE2914">
            <w:pPr>
              <w:pStyle w:val="TableParagraph"/>
              <w:numPr>
                <w:ilvl w:val="0"/>
                <w:numId w:val="4"/>
              </w:numPr>
              <w:tabs>
                <w:tab w:val="left" w:pos="469"/>
              </w:tabs>
              <w:kinsoku w:val="0"/>
              <w:overflowPunct w:val="0"/>
              <w:spacing w:before="7" w:line="232" w:lineRule="auto"/>
              <w:ind w:right="304"/>
              <w:rPr>
                <w:b w:val="0"/>
                <w:sz w:val="20"/>
                <w:szCs w:val="20"/>
              </w:rPr>
            </w:pPr>
            <w:r w:rsidRPr="00E56765">
              <w:rPr>
                <w:b w:val="0"/>
                <w:sz w:val="20"/>
                <w:szCs w:val="20"/>
              </w:rPr>
              <w:lastRenderedPageBreak/>
              <w:t>Problem Solving – Identifies possible causes of problems and implements</w:t>
            </w:r>
            <w:r w:rsidRPr="00E56765">
              <w:rPr>
                <w:b w:val="0"/>
                <w:spacing w:val="-53"/>
                <w:sz w:val="20"/>
                <w:szCs w:val="20"/>
              </w:rPr>
              <w:t xml:space="preserve"> </w:t>
            </w:r>
            <w:r w:rsidRPr="00E56765">
              <w:rPr>
                <w:b w:val="0"/>
                <w:sz w:val="20"/>
                <w:szCs w:val="20"/>
              </w:rPr>
              <w:t>solutions</w:t>
            </w:r>
            <w:r w:rsidRPr="00E56765">
              <w:rPr>
                <w:b w:val="0"/>
                <w:spacing w:val="-1"/>
                <w:sz w:val="20"/>
                <w:szCs w:val="20"/>
              </w:rPr>
              <w:t xml:space="preserve"> </w:t>
            </w:r>
            <w:r w:rsidRPr="00E56765">
              <w:rPr>
                <w:b w:val="0"/>
                <w:sz w:val="20"/>
                <w:szCs w:val="20"/>
              </w:rPr>
              <w:t>to</w:t>
            </w:r>
            <w:r w:rsidRPr="00E56765">
              <w:rPr>
                <w:b w:val="0"/>
                <w:spacing w:val="-1"/>
                <w:sz w:val="20"/>
                <w:szCs w:val="20"/>
              </w:rPr>
              <w:t xml:space="preserve"> </w:t>
            </w:r>
            <w:r w:rsidRPr="00E56765">
              <w:rPr>
                <w:b w:val="0"/>
                <w:sz w:val="20"/>
                <w:szCs w:val="20"/>
              </w:rPr>
              <w:t>minimize</w:t>
            </w:r>
            <w:r w:rsidRPr="00E56765">
              <w:rPr>
                <w:b w:val="0"/>
                <w:spacing w:val="1"/>
                <w:sz w:val="20"/>
                <w:szCs w:val="20"/>
              </w:rPr>
              <w:t xml:space="preserve"> </w:t>
            </w:r>
            <w:r w:rsidRPr="00E56765">
              <w:rPr>
                <w:b w:val="0"/>
                <w:sz w:val="20"/>
                <w:szCs w:val="20"/>
              </w:rPr>
              <w:t>future</w:t>
            </w:r>
            <w:r w:rsidRPr="00E56765">
              <w:rPr>
                <w:b w:val="0"/>
                <w:spacing w:val="1"/>
                <w:sz w:val="20"/>
                <w:szCs w:val="20"/>
              </w:rPr>
              <w:t xml:space="preserve"> </w:t>
            </w:r>
            <w:r w:rsidRPr="00E56765">
              <w:rPr>
                <w:b w:val="0"/>
                <w:sz w:val="20"/>
                <w:szCs w:val="20"/>
              </w:rPr>
              <w:t>occurrence</w:t>
            </w:r>
          </w:p>
          <w:p w14:paraId="2F77B372" w14:textId="77777777" w:rsidR="00AE2914" w:rsidRPr="00E56765" w:rsidRDefault="00AE2914" w:rsidP="00AE2914">
            <w:pPr>
              <w:pStyle w:val="TableParagraph"/>
              <w:numPr>
                <w:ilvl w:val="0"/>
                <w:numId w:val="4"/>
              </w:numPr>
              <w:tabs>
                <w:tab w:val="left" w:pos="469"/>
              </w:tabs>
              <w:kinsoku w:val="0"/>
              <w:overflowPunct w:val="0"/>
              <w:spacing w:before="5" w:line="235" w:lineRule="auto"/>
              <w:ind w:right="702"/>
              <w:rPr>
                <w:b w:val="0"/>
                <w:sz w:val="20"/>
                <w:szCs w:val="20"/>
              </w:rPr>
            </w:pPr>
            <w:r w:rsidRPr="00E56765">
              <w:rPr>
                <w:b w:val="0"/>
                <w:sz w:val="20"/>
                <w:szCs w:val="20"/>
              </w:rPr>
              <w:t>Managing Challenging Behaviour – acting in a manner that is likely to</w:t>
            </w:r>
            <w:r w:rsidRPr="00E56765">
              <w:rPr>
                <w:b w:val="0"/>
                <w:spacing w:val="-53"/>
                <w:sz w:val="20"/>
                <w:szCs w:val="20"/>
              </w:rPr>
              <w:t xml:space="preserve"> </w:t>
            </w:r>
            <w:r w:rsidRPr="00E56765">
              <w:rPr>
                <w:b w:val="0"/>
                <w:sz w:val="20"/>
                <w:szCs w:val="20"/>
              </w:rPr>
              <w:t>promote</w:t>
            </w:r>
            <w:r w:rsidRPr="00E56765">
              <w:rPr>
                <w:b w:val="0"/>
                <w:spacing w:val="-2"/>
                <w:sz w:val="20"/>
                <w:szCs w:val="20"/>
              </w:rPr>
              <w:t xml:space="preserve"> </w:t>
            </w:r>
            <w:r w:rsidRPr="00E56765">
              <w:rPr>
                <w:b w:val="0"/>
                <w:sz w:val="20"/>
                <w:szCs w:val="20"/>
              </w:rPr>
              <w:t>calm</w:t>
            </w:r>
            <w:r w:rsidRPr="00E56765">
              <w:rPr>
                <w:b w:val="0"/>
                <w:spacing w:val="4"/>
                <w:sz w:val="20"/>
                <w:szCs w:val="20"/>
              </w:rPr>
              <w:t xml:space="preserve"> </w:t>
            </w:r>
            <w:r w:rsidRPr="00E56765">
              <w:rPr>
                <w:b w:val="0"/>
                <w:sz w:val="20"/>
                <w:szCs w:val="20"/>
              </w:rPr>
              <w:t>and</w:t>
            </w:r>
            <w:r w:rsidRPr="00E56765">
              <w:rPr>
                <w:b w:val="0"/>
                <w:spacing w:val="-1"/>
                <w:sz w:val="20"/>
                <w:szCs w:val="20"/>
              </w:rPr>
              <w:t xml:space="preserve"> </w:t>
            </w:r>
            <w:r w:rsidRPr="00E56765">
              <w:rPr>
                <w:b w:val="0"/>
                <w:sz w:val="20"/>
                <w:szCs w:val="20"/>
              </w:rPr>
              <w:t>reassurance</w:t>
            </w:r>
          </w:p>
          <w:p w14:paraId="1E2BEFD0" w14:textId="77777777" w:rsidR="00AE2914" w:rsidRPr="00E56765" w:rsidRDefault="00AE2914" w:rsidP="00AE2914">
            <w:pPr>
              <w:pStyle w:val="TableParagraph"/>
              <w:numPr>
                <w:ilvl w:val="0"/>
                <w:numId w:val="4"/>
              </w:numPr>
              <w:tabs>
                <w:tab w:val="left" w:pos="469"/>
              </w:tabs>
              <w:kinsoku w:val="0"/>
              <w:overflowPunct w:val="0"/>
              <w:spacing w:before="6" w:line="235" w:lineRule="auto"/>
              <w:ind w:right="105"/>
              <w:rPr>
                <w:b w:val="0"/>
                <w:sz w:val="20"/>
                <w:szCs w:val="20"/>
              </w:rPr>
            </w:pPr>
            <w:r w:rsidRPr="00E56765">
              <w:rPr>
                <w:b w:val="0"/>
                <w:sz w:val="20"/>
                <w:szCs w:val="20"/>
              </w:rPr>
              <w:t>Resilience –acts calmly during difficult circumstances and recovers quickly</w:t>
            </w:r>
            <w:r w:rsidRPr="00E56765">
              <w:rPr>
                <w:b w:val="0"/>
                <w:spacing w:val="-53"/>
                <w:sz w:val="20"/>
                <w:szCs w:val="20"/>
              </w:rPr>
              <w:t xml:space="preserve"> </w:t>
            </w:r>
            <w:r w:rsidRPr="00E56765">
              <w:rPr>
                <w:b w:val="0"/>
                <w:sz w:val="20"/>
                <w:szCs w:val="20"/>
              </w:rPr>
              <w:t>from</w:t>
            </w:r>
            <w:r w:rsidRPr="00E56765">
              <w:rPr>
                <w:b w:val="0"/>
                <w:spacing w:val="3"/>
                <w:sz w:val="20"/>
                <w:szCs w:val="20"/>
              </w:rPr>
              <w:t xml:space="preserve"> </w:t>
            </w:r>
            <w:r w:rsidRPr="00E56765">
              <w:rPr>
                <w:b w:val="0"/>
                <w:sz w:val="20"/>
                <w:szCs w:val="20"/>
              </w:rPr>
              <w:t>setbacks.</w:t>
            </w:r>
          </w:p>
          <w:p w14:paraId="169BB869" w14:textId="77777777" w:rsidR="009E4307" w:rsidRPr="00E56765" w:rsidRDefault="009E4307" w:rsidP="009E4307">
            <w:pPr>
              <w:numPr>
                <w:ilvl w:val="0"/>
                <w:numId w:val="4"/>
              </w:numPr>
              <w:rPr>
                <w:rFonts w:ascii="Arial" w:hAnsi="Arial" w:cs="Arial"/>
                <w:b w:val="0"/>
                <w:sz w:val="20"/>
                <w:szCs w:val="20"/>
              </w:rPr>
            </w:pPr>
            <w:r w:rsidRPr="00E56765">
              <w:rPr>
                <w:rFonts w:ascii="Arial" w:hAnsi="Arial" w:cs="Arial"/>
                <w:b w:val="0"/>
                <w:sz w:val="20"/>
                <w:szCs w:val="20"/>
              </w:rPr>
              <w:t>Able to use your own initiative and to a high degree of accuracy.</w:t>
            </w:r>
          </w:p>
          <w:p w14:paraId="6EFE504F" w14:textId="77777777" w:rsidR="009E4307" w:rsidRPr="00E56765" w:rsidRDefault="009E4307" w:rsidP="009E4307">
            <w:pPr>
              <w:numPr>
                <w:ilvl w:val="0"/>
                <w:numId w:val="4"/>
              </w:numPr>
              <w:rPr>
                <w:rFonts w:ascii="Arial" w:hAnsi="Arial" w:cs="Arial"/>
                <w:b w:val="0"/>
                <w:sz w:val="20"/>
                <w:szCs w:val="20"/>
              </w:rPr>
            </w:pPr>
            <w:r w:rsidRPr="00E56765">
              <w:rPr>
                <w:rFonts w:ascii="Arial" w:hAnsi="Arial" w:cs="Arial"/>
                <w:b w:val="0"/>
                <w:sz w:val="20"/>
                <w:szCs w:val="20"/>
              </w:rPr>
              <w:t>Ability to contribute to professional assessments.</w:t>
            </w:r>
          </w:p>
          <w:p w14:paraId="2D5BE16F" w14:textId="77777777" w:rsidR="009E4307" w:rsidRPr="00E56765" w:rsidRDefault="009E4307" w:rsidP="009E4307">
            <w:pPr>
              <w:numPr>
                <w:ilvl w:val="0"/>
                <w:numId w:val="4"/>
              </w:numPr>
              <w:rPr>
                <w:rFonts w:ascii="Arial" w:hAnsi="Arial" w:cs="Arial"/>
                <w:b w:val="0"/>
                <w:sz w:val="20"/>
                <w:szCs w:val="20"/>
              </w:rPr>
            </w:pPr>
            <w:r w:rsidRPr="00E56765">
              <w:rPr>
                <w:rFonts w:ascii="Arial" w:hAnsi="Arial" w:cs="Arial"/>
                <w:b w:val="0"/>
                <w:sz w:val="20"/>
                <w:szCs w:val="20"/>
              </w:rPr>
              <w:t xml:space="preserve">Emotional resilience in working with challenging behaviours, attitudes to authority and discipline </w:t>
            </w:r>
          </w:p>
          <w:p w14:paraId="38E4272E" w14:textId="77777777" w:rsidR="00F01CF2" w:rsidRPr="00E56765" w:rsidRDefault="00F01CF2" w:rsidP="00AE2914">
            <w:pPr>
              <w:numPr>
                <w:ilvl w:val="0"/>
                <w:numId w:val="4"/>
              </w:numPr>
              <w:rPr>
                <w:rFonts w:ascii="Arial" w:hAnsi="Arial" w:cs="Arial"/>
                <w:b w:val="0"/>
                <w:sz w:val="20"/>
                <w:szCs w:val="20"/>
              </w:rPr>
            </w:pPr>
            <w:r w:rsidRPr="00E56765">
              <w:rPr>
                <w:rFonts w:ascii="Arial" w:hAnsi="Arial" w:cs="Arial"/>
                <w:b w:val="0"/>
                <w:sz w:val="20"/>
                <w:szCs w:val="20"/>
              </w:rPr>
              <w:t>IT skills to enable affective use of computerised systems including e-mail and electronic case recording systems, and also to include competency in word processing, manipulating spreadsheets, and accessing information from databases and Internet.</w:t>
            </w:r>
          </w:p>
          <w:p w14:paraId="23BFF0F8" w14:textId="77777777" w:rsidR="00F3633A" w:rsidRPr="00BE7788" w:rsidRDefault="00F01CF2" w:rsidP="00AE2914">
            <w:pPr>
              <w:numPr>
                <w:ilvl w:val="0"/>
                <w:numId w:val="4"/>
              </w:numPr>
              <w:rPr>
                <w:rFonts w:cstheme="minorHAnsi"/>
                <w:i/>
              </w:rPr>
            </w:pPr>
            <w:r w:rsidRPr="00E56765">
              <w:rPr>
                <w:rFonts w:ascii="Arial" w:hAnsi="Arial" w:cs="Arial"/>
                <w:b w:val="0"/>
                <w:sz w:val="20"/>
                <w:szCs w:val="20"/>
              </w:rPr>
              <w:t>Ability to organise and prioritise personal workloads effectively and to meet necessary timescales.</w:t>
            </w:r>
          </w:p>
        </w:tc>
        <w:tc>
          <w:tcPr>
            <w:tcW w:w="1908" w:type="pct"/>
            <w:shd w:val="clear" w:color="auto" w:fill="EAF1DD" w:themeFill="accent3" w:themeFillTint="33"/>
          </w:tcPr>
          <w:p w14:paraId="158C2B18" w14:textId="77777777" w:rsidR="00F01CF2" w:rsidRPr="00E56765" w:rsidRDefault="00F01CF2" w:rsidP="00F01CF2">
            <w:pPr>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56765">
              <w:rPr>
                <w:rFonts w:ascii="Arial" w:hAnsi="Arial" w:cs="Arial"/>
                <w:sz w:val="20"/>
              </w:rPr>
              <w:lastRenderedPageBreak/>
              <w:t>Counselling skills</w:t>
            </w:r>
          </w:p>
          <w:p w14:paraId="3D5DF8C2" w14:textId="77777777" w:rsidR="00AE2914" w:rsidRPr="00E56765" w:rsidRDefault="00AE2914" w:rsidP="00F01CF2">
            <w:pPr>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56765">
              <w:rPr>
                <w:rFonts w:ascii="Arial" w:hAnsi="Arial" w:cs="Arial"/>
                <w:sz w:val="20"/>
              </w:rPr>
              <w:t>Use of careworks and liquid logic case management systems</w:t>
            </w:r>
          </w:p>
          <w:p w14:paraId="591CF76D" w14:textId="77777777" w:rsidR="0062024E" w:rsidRPr="00E56765" w:rsidRDefault="0081017C" w:rsidP="00F01CF2">
            <w:pPr>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56765">
              <w:rPr>
                <w:rFonts w:ascii="Arial" w:hAnsi="Arial" w:cs="Arial"/>
                <w:sz w:val="20"/>
              </w:rPr>
              <w:t>Understanding of a Strengths in Relationship practice model</w:t>
            </w:r>
          </w:p>
          <w:p w14:paraId="474CFF57" w14:textId="77777777" w:rsidR="00EA1954" w:rsidRPr="00BE7788" w:rsidRDefault="00EA1954" w:rsidP="00F01CF2">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rPr>
            </w:pPr>
          </w:p>
        </w:tc>
      </w:tr>
      <w:tr w:rsidR="00196F91" w:rsidRPr="00D44C3A" w14:paraId="65AD6E23" w14:textId="77777777" w:rsidTr="00F769F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92" w:type="pct"/>
          </w:tcPr>
          <w:p w14:paraId="629AB64E" w14:textId="77777777" w:rsidR="00B6345A" w:rsidRPr="00BE7788" w:rsidRDefault="00196F91" w:rsidP="0092284B">
            <w:pPr>
              <w:rPr>
                <w:rFonts w:cstheme="minorHAnsi"/>
                <w:sz w:val="24"/>
                <w:szCs w:val="24"/>
              </w:rPr>
            </w:pPr>
            <w:r w:rsidRPr="00BE7788">
              <w:rPr>
                <w:rFonts w:cstheme="minorHAnsi"/>
                <w:sz w:val="24"/>
                <w:szCs w:val="24"/>
              </w:rPr>
              <w:t>Professional Qualifications/Training/Registrations required by law, and/or essential for the performance of the role</w:t>
            </w:r>
          </w:p>
          <w:p w14:paraId="6450B85C" w14:textId="77777777" w:rsidR="00273D42" w:rsidRPr="00E56765" w:rsidRDefault="00AB2CC7" w:rsidP="00BE7788">
            <w:pPr>
              <w:pStyle w:val="ListParagraph"/>
              <w:numPr>
                <w:ilvl w:val="0"/>
                <w:numId w:val="22"/>
              </w:numPr>
              <w:rPr>
                <w:rFonts w:ascii="Arial" w:hAnsi="Arial" w:cs="Arial"/>
                <w:b w:val="0"/>
                <w:sz w:val="20"/>
                <w:szCs w:val="20"/>
              </w:rPr>
            </w:pPr>
            <w:r w:rsidRPr="00E56765">
              <w:rPr>
                <w:rFonts w:ascii="Arial" w:hAnsi="Arial" w:cs="Arial"/>
                <w:b w:val="0"/>
                <w:sz w:val="20"/>
                <w:szCs w:val="20"/>
              </w:rPr>
              <w:t>Relevant l</w:t>
            </w:r>
            <w:r w:rsidR="00435806" w:rsidRPr="00E56765">
              <w:rPr>
                <w:rFonts w:ascii="Arial" w:hAnsi="Arial" w:cs="Arial"/>
                <w:b w:val="0"/>
                <w:sz w:val="20"/>
                <w:szCs w:val="20"/>
              </w:rPr>
              <w:t>evel 3 qualification</w:t>
            </w:r>
            <w:r w:rsidR="00803755" w:rsidRPr="00E56765">
              <w:rPr>
                <w:rFonts w:ascii="Arial" w:hAnsi="Arial" w:cs="Arial"/>
                <w:b w:val="0"/>
                <w:sz w:val="20"/>
                <w:szCs w:val="20"/>
              </w:rPr>
              <w:t xml:space="preserve"> </w:t>
            </w:r>
            <w:r w:rsidR="00BE7788" w:rsidRPr="00E56765">
              <w:rPr>
                <w:rFonts w:ascii="Arial" w:hAnsi="Arial" w:cs="Arial"/>
                <w:b w:val="0"/>
                <w:sz w:val="20"/>
                <w:szCs w:val="20"/>
              </w:rPr>
              <w:t xml:space="preserve">in working with children, young people and their families. </w:t>
            </w:r>
          </w:p>
        </w:tc>
        <w:tc>
          <w:tcPr>
            <w:tcW w:w="1908" w:type="pct"/>
            <w:shd w:val="clear" w:color="auto" w:fill="EAF1DD" w:themeFill="accent3" w:themeFillTint="33"/>
          </w:tcPr>
          <w:p w14:paraId="07BD7C17" w14:textId="77777777" w:rsidR="00B6345A" w:rsidRPr="00D44C3A" w:rsidRDefault="00B6345A" w:rsidP="0092284B">
            <w:pPr>
              <w:ind w:left="176" w:hanging="1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4E2998" w14:textId="77777777" w:rsidR="00EA1954" w:rsidRPr="00D44C3A" w:rsidRDefault="00EA1954" w:rsidP="0092284B">
            <w:pPr>
              <w:ind w:left="176" w:hanging="1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9E5847" w14:textId="77777777" w:rsidR="00EA1954" w:rsidRPr="00D44C3A" w:rsidRDefault="00EA1954" w:rsidP="00344D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96F91" w:rsidRPr="00D44C3A" w14:paraId="2A66159F" w14:textId="77777777" w:rsidTr="00F769F4">
        <w:trPr>
          <w:trHeight w:val="397"/>
        </w:trPr>
        <w:tc>
          <w:tcPr>
            <w:cnfStyle w:val="001000000000" w:firstRow="0" w:lastRow="0" w:firstColumn="1" w:lastColumn="0" w:oddVBand="0" w:evenVBand="0" w:oddHBand="0" w:evenHBand="0" w:firstRowFirstColumn="0" w:firstRowLastColumn="0" w:lastRowFirstColumn="0" w:lastRowLastColumn="0"/>
            <w:tcW w:w="3092" w:type="pct"/>
          </w:tcPr>
          <w:p w14:paraId="49672675" w14:textId="77777777" w:rsidR="00B6345A" w:rsidRPr="00BE7788" w:rsidRDefault="00196F91" w:rsidP="0092284B">
            <w:pPr>
              <w:rPr>
                <w:rFonts w:cstheme="minorHAnsi"/>
                <w:sz w:val="24"/>
                <w:szCs w:val="24"/>
              </w:rPr>
            </w:pPr>
            <w:r w:rsidRPr="00BE7788">
              <w:rPr>
                <w:rFonts w:cstheme="minorHAnsi"/>
                <w:sz w:val="24"/>
                <w:szCs w:val="24"/>
              </w:rPr>
              <w:t>Other Requirements</w:t>
            </w:r>
          </w:p>
          <w:p w14:paraId="153B2601" w14:textId="77777777" w:rsidR="00E5132D" w:rsidRPr="00E56765" w:rsidRDefault="00E5132D" w:rsidP="00E5132D">
            <w:pPr>
              <w:numPr>
                <w:ilvl w:val="0"/>
                <w:numId w:val="7"/>
              </w:numPr>
              <w:rPr>
                <w:rFonts w:ascii="Arial" w:hAnsi="Arial" w:cs="Arial"/>
                <w:b w:val="0"/>
                <w:sz w:val="20"/>
                <w:szCs w:val="20"/>
              </w:rPr>
            </w:pPr>
            <w:r w:rsidRPr="00E56765">
              <w:rPr>
                <w:rFonts w:ascii="Arial" w:hAnsi="Arial" w:cs="Arial"/>
                <w:b w:val="0"/>
                <w:sz w:val="20"/>
                <w:szCs w:val="20"/>
              </w:rPr>
              <w:t xml:space="preserve">Ability to meet the travel needs of the post. </w:t>
            </w:r>
          </w:p>
          <w:p w14:paraId="192DC37E" w14:textId="53BBC1B1" w:rsidR="00520A5A" w:rsidRPr="00D44C3A" w:rsidRDefault="00E5132D" w:rsidP="00E5132D">
            <w:pPr>
              <w:numPr>
                <w:ilvl w:val="0"/>
                <w:numId w:val="7"/>
              </w:numPr>
              <w:rPr>
                <w:rFonts w:ascii="Arial" w:hAnsi="Arial" w:cs="Arial"/>
              </w:rPr>
            </w:pPr>
            <w:r w:rsidRPr="00E56765">
              <w:rPr>
                <w:rFonts w:ascii="Arial" w:hAnsi="Arial" w:cs="Arial"/>
                <w:b w:val="0"/>
                <w:sz w:val="20"/>
                <w:szCs w:val="20"/>
              </w:rPr>
              <w:t xml:space="preserve">Ability to work outside of normal business hours. </w:t>
            </w:r>
            <w:r w:rsidR="00AE2914" w:rsidRPr="00E56765">
              <w:rPr>
                <w:rFonts w:ascii="Arial" w:hAnsi="Arial" w:cs="Arial"/>
                <w:b w:val="0"/>
                <w:sz w:val="20"/>
                <w:szCs w:val="20"/>
              </w:rPr>
              <w:t xml:space="preserve">A pattern of availability specific to the post, </w:t>
            </w:r>
            <w:r w:rsidR="009D4498" w:rsidRPr="00E56765">
              <w:rPr>
                <w:rFonts w:ascii="Arial" w:hAnsi="Arial" w:cs="Arial"/>
                <w:b w:val="0"/>
                <w:sz w:val="20"/>
                <w:szCs w:val="20"/>
              </w:rPr>
              <w:t>this</w:t>
            </w:r>
            <w:r w:rsidRPr="00E56765">
              <w:rPr>
                <w:rFonts w:ascii="Arial" w:hAnsi="Arial" w:cs="Arial"/>
                <w:b w:val="0"/>
                <w:sz w:val="20"/>
                <w:szCs w:val="20"/>
              </w:rPr>
              <w:t xml:space="preserve"> post requires </w:t>
            </w:r>
            <w:r w:rsidR="00AE2914" w:rsidRPr="00E56765">
              <w:rPr>
                <w:rFonts w:ascii="Arial" w:hAnsi="Arial" w:cs="Arial"/>
                <w:b w:val="0"/>
                <w:sz w:val="20"/>
                <w:szCs w:val="20"/>
              </w:rPr>
              <w:t xml:space="preserve">daytime </w:t>
            </w:r>
            <w:r w:rsidRPr="00E56765">
              <w:rPr>
                <w:rFonts w:ascii="Arial" w:hAnsi="Arial" w:cs="Arial"/>
                <w:b w:val="0"/>
                <w:sz w:val="20"/>
                <w:szCs w:val="20"/>
              </w:rPr>
              <w:t>weekend and evening working.</w:t>
            </w:r>
          </w:p>
        </w:tc>
        <w:tc>
          <w:tcPr>
            <w:tcW w:w="1908" w:type="pct"/>
            <w:shd w:val="clear" w:color="auto" w:fill="EAF1DD" w:themeFill="accent3" w:themeFillTint="33"/>
          </w:tcPr>
          <w:p w14:paraId="0BB1650F" w14:textId="77777777" w:rsidR="00B6345A" w:rsidRPr="00D44C3A" w:rsidRDefault="00B6345A" w:rsidP="0092284B">
            <w:pPr>
              <w:ind w:left="176" w:hanging="14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7EB157" w14:textId="77777777" w:rsidR="00EA1954" w:rsidRPr="00D44C3A" w:rsidRDefault="00EA1954" w:rsidP="00E5132D">
            <w:pPr>
              <w:pStyle w:val="ListParagraph"/>
              <w:ind w:left="17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C25F8" w:rsidRPr="00D44C3A" w14:paraId="2943153D" w14:textId="77777777" w:rsidTr="00F769F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92" w:type="pct"/>
            <w:vAlign w:val="center"/>
          </w:tcPr>
          <w:p w14:paraId="29584563" w14:textId="77777777" w:rsidR="00DC25F8" w:rsidRPr="00D44C3A" w:rsidRDefault="00DC25F8" w:rsidP="0092284B">
            <w:pPr>
              <w:rPr>
                <w:rFonts w:ascii="Arial" w:hAnsi="Arial" w:cs="Arial"/>
                <w:sz w:val="24"/>
                <w:szCs w:val="24"/>
              </w:rPr>
            </w:pPr>
            <w:r w:rsidRPr="00D44C3A">
              <w:rPr>
                <w:rFonts w:ascii="Arial" w:hAnsi="Arial" w:cs="Arial"/>
                <w:sz w:val="24"/>
                <w:szCs w:val="24"/>
              </w:rPr>
              <w:t xml:space="preserve">Behaviours </w:t>
            </w:r>
          </w:p>
        </w:tc>
        <w:tc>
          <w:tcPr>
            <w:tcW w:w="1908" w:type="pct"/>
            <w:shd w:val="clear" w:color="auto" w:fill="EAF1DD" w:themeFill="accent3" w:themeFillTint="33"/>
            <w:vAlign w:val="center"/>
          </w:tcPr>
          <w:p w14:paraId="3A6AAB86" w14:textId="77777777" w:rsidR="00DC25F8" w:rsidRPr="00D44C3A" w:rsidRDefault="00F22FBA" w:rsidP="009228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3" w:history="1">
              <w:r w:rsidR="00DC25F8" w:rsidRPr="00D44C3A">
                <w:rPr>
                  <w:rStyle w:val="Hyperlink"/>
                  <w:rFonts w:ascii="Arial" w:hAnsi="Arial" w:cs="Arial"/>
                  <w:sz w:val="24"/>
                  <w:szCs w:val="24"/>
                </w:rPr>
                <w:t>Link</w:t>
              </w:r>
            </w:hyperlink>
          </w:p>
        </w:tc>
      </w:tr>
    </w:tbl>
    <w:p w14:paraId="0D928BAC" w14:textId="77777777" w:rsidR="0007676D" w:rsidRPr="00D44C3A" w:rsidRDefault="00520A5A" w:rsidP="00F22897">
      <w:pPr>
        <w:rPr>
          <w:rFonts w:ascii="Arial" w:hAnsi="Arial" w:cs="Arial"/>
          <w:color w:val="FF0000"/>
          <w:sz w:val="18"/>
          <w:szCs w:val="18"/>
        </w:rPr>
      </w:pPr>
      <w:r w:rsidRPr="00D44C3A">
        <w:rPr>
          <w:rFonts w:ascii="Arial" w:hAnsi="Arial" w:cs="Arial"/>
          <w:sz w:val="20"/>
          <w:szCs w:val="20"/>
        </w:rPr>
        <w:br/>
        <w:t>NB – Assessment criteria for recruitment will be notified separately.</w:t>
      </w:r>
      <w:r w:rsidRPr="00D44C3A">
        <w:rPr>
          <w:rFonts w:ascii="Arial" w:hAnsi="Arial" w:cs="Arial"/>
          <w:sz w:val="20"/>
          <w:szCs w:val="20"/>
        </w:rPr>
        <w:br/>
      </w:r>
      <w:r w:rsidRPr="00D44C3A">
        <w:rPr>
          <w:rFonts w:ascii="Arial" w:hAnsi="Arial"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07676D" w:rsidRPr="00D44C3A" w:rsidSect="003918AA">
      <w:headerReference w:type="even" r:id="rId14"/>
      <w:headerReference w:type="default" r:id="rId15"/>
      <w:footerReference w:type="even" r:id="rId16"/>
      <w:footerReference w:type="default" r:id="rId17"/>
      <w:headerReference w:type="first" r:id="rId18"/>
      <w:footerReference w:type="first" r:id="rId19"/>
      <w:pgSz w:w="11906" w:h="16838"/>
      <w:pgMar w:top="794" w:right="794" w:bottom="794" w:left="794" w:header="37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CE42" w14:textId="77777777" w:rsidR="006A5860" w:rsidRDefault="006A5860" w:rsidP="003E2AA5">
      <w:pPr>
        <w:spacing w:after="0" w:line="240" w:lineRule="auto"/>
      </w:pPr>
      <w:r>
        <w:separator/>
      </w:r>
    </w:p>
  </w:endnote>
  <w:endnote w:type="continuationSeparator" w:id="0">
    <w:p w14:paraId="3A688D89" w14:textId="77777777" w:rsidR="006A5860" w:rsidRDefault="006A5860" w:rsidP="003E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C0D4" w14:textId="77777777" w:rsidR="00BA0756" w:rsidRDefault="00BA0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B61BB" w14:textId="77777777" w:rsidR="00A909D0" w:rsidRDefault="00A909D0">
    <w:pPr>
      <w:pStyle w:val="Footer"/>
    </w:pPr>
    <w:r>
      <w:rPr>
        <w:noProof/>
        <w:lang w:eastAsia="en-GB"/>
      </w:rPr>
      <mc:AlternateContent>
        <mc:Choice Requires="wps">
          <w:drawing>
            <wp:anchor distT="0" distB="0" distL="114300" distR="114300" simplePos="0" relativeHeight="251661312" behindDoc="0" locked="0" layoutInCell="0" allowOverlap="1" wp14:anchorId="6AF18A54" wp14:editId="4F54AE74">
              <wp:simplePos x="0" y="0"/>
              <wp:positionH relativeFrom="page">
                <wp:posOffset>0</wp:posOffset>
              </wp:positionH>
              <wp:positionV relativeFrom="page">
                <wp:posOffset>10228580</wp:posOffset>
              </wp:positionV>
              <wp:extent cx="7560310" cy="273050"/>
              <wp:effectExtent l="0" t="0" r="0" b="12700"/>
              <wp:wrapNone/>
              <wp:docPr id="3" name="MSIPCM170b4796b05abf4fbcb03211"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81A7E" w14:textId="77777777" w:rsidR="00A909D0" w:rsidRPr="009E4307" w:rsidRDefault="009E4307" w:rsidP="009E4307">
                          <w:pPr>
                            <w:spacing w:after="0"/>
                            <w:jc w:val="center"/>
                            <w:rPr>
                              <w:rFonts w:ascii="Calibri" w:hAnsi="Calibri" w:cs="Calibri"/>
                              <w:color w:val="FF0000"/>
                              <w:sz w:val="20"/>
                            </w:rPr>
                          </w:pPr>
                          <w:r w:rsidRPr="009E4307">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70b4796b05abf4fbcb03211" o:spid="_x0000_s1026" type="#_x0000_t202" alt="{&quot;HashCode&quot;:-27485075,&quot;Height&quot;:841.0,&quot;Width&quot;:595.0,&quot;Placement&quot;:&quot;Footer&quot;,&quot;Index&quot;:&quot;Primary&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" o:allowincell="f" filled="f" stroked="f" strokeweight=".5pt">
              <v:textbox inset=",0,,0">
                <w:txbxContent>
                  <w:p w:rsidR="00A909D0" w:rsidRPr="009E4307" w:rsidRDefault="009E4307" w:rsidP="009E4307">
                    <w:pPr>
                      <w:spacing w:after="0"/>
                      <w:jc w:val="center"/>
                      <w:rPr>
                        <w:rFonts w:ascii="Calibri" w:hAnsi="Calibri" w:cs="Calibri"/>
                        <w:color w:val="FF0000"/>
                        <w:sz w:val="20"/>
                      </w:rPr>
                    </w:pPr>
                    <w:r w:rsidRPr="009E4307">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4A5C" w14:textId="77777777" w:rsidR="00BA0756" w:rsidRDefault="00BA0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E766" w14:textId="77777777" w:rsidR="006A5860" w:rsidRDefault="006A5860" w:rsidP="003E2AA5">
      <w:pPr>
        <w:spacing w:after="0" w:line="240" w:lineRule="auto"/>
      </w:pPr>
      <w:r>
        <w:separator/>
      </w:r>
    </w:p>
  </w:footnote>
  <w:footnote w:type="continuationSeparator" w:id="0">
    <w:p w14:paraId="66C92B95" w14:textId="77777777" w:rsidR="006A5860" w:rsidRDefault="006A5860" w:rsidP="003E2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F7AE" w14:textId="77777777" w:rsidR="003E2AA5" w:rsidRDefault="00F22FBA">
    <w:pPr>
      <w:pStyle w:val="Header"/>
    </w:pPr>
    <w:r>
      <w:rPr>
        <w:noProof/>
        <w:lang w:eastAsia="en-GB"/>
      </w:rPr>
      <w:pict w14:anchorId="79D84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0658" o:spid="_x0000_s2062" type="#_x0000_t75" style="position:absolute;margin-left:0;margin-top:0;width:595.45pt;height:841.9pt;z-index:-251657216;mso-position-horizontal:center;mso-position-horizontal-relative:margin;mso-position-vertical:center;mso-position-vertical-relative:margin" o:allowincell="f">
          <v:imagedata r:id="rId1" o:title="NYCC A4 letter template col_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3C3F" w14:textId="77777777" w:rsidR="00F3142C" w:rsidRDefault="003918AA">
    <w:pPr>
      <w:pStyle w:val="Header"/>
    </w:pPr>
    <w:r>
      <w:rPr>
        <w:noProof/>
        <w:lang w:eastAsia="en-GB"/>
      </w:rPr>
      <w:drawing>
        <wp:anchor distT="0" distB="0" distL="114300" distR="114300" simplePos="0" relativeHeight="251660288" behindDoc="1" locked="0" layoutInCell="1" allowOverlap="1" wp14:anchorId="7913A9AD" wp14:editId="02615474">
          <wp:simplePos x="504825" y="2695575"/>
          <wp:positionH relativeFrom="column">
            <wp:align>center</wp:align>
          </wp:positionH>
          <wp:positionV relativeFrom="page">
            <wp:align>top</wp:align>
          </wp:positionV>
          <wp:extent cx="7531200" cy="240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200" cy="240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75D1" w14:textId="77777777" w:rsidR="003E2AA5" w:rsidRDefault="00F22FBA">
    <w:pPr>
      <w:pStyle w:val="Header"/>
    </w:pPr>
    <w:r>
      <w:rPr>
        <w:noProof/>
        <w:lang w:eastAsia="en-GB"/>
      </w:rPr>
      <w:pict w14:anchorId="7EB58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0657" o:spid="_x0000_s2061" type="#_x0000_t75" style="position:absolute;margin-left:0;margin-top:0;width:595.45pt;height:841.9pt;z-index:-251658240;mso-position-horizontal:center;mso-position-horizontal-relative:margin;mso-position-vertical:center;mso-position-vertical-relative:margin" o:allowincell="f">
          <v:imagedata r:id="rId1" o:title="NYCC A4 letter template col_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15" w:hanging="284"/>
      </w:pPr>
      <w:rPr>
        <w:rFonts w:ascii="Symbol" w:hAnsi="Symbol" w:cs="Symbol"/>
        <w:b w:val="0"/>
        <w:bCs w:val="0"/>
        <w:i w:val="0"/>
        <w:iCs w:val="0"/>
        <w:w w:val="99"/>
        <w:sz w:val="20"/>
        <w:szCs w:val="20"/>
      </w:rPr>
    </w:lvl>
    <w:lvl w:ilvl="1">
      <w:numFmt w:val="bullet"/>
      <w:lvlText w:val="•"/>
      <w:lvlJc w:val="left"/>
      <w:pPr>
        <w:ind w:left="1429" w:hanging="284"/>
      </w:pPr>
    </w:lvl>
    <w:lvl w:ilvl="2">
      <w:numFmt w:val="bullet"/>
      <w:lvlText w:val="•"/>
      <w:lvlJc w:val="left"/>
      <w:pPr>
        <w:ind w:left="2439" w:hanging="284"/>
      </w:pPr>
    </w:lvl>
    <w:lvl w:ilvl="3">
      <w:numFmt w:val="bullet"/>
      <w:lvlText w:val="•"/>
      <w:lvlJc w:val="left"/>
      <w:pPr>
        <w:ind w:left="3449" w:hanging="284"/>
      </w:pPr>
    </w:lvl>
    <w:lvl w:ilvl="4">
      <w:numFmt w:val="bullet"/>
      <w:lvlText w:val="•"/>
      <w:lvlJc w:val="left"/>
      <w:pPr>
        <w:ind w:left="4458" w:hanging="284"/>
      </w:pPr>
    </w:lvl>
    <w:lvl w:ilvl="5">
      <w:numFmt w:val="bullet"/>
      <w:lvlText w:val="•"/>
      <w:lvlJc w:val="left"/>
      <w:pPr>
        <w:ind w:left="5468" w:hanging="284"/>
      </w:pPr>
    </w:lvl>
    <w:lvl w:ilvl="6">
      <w:numFmt w:val="bullet"/>
      <w:lvlText w:val="•"/>
      <w:lvlJc w:val="left"/>
      <w:pPr>
        <w:ind w:left="6478" w:hanging="284"/>
      </w:pPr>
    </w:lvl>
    <w:lvl w:ilvl="7">
      <w:numFmt w:val="bullet"/>
      <w:lvlText w:val="•"/>
      <w:lvlJc w:val="left"/>
      <w:pPr>
        <w:ind w:left="7487" w:hanging="284"/>
      </w:pPr>
    </w:lvl>
    <w:lvl w:ilvl="8">
      <w:numFmt w:val="bullet"/>
      <w:lvlText w:val="•"/>
      <w:lvlJc w:val="left"/>
      <w:pPr>
        <w:ind w:left="8497" w:hanging="284"/>
      </w:pPr>
    </w:lvl>
  </w:abstractNum>
  <w:abstractNum w:abstractNumId="1" w15:restartNumberingAfterBreak="0">
    <w:nsid w:val="0000040A"/>
    <w:multiLevelType w:val="multilevel"/>
    <w:tmpl w:val="0000088D"/>
    <w:lvl w:ilvl="0">
      <w:numFmt w:val="bullet"/>
      <w:lvlText w:val=""/>
      <w:lvlJc w:val="left"/>
      <w:pPr>
        <w:ind w:left="468" w:hanging="361"/>
      </w:pPr>
      <w:rPr>
        <w:rFonts w:ascii="Symbol" w:hAnsi="Symbol" w:cs="Symbol"/>
        <w:w w:val="99"/>
      </w:rPr>
    </w:lvl>
    <w:lvl w:ilvl="1">
      <w:numFmt w:val="bullet"/>
      <w:lvlText w:val="•"/>
      <w:lvlJc w:val="left"/>
      <w:pPr>
        <w:ind w:left="1143" w:hanging="361"/>
      </w:pPr>
    </w:lvl>
    <w:lvl w:ilvl="2">
      <w:numFmt w:val="bullet"/>
      <w:lvlText w:val="•"/>
      <w:lvlJc w:val="left"/>
      <w:pPr>
        <w:ind w:left="1827" w:hanging="361"/>
      </w:pPr>
    </w:lvl>
    <w:lvl w:ilvl="3">
      <w:numFmt w:val="bullet"/>
      <w:lvlText w:val="•"/>
      <w:lvlJc w:val="left"/>
      <w:pPr>
        <w:ind w:left="2510" w:hanging="361"/>
      </w:pPr>
    </w:lvl>
    <w:lvl w:ilvl="4">
      <w:numFmt w:val="bullet"/>
      <w:lvlText w:val="•"/>
      <w:lvlJc w:val="left"/>
      <w:pPr>
        <w:ind w:left="3194" w:hanging="361"/>
      </w:pPr>
    </w:lvl>
    <w:lvl w:ilvl="5">
      <w:numFmt w:val="bullet"/>
      <w:lvlText w:val="•"/>
      <w:lvlJc w:val="left"/>
      <w:pPr>
        <w:ind w:left="3877" w:hanging="361"/>
      </w:pPr>
    </w:lvl>
    <w:lvl w:ilvl="6">
      <w:numFmt w:val="bullet"/>
      <w:lvlText w:val="•"/>
      <w:lvlJc w:val="left"/>
      <w:pPr>
        <w:ind w:left="4561" w:hanging="361"/>
      </w:pPr>
    </w:lvl>
    <w:lvl w:ilvl="7">
      <w:numFmt w:val="bullet"/>
      <w:lvlText w:val="•"/>
      <w:lvlJc w:val="left"/>
      <w:pPr>
        <w:ind w:left="5244" w:hanging="361"/>
      </w:pPr>
    </w:lvl>
    <w:lvl w:ilvl="8">
      <w:numFmt w:val="bullet"/>
      <w:lvlText w:val="•"/>
      <w:lvlJc w:val="left"/>
      <w:pPr>
        <w:ind w:left="5928" w:hanging="361"/>
      </w:pPr>
    </w:lvl>
  </w:abstractNum>
  <w:abstractNum w:abstractNumId="2" w15:restartNumberingAfterBreak="0">
    <w:nsid w:val="0000040B"/>
    <w:multiLevelType w:val="multilevel"/>
    <w:tmpl w:val="0000088E"/>
    <w:lvl w:ilvl="0">
      <w:numFmt w:val="bullet"/>
      <w:lvlText w:val=""/>
      <w:lvlJc w:val="left"/>
      <w:pPr>
        <w:ind w:left="333" w:hanging="226"/>
      </w:pPr>
      <w:rPr>
        <w:rFonts w:ascii="Symbol" w:hAnsi="Symbol" w:cs="Symbol"/>
        <w:b w:val="0"/>
        <w:bCs w:val="0"/>
        <w:i w:val="0"/>
        <w:iCs w:val="0"/>
        <w:w w:val="99"/>
        <w:sz w:val="20"/>
        <w:szCs w:val="20"/>
      </w:rPr>
    </w:lvl>
    <w:lvl w:ilvl="1">
      <w:numFmt w:val="bullet"/>
      <w:lvlText w:val="•"/>
      <w:lvlJc w:val="left"/>
      <w:pPr>
        <w:ind w:left="602" w:hanging="226"/>
      </w:pPr>
    </w:lvl>
    <w:lvl w:ilvl="2">
      <w:numFmt w:val="bullet"/>
      <w:lvlText w:val="•"/>
      <w:lvlJc w:val="left"/>
      <w:pPr>
        <w:ind w:left="865" w:hanging="226"/>
      </w:pPr>
    </w:lvl>
    <w:lvl w:ilvl="3">
      <w:numFmt w:val="bullet"/>
      <w:lvlText w:val="•"/>
      <w:lvlJc w:val="left"/>
      <w:pPr>
        <w:ind w:left="1127" w:hanging="226"/>
      </w:pPr>
    </w:lvl>
    <w:lvl w:ilvl="4">
      <w:numFmt w:val="bullet"/>
      <w:lvlText w:val="•"/>
      <w:lvlJc w:val="left"/>
      <w:pPr>
        <w:ind w:left="1390" w:hanging="226"/>
      </w:pPr>
    </w:lvl>
    <w:lvl w:ilvl="5">
      <w:numFmt w:val="bullet"/>
      <w:lvlText w:val="•"/>
      <w:lvlJc w:val="left"/>
      <w:pPr>
        <w:ind w:left="1653" w:hanging="226"/>
      </w:pPr>
    </w:lvl>
    <w:lvl w:ilvl="6">
      <w:numFmt w:val="bullet"/>
      <w:lvlText w:val="•"/>
      <w:lvlJc w:val="left"/>
      <w:pPr>
        <w:ind w:left="1915" w:hanging="226"/>
      </w:pPr>
    </w:lvl>
    <w:lvl w:ilvl="7">
      <w:numFmt w:val="bullet"/>
      <w:lvlText w:val="•"/>
      <w:lvlJc w:val="left"/>
      <w:pPr>
        <w:ind w:left="2178" w:hanging="226"/>
      </w:pPr>
    </w:lvl>
    <w:lvl w:ilvl="8">
      <w:numFmt w:val="bullet"/>
      <w:lvlText w:val="•"/>
      <w:lvlJc w:val="left"/>
      <w:pPr>
        <w:ind w:left="2440" w:hanging="226"/>
      </w:pPr>
    </w:lvl>
  </w:abstractNum>
  <w:abstractNum w:abstractNumId="3" w15:restartNumberingAfterBreak="0">
    <w:nsid w:val="0000040C"/>
    <w:multiLevelType w:val="multilevel"/>
    <w:tmpl w:val="0000088F"/>
    <w:lvl w:ilvl="0">
      <w:numFmt w:val="bullet"/>
      <w:lvlText w:val=""/>
      <w:lvlJc w:val="left"/>
      <w:pPr>
        <w:ind w:left="468" w:hanging="361"/>
      </w:pPr>
      <w:rPr>
        <w:rFonts w:ascii="Symbol" w:hAnsi="Symbol" w:cs="Symbol"/>
        <w:w w:val="99"/>
      </w:rPr>
    </w:lvl>
    <w:lvl w:ilvl="1">
      <w:numFmt w:val="bullet"/>
      <w:lvlText w:val="•"/>
      <w:lvlJc w:val="left"/>
      <w:pPr>
        <w:ind w:left="1143" w:hanging="361"/>
      </w:pPr>
    </w:lvl>
    <w:lvl w:ilvl="2">
      <w:numFmt w:val="bullet"/>
      <w:lvlText w:val="•"/>
      <w:lvlJc w:val="left"/>
      <w:pPr>
        <w:ind w:left="1827" w:hanging="361"/>
      </w:pPr>
    </w:lvl>
    <w:lvl w:ilvl="3">
      <w:numFmt w:val="bullet"/>
      <w:lvlText w:val="•"/>
      <w:lvlJc w:val="left"/>
      <w:pPr>
        <w:ind w:left="2510" w:hanging="361"/>
      </w:pPr>
    </w:lvl>
    <w:lvl w:ilvl="4">
      <w:numFmt w:val="bullet"/>
      <w:lvlText w:val="•"/>
      <w:lvlJc w:val="left"/>
      <w:pPr>
        <w:ind w:left="3194" w:hanging="361"/>
      </w:pPr>
    </w:lvl>
    <w:lvl w:ilvl="5">
      <w:numFmt w:val="bullet"/>
      <w:lvlText w:val="•"/>
      <w:lvlJc w:val="left"/>
      <w:pPr>
        <w:ind w:left="3877" w:hanging="361"/>
      </w:pPr>
    </w:lvl>
    <w:lvl w:ilvl="6">
      <w:numFmt w:val="bullet"/>
      <w:lvlText w:val="•"/>
      <w:lvlJc w:val="left"/>
      <w:pPr>
        <w:ind w:left="4561" w:hanging="361"/>
      </w:pPr>
    </w:lvl>
    <w:lvl w:ilvl="7">
      <w:numFmt w:val="bullet"/>
      <w:lvlText w:val="•"/>
      <w:lvlJc w:val="left"/>
      <w:pPr>
        <w:ind w:left="5244" w:hanging="361"/>
      </w:pPr>
    </w:lvl>
    <w:lvl w:ilvl="8">
      <w:numFmt w:val="bullet"/>
      <w:lvlText w:val="•"/>
      <w:lvlJc w:val="left"/>
      <w:pPr>
        <w:ind w:left="5928" w:hanging="361"/>
      </w:pPr>
    </w:lvl>
  </w:abstractNum>
  <w:abstractNum w:abstractNumId="4" w15:restartNumberingAfterBreak="0">
    <w:nsid w:val="0000040E"/>
    <w:multiLevelType w:val="multilevel"/>
    <w:tmpl w:val="00000891"/>
    <w:lvl w:ilvl="0">
      <w:numFmt w:val="bullet"/>
      <w:lvlText w:val=""/>
      <w:lvlJc w:val="left"/>
      <w:pPr>
        <w:ind w:left="468" w:hanging="361"/>
      </w:pPr>
      <w:rPr>
        <w:rFonts w:ascii="Symbol" w:hAnsi="Symbol" w:cs="Symbol"/>
        <w:b w:val="0"/>
        <w:bCs w:val="0"/>
        <w:i w:val="0"/>
        <w:iCs w:val="0"/>
        <w:w w:val="100"/>
        <w:sz w:val="22"/>
        <w:szCs w:val="22"/>
      </w:rPr>
    </w:lvl>
    <w:lvl w:ilvl="1">
      <w:numFmt w:val="bullet"/>
      <w:lvlText w:val="•"/>
      <w:lvlJc w:val="left"/>
      <w:pPr>
        <w:ind w:left="1143" w:hanging="361"/>
      </w:pPr>
    </w:lvl>
    <w:lvl w:ilvl="2">
      <w:numFmt w:val="bullet"/>
      <w:lvlText w:val="•"/>
      <w:lvlJc w:val="left"/>
      <w:pPr>
        <w:ind w:left="1827" w:hanging="361"/>
      </w:pPr>
    </w:lvl>
    <w:lvl w:ilvl="3">
      <w:numFmt w:val="bullet"/>
      <w:lvlText w:val="•"/>
      <w:lvlJc w:val="left"/>
      <w:pPr>
        <w:ind w:left="2510" w:hanging="361"/>
      </w:pPr>
    </w:lvl>
    <w:lvl w:ilvl="4">
      <w:numFmt w:val="bullet"/>
      <w:lvlText w:val="•"/>
      <w:lvlJc w:val="left"/>
      <w:pPr>
        <w:ind w:left="3194" w:hanging="361"/>
      </w:pPr>
    </w:lvl>
    <w:lvl w:ilvl="5">
      <w:numFmt w:val="bullet"/>
      <w:lvlText w:val="•"/>
      <w:lvlJc w:val="left"/>
      <w:pPr>
        <w:ind w:left="3877" w:hanging="361"/>
      </w:pPr>
    </w:lvl>
    <w:lvl w:ilvl="6">
      <w:numFmt w:val="bullet"/>
      <w:lvlText w:val="•"/>
      <w:lvlJc w:val="left"/>
      <w:pPr>
        <w:ind w:left="4561" w:hanging="361"/>
      </w:pPr>
    </w:lvl>
    <w:lvl w:ilvl="7">
      <w:numFmt w:val="bullet"/>
      <w:lvlText w:val="•"/>
      <w:lvlJc w:val="left"/>
      <w:pPr>
        <w:ind w:left="5244" w:hanging="361"/>
      </w:pPr>
    </w:lvl>
    <w:lvl w:ilvl="8">
      <w:numFmt w:val="bullet"/>
      <w:lvlText w:val="•"/>
      <w:lvlJc w:val="left"/>
      <w:pPr>
        <w:ind w:left="5928" w:hanging="361"/>
      </w:pPr>
    </w:lvl>
  </w:abstractNum>
  <w:abstractNum w:abstractNumId="5" w15:restartNumberingAfterBreak="0">
    <w:nsid w:val="0000040F"/>
    <w:multiLevelType w:val="multilevel"/>
    <w:tmpl w:val="00000892"/>
    <w:lvl w:ilvl="0">
      <w:numFmt w:val="bullet"/>
      <w:lvlText w:val=""/>
      <w:lvlJc w:val="left"/>
      <w:pPr>
        <w:ind w:left="468" w:hanging="361"/>
      </w:pPr>
      <w:rPr>
        <w:rFonts w:ascii="Symbol" w:hAnsi="Symbol" w:cs="Symbol"/>
        <w:b w:val="0"/>
        <w:bCs w:val="0"/>
        <w:i w:val="0"/>
        <w:iCs w:val="0"/>
        <w:w w:val="100"/>
        <w:sz w:val="22"/>
        <w:szCs w:val="22"/>
      </w:rPr>
    </w:lvl>
    <w:lvl w:ilvl="1">
      <w:numFmt w:val="bullet"/>
      <w:lvlText w:val="•"/>
      <w:lvlJc w:val="left"/>
      <w:pPr>
        <w:ind w:left="1143" w:hanging="361"/>
      </w:pPr>
    </w:lvl>
    <w:lvl w:ilvl="2">
      <w:numFmt w:val="bullet"/>
      <w:lvlText w:val="•"/>
      <w:lvlJc w:val="left"/>
      <w:pPr>
        <w:ind w:left="1827" w:hanging="361"/>
      </w:pPr>
    </w:lvl>
    <w:lvl w:ilvl="3">
      <w:numFmt w:val="bullet"/>
      <w:lvlText w:val="•"/>
      <w:lvlJc w:val="left"/>
      <w:pPr>
        <w:ind w:left="2510" w:hanging="361"/>
      </w:pPr>
    </w:lvl>
    <w:lvl w:ilvl="4">
      <w:numFmt w:val="bullet"/>
      <w:lvlText w:val="•"/>
      <w:lvlJc w:val="left"/>
      <w:pPr>
        <w:ind w:left="3194" w:hanging="361"/>
      </w:pPr>
    </w:lvl>
    <w:lvl w:ilvl="5">
      <w:numFmt w:val="bullet"/>
      <w:lvlText w:val="•"/>
      <w:lvlJc w:val="left"/>
      <w:pPr>
        <w:ind w:left="3877" w:hanging="361"/>
      </w:pPr>
    </w:lvl>
    <w:lvl w:ilvl="6">
      <w:numFmt w:val="bullet"/>
      <w:lvlText w:val="•"/>
      <w:lvlJc w:val="left"/>
      <w:pPr>
        <w:ind w:left="4561" w:hanging="361"/>
      </w:pPr>
    </w:lvl>
    <w:lvl w:ilvl="7">
      <w:numFmt w:val="bullet"/>
      <w:lvlText w:val="•"/>
      <w:lvlJc w:val="left"/>
      <w:pPr>
        <w:ind w:left="5244" w:hanging="361"/>
      </w:pPr>
    </w:lvl>
    <w:lvl w:ilvl="8">
      <w:numFmt w:val="bullet"/>
      <w:lvlText w:val="•"/>
      <w:lvlJc w:val="left"/>
      <w:pPr>
        <w:ind w:left="5928" w:hanging="361"/>
      </w:pPr>
    </w:lvl>
  </w:abstractNum>
  <w:abstractNum w:abstractNumId="6" w15:restartNumberingAfterBreak="0">
    <w:nsid w:val="014E3DF7"/>
    <w:multiLevelType w:val="hybridMultilevel"/>
    <w:tmpl w:val="BBC2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A1677"/>
    <w:multiLevelType w:val="hybridMultilevel"/>
    <w:tmpl w:val="F106129E"/>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0F073A4"/>
    <w:multiLevelType w:val="hybridMultilevel"/>
    <w:tmpl w:val="78B0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5B182D"/>
    <w:multiLevelType w:val="hybridMultilevel"/>
    <w:tmpl w:val="69E6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558A0"/>
    <w:multiLevelType w:val="hybridMultilevel"/>
    <w:tmpl w:val="7F5EC79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C08EB"/>
    <w:multiLevelType w:val="hybridMultilevel"/>
    <w:tmpl w:val="BD46ADFC"/>
    <w:lvl w:ilvl="0" w:tplc="8012A5E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E2025E"/>
    <w:multiLevelType w:val="hybridMultilevel"/>
    <w:tmpl w:val="4350D1E6"/>
    <w:lvl w:ilvl="0" w:tplc="821CE5B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BD56D15"/>
    <w:multiLevelType w:val="hybridMultilevel"/>
    <w:tmpl w:val="0026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EA2871"/>
    <w:multiLevelType w:val="hybridMultilevel"/>
    <w:tmpl w:val="3E387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0D7F6A"/>
    <w:multiLevelType w:val="hybridMultilevel"/>
    <w:tmpl w:val="C21E7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F77431F"/>
    <w:multiLevelType w:val="hybridMultilevel"/>
    <w:tmpl w:val="6BBA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426D2A"/>
    <w:multiLevelType w:val="hybridMultilevel"/>
    <w:tmpl w:val="5CE0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1" w15:restartNumberingAfterBreak="0">
    <w:nsid w:val="26BC360D"/>
    <w:multiLevelType w:val="hybridMultilevel"/>
    <w:tmpl w:val="B970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F621C5"/>
    <w:multiLevelType w:val="hybridMultilevel"/>
    <w:tmpl w:val="96581D1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3"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24" w15:restartNumberingAfterBreak="0">
    <w:nsid w:val="33200EAF"/>
    <w:multiLevelType w:val="hybridMultilevel"/>
    <w:tmpl w:val="20907E38"/>
    <w:lvl w:ilvl="0" w:tplc="8012A5E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DC6100"/>
    <w:multiLevelType w:val="hybridMultilevel"/>
    <w:tmpl w:val="01F0A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933215"/>
    <w:multiLevelType w:val="hybridMultilevel"/>
    <w:tmpl w:val="0A547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902F65"/>
    <w:multiLevelType w:val="hybridMultilevel"/>
    <w:tmpl w:val="BFBC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61F94"/>
    <w:multiLevelType w:val="hybridMultilevel"/>
    <w:tmpl w:val="47F2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A48529D"/>
    <w:multiLevelType w:val="hybridMultilevel"/>
    <w:tmpl w:val="7E4A837A"/>
    <w:lvl w:ilvl="0" w:tplc="999456F0">
      <w:start w:val="1"/>
      <w:numFmt w:val="bullet"/>
      <w:lvlText w:val=""/>
      <w:lvlJc w:val="left"/>
      <w:pPr>
        <w:tabs>
          <w:tab w:val="num" w:pos="360"/>
        </w:tabs>
        <w:ind w:left="360" w:hanging="360"/>
      </w:pPr>
      <w:rPr>
        <w:rFonts w:ascii="Symbol" w:hAnsi="Symbol" w:hint="default"/>
        <w:b w:val="0"/>
        <w:i w:val="0"/>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E011EA"/>
    <w:multiLevelType w:val="hybridMultilevel"/>
    <w:tmpl w:val="E9EA3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FFC2351"/>
    <w:multiLevelType w:val="hybridMultilevel"/>
    <w:tmpl w:val="1FDEE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675E97"/>
    <w:multiLevelType w:val="hybridMultilevel"/>
    <w:tmpl w:val="FF12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2A0F0D"/>
    <w:multiLevelType w:val="hybridMultilevel"/>
    <w:tmpl w:val="B6AEB71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D86DCA"/>
    <w:multiLevelType w:val="hybridMultilevel"/>
    <w:tmpl w:val="F69C788C"/>
    <w:lvl w:ilvl="0" w:tplc="821CE5B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363329"/>
    <w:multiLevelType w:val="hybridMultilevel"/>
    <w:tmpl w:val="CB20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44ECB"/>
    <w:multiLevelType w:val="hybridMultilevel"/>
    <w:tmpl w:val="2CA0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36"/>
  </w:num>
  <w:num w:numId="4">
    <w:abstractNumId w:val="23"/>
  </w:num>
  <w:num w:numId="5">
    <w:abstractNumId w:val="30"/>
  </w:num>
  <w:num w:numId="6">
    <w:abstractNumId w:val="12"/>
  </w:num>
  <w:num w:numId="7">
    <w:abstractNumId w:val="27"/>
  </w:num>
  <w:num w:numId="8">
    <w:abstractNumId w:val="11"/>
  </w:num>
  <w:num w:numId="9">
    <w:abstractNumId w:val="9"/>
  </w:num>
  <w:num w:numId="10">
    <w:abstractNumId w:val="22"/>
  </w:num>
  <w:num w:numId="11">
    <w:abstractNumId w:val="33"/>
  </w:num>
  <w:num w:numId="12">
    <w:abstractNumId w:val="7"/>
  </w:num>
  <w:num w:numId="13">
    <w:abstractNumId w:val="34"/>
  </w:num>
  <w:num w:numId="14">
    <w:abstractNumId w:val="14"/>
  </w:num>
  <w:num w:numId="15">
    <w:abstractNumId w:val="38"/>
  </w:num>
  <w:num w:numId="16">
    <w:abstractNumId w:val="29"/>
  </w:num>
  <w:num w:numId="17">
    <w:abstractNumId w:val="13"/>
  </w:num>
  <w:num w:numId="18">
    <w:abstractNumId w:val="40"/>
  </w:num>
  <w:num w:numId="19">
    <w:abstractNumId w:val="37"/>
  </w:num>
  <w:num w:numId="20">
    <w:abstractNumId w:val="21"/>
  </w:num>
  <w:num w:numId="21">
    <w:abstractNumId w:val="7"/>
  </w:num>
  <w:num w:numId="22">
    <w:abstractNumId w:val="24"/>
  </w:num>
  <w:num w:numId="23">
    <w:abstractNumId w:val="32"/>
  </w:num>
  <w:num w:numId="24">
    <w:abstractNumId w:val="8"/>
  </w:num>
  <w:num w:numId="25">
    <w:abstractNumId w:val="26"/>
  </w:num>
  <w:num w:numId="26">
    <w:abstractNumId w:val="6"/>
  </w:num>
  <w:num w:numId="27">
    <w:abstractNumId w:val="35"/>
  </w:num>
  <w:num w:numId="28">
    <w:abstractNumId w:val="10"/>
  </w:num>
  <w:num w:numId="29">
    <w:abstractNumId w:val="15"/>
  </w:num>
  <w:num w:numId="30">
    <w:abstractNumId w:val="20"/>
  </w:num>
  <w:num w:numId="31">
    <w:abstractNumId w:val="18"/>
  </w:num>
  <w:num w:numId="32">
    <w:abstractNumId w:val="1"/>
  </w:num>
  <w:num w:numId="33">
    <w:abstractNumId w:val="2"/>
  </w:num>
  <w:num w:numId="34">
    <w:abstractNumId w:val="3"/>
  </w:num>
  <w:num w:numId="35">
    <w:abstractNumId w:val="4"/>
  </w:num>
  <w:num w:numId="36">
    <w:abstractNumId w:val="5"/>
  </w:num>
  <w:num w:numId="37">
    <w:abstractNumId w:val="0"/>
  </w:num>
  <w:num w:numId="38">
    <w:abstractNumId w:val="17"/>
  </w:num>
  <w:num w:numId="39">
    <w:abstractNumId w:val="16"/>
  </w:num>
  <w:num w:numId="40">
    <w:abstractNumId w:val="28"/>
  </w:num>
  <w:num w:numId="41">
    <w:abstractNumId w:val="3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3"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07"/>
    <w:rsid w:val="00010215"/>
    <w:rsid w:val="00023C6A"/>
    <w:rsid w:val="00034996"/>
    <w:rsid w:val="000626C6"/>
    <w:rsid w:val="00070536"/>
    <w:rsid w:val="00072016"/>
    <w:rsid w:val="00073AC5"/>
    <w:rsid w:val="000760C1"/>
    <w:rsid w:val="0007676D"/>
    <w:rsid w:val="00076845"/>
    <w:rsid w:val="00096B16"/>
    <w:rsid w:val="000A773B"/>
    <w:rsid w:val="000B33FB"/>
    <w:rsid w:val="00102452"/>
    <w:rsid w:val="00113F9C"/>
    <w:rsid w:val="00132644"/>
    <w:rsid w:val="00156444"/>
    <w:rsid w:val="00164AC2"/>
    <w:rsid w:val="00167209"/>
    <w:rsid w:val="0017359F"/>
    <w:rsid w:val="00191880"/>
    <w:rsid w:val="001959AB"/>
    <w:rsid w:val="00196F91"/>
    <w:rsid w:val="001A1254"/>
    <w:rsid w:val="001A32DC"/>
    <w:rsid w:val="001B36AF"/>
    <w:rsid w:val="001D5BC3"/>
    <w:rsid w:val="001D7A21"/>
    <w:rsid w:val="001E3E49"/>
    <w:rsid w:val="001E7483"/>
    <w:rsid w:val="00203A4C"/>
    <w:rsid w:val="0022714B"/>
    <w:rsid w:val="002627A6"/>
    <w:rsid w:val="0026352A"/>
    <w:rsid w:val="00273D42"/>
    <w:rsid w:val="002A1DEC"/>
    <w:rsid w:val="002D2484"/>
    <w:rsid w:val="002E389A"/>
    <w:rsid w:val="002F5553"/>
    <w:rsid w:val="0030666A"/>
    <w:rsid w:val="00344D75"/>
    <w:rsid w:val="003825B1"/>
    <w:rsid w:val="00390E1E"/>
    <w:rsid w:val="003918AA"/>
    <w:rsid w:val="003918B5"/>
    <w:rsid w:val="003B007A"/>
    <w:rsid w:val="003B629C"/>
    <w:rsid w:val="003D0622"/>
    <w:rsid w:val="003E2AA5"/>
    <w:rsid w:val="003E34D3"/>
    <w:rsid w:val="003F5155"/>
    <w:rsid w:val="00407E86"/>
    <w:rsid w:val="00412735"/>
    <w:rsid w:val="00422EEC"/>
    <w:rsid w:val="00425F78"/>
    <w:rsid w:val="00435806"/>
    <w:rsid w:val="004465DB"/>
    <w:rsid w:val="004672AF"/>
    <w:rsid w:val="0047452D"/>
    <w:rsid w:val="004769C4"/>
    <w:rsid w:val="00481A2C"/>
    <w:rsid w:val="004A6D56"/>
    <w:rsid w:val="004B069E"/>
    <w:rsid w:val="004C72CA"/>
    <w:rsid w:val="00506059"/>
    <w:rsid w:val="00506951"/>
    <w:rsid w:val="00520A5A"/>
    <w:rsid w:val="005238DF"/>
    <w:rsid w:val="0052660C"/>
    <w:rsid w:val="00555F06"/>
    <w:rsid w:val="00581A0C"/>
    <w:rsid w:val="00582C05"/>
    <w:rsid w:val="005C3DA1"/>
    <w:rsid w:val="005E011F"/>
    <w:rsid w:val="0062024E"/>
    <w:rsid w:val="00627279"/>
    <w:rsid w:val="00635792"/>
    <w:rsid w:val="00636B41"/>
    <w:rsid w:val="006545D9"/>
    <w:rsid w:val="006670AF"/>
    <w:rsid w:val="00672373"/>
    <w:rsid w:val="00677E7F"/>
    <w:rsid w:val="006A5860"/>
    <w:rsid w:val="006A6C89"/>
    <w:rsid w:val="006A6E90"/>
    <w:rsid w:val="00712872"/>
    <w:rsid w:val="007273C3"/>
    <w:rsid w:val="00750FFE"/>
    <w:rsid w:val="00803755"/>
    <w:rsid w:val="0081017C"/>
    <w:rsid w:val="00831ED8"/>
    <w:rsid w:val="00843BA6"/>
    <w:rsid w:val="00855A2D"/>
    <w:rsid w:val="008577A0"/>
    <w:rsid w:val="0087236F"/>
    <w:rsid w:val="008813A6"/>
    <w:rsid w:val="008837DE"/>
    <w:rsid w:val="00884207"/>
    <w:rsid w:val="00884DD3"/>
    <w:rsid w:val="00887627"/>
    <w:rsid w:val="008E3916"/>
    <w:rsid w:val="008E39D8"/>
    <w:rsid w:val="00917157"/>
    <w:rsid w:val="0092284B"/>
    <w:rsid w:val="00933779"/>
    <w:rsid w:val="00936964"/>
    <w:rsid w:val="009558F5"/>
    <w:rsid w:val="00993EB8"/>
    <w:rsid w:val="009A06AD"/>
    <w:rsid w:val="009B1FA3"/>
    <w:rsid w:val="009C0FDD"/>
    <w:rsid w:val="009C29A3"/>
    <w:rsid w:val="009D3510"/>
    <w:rsid w:val="009D4498"/>
    <w:rsid w:val="009D4B57"/>
    <w:rsid w:val="009E4307"/>
    <w:rsid w:val="009E6E93"/>
    <w:rsid w:val="00A175BB"/>
    <w:rsid w:val="00A24F0E"/>
    <w:rsid w:val="00A27F50"/>
    <w:rsid w:val="00A63FC5"/>
    <w:rsid w:val="00A909D0"/>
    <w:rsid w:val="00AA02E2"/>
    <w:rsid w:val="00AA202B"/>
    <w:rsid w:val="00AA4B56"/>
    <w:rsid w:val="00AB2CC7"/>
    <w:rsid w:val="00AD3997"/>
    <w:rsid w:val="00AE139C"/>
    <w:rsid w:val="00AE2914"/>
    <w:rsid w:val="00B13CC0"/>
    <w:rsid w:val="00B6345A"/>
    <w:rsid w:val="00B71575"/>
    <w:rsid w:val="00B87E45"/>
    <w:rsid w:val="00B918E7"/>
    <w:rsid w:val="00BA0756"/>
    <w:rsid w:val="00BA7381"/>
    <w:rsid w:val="00BD7B9C"/>
    <w:rsid w:val="00BE037C"/>
    <w:rsid w:val="00BE7788"/>
    <w:rsid w:val="00C0743D"/>
    <w:rsid w:val="00C1117D"/>
    <w:rsid w:val="00C205C2"/>
    <w:rsid w:val="00C31D6B"/>
    <w:rsid w:val="00C6120B"/>
    <w:rsid w:val="00C6331A"/>
    <w:rsid w:val="00C644FD"/>
    <w:rsid w:val="00CA7C4A"/>
    <w:rsid w:val="00CC20FB"/>
    <w:rsid w:val="00CD1F9C"/>
    <w:rsid w:val="00CD731A"/>
    <w:rsid w:val="00CF454F"/>
    <w:rsid w:val="00CF60D0"/>
    <w:rsid w:val="00D16660"/>
    <w:rsid w:val="00D44C3A"/>
    <w:rsid w:val="00D929A3"/>
    <w:rsid w:val="00DA25B4"/>
    <w:rsid w:val="00DA7CBC"/>
    <w:rsid w:val="00DB4CA1"/>
    <w:rsid w:val="00DC25F8"/>
    <w:rsid w:val="00DF63DD"/>
    <w:rsid w:val="00E24555"/>
    <w:rsid w:val="00E308A2"/>
    <w:rsid w:val="00E5132D"/>
    <w:rsid w:val="00E56765"/>
    <w:rsid w:val="00E62A22"/>
    <w:rsid w:val="00EA1954"/>
    <w:rsid w:val="00EB764E"/>
    <w:rsid w:val="00EC21C4"/>
    <w:rsid w:val="00EC5241"/>
    <w:rsid w:val="00EF115A"/>
    <w:rsid w:val="00F01CF2"/>
    <w:rsid w:val="00F10CAD"/>
    <w:rsid w:val="00F15417"/>
    <w:rsid w:val="00F2036C"/>
    <w:rsid w:val="00F22897"/>
    <w:rsid w:val="00F22FBA"/>
    <w:rsid w:val="00F25B48"/>
    <w:rsid w:val="00F3142C"/>
    <w:rsid w:val="00F34A8A"/>
    <w:rsid w:val="00F3633A"/>
    <w:rsid w:val="00F64C7A"/>
    <w:rsid w:val="00F769F4"/>
    <w:rsid w:val="00F8223B"/>
    <w:rsid w:val="00F8491A"/>
    <w:rsid w:val="00F947DB"/>
    <w:rsid w:val="00F95B7F"/>
    <w:rsid w:val="00FA5BF5"/>
    <w:rsid w:val="00FB1072"/>
    <w:rsid w:val="00FD15D8"/>
    <w:rsid w:val="00FD79E3"/>
    <w:rsid w:val="00FE02A0"/>
    <w:rsid w:val="00FE1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4C62816E"/>
  <w15:docId w15:val="{0A769588-D7DA-4435-B923-D581CDD3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AA5"/>
  </w:style>
  <w:style w:type="paragraph" w:styleId="Footer">
    <w:name w:val="footer"/>
    <w:basedOn w:val="Normal"/>
    <w:link w:val="FooterChar"/>
    <w:uiPriority w:val="99"/>
    <w:unhideWhenUsed/>
    <w:rsid w:val="003E2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AA5"/>
  </w:style>
  <w:style w:type="table" w:styleId="TableGrid">
    <w:name w:val="Table Grid"/>
    <w:basedOn w:val="TableNormal"/>
    <w:uiPriority w:val="59"/>
    <w:rsid w:val="00FD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C6120B"/>
    <w:pPr>
      <w:tabs>
        <w:tab w:val="left" w:pos="6480"/>
      </w:tabs>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E24555"/>
    <w:rPr>
      <w:color w:val="0000FF" w:themeColor="hyperlink"/>
      <w:u w:val="single"/>
    </w:rPr>
  </w:style>
  <w:style w:type="paragraph" w:styleId="BalloonText">
    <w:name w:val="Balloon Text"/>
    <w:basedOn w:val="Normal"/>
    <w:link w:val="BalloonTextChar"/>
    <w:uiPriority w:val="99"/>
    <w:semiHidden/>
    <w:unhideWhenUsed/>
    <w:rsid w:val="0084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A6"/>
    <w:rPr>
      <w:rFonts w:ascii="Tahoma" w:hAnsi="Tahoma" w:cs="Tahoma"/>
      <w:sz w:val="16"/>
      <w:szCs w:val="16"/>
    </w:rPr>
  </w:style>
  <w:style w:type="table" w:styleId="LightList-Accent1">
    <w:name w:val="Light List Accent 1"/>
    <w:basedOn w:val="TableNormal"/>
    <w:uiPriority w:val="61"/>
    <w:rsid w:val="001564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B6345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F10CAD"/>
    <w:pPr>
      <w:ind w:left="720"/>
      <w:contextualSpacing/>
    </w:pPr>
  </w:style>
  <w:style w:type="table" w:styleId="LightList-Accent4">
    <w:name w:val="Light List Accent 4"/>
    <w:basedOn w:val="TableNormal"/>
    <w:uiPriority w:val="61"/>
    <w:rsid w:val="00096B1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Strong">
    <w:name w:val="Strong"/>
    <w:basedOn w:val="DefaultParagraphFont"/>
    <w:uiPriority w:val="22"/>
    <w:qFormat/>
    <w:rsid w:val="00096B16"/>
    <w:rPr>
      <w:b/>
      <w:bCs/>
    </w:rPr>
  </w:style>
  <w:style w:type="character" w:styleId="FollowedHyperlink">
    <w:name w:val="FollowedHyperlink"/>
    <w:basedOn w:val="DefaultParagraphFont"/>
    <w:uiPriority w:val="99"/>
    <w:semiHidden/>
    <w:unhideWhenUsed/>
    <w:rsid w:val="00096B16"/>
    <w:rPr>
      <w:color w:val="800080" w:themeColor="followedHyperlink"/>
      <w:u w:val="single"/>
    </w:rPr>
  </w:style>
  <w:style w:type="paragraph" w:styleId="BodyText">
    <w:name w:val="Body Text"/>
    <w:basedOn w:val="Normal"/>
    <w:link w:val="BodyTextChar"/>
    <w:rsid w:val="00F22897"/>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F22897"/>
    <w:rPr>
      <w:rFonts w:ascii="Arial" w:eastAsia="Times New Roman" w:hAnsi="Arial" w:cs="Times New Roman"/>
      <w:b/>
      <w:sz w:val="24"/>
      <w:szCs w:val="20"/>
    </w:rPr>
  </w:style>
  <w:style w:type="table" w:styleId="LightList-Accent6">
    <w:name w:val="Light List Accent 6"/>
    <w:basedOn w:val="TableNormal"/>
    <w:uiPriority w:val="61"/>
    <w:rsid w:val="0007053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PlaceholderText">
    <w:name w:val="Placeholder Text"/>
    <w:basedOn w:val="DefaultParagraphFont"/>
    <w:uiPriority w:val="99"/>
    <w:semiHidden/>
    <w:rsid w:val="0022714B"/>
    <w:rPr>
      <w:color w:val="808080"/>
    </w:rPr>
  </w:style>
  <w:style w:type="paragraph" w:customStyle="1" w:styleId="TableParagraph">
    <w:name w:val="Table Paragraph"/>
    <w:basedOn w:val="Normal"/>
    <w:uiPriority w:val="1"/>
    <w:qFormat/>
    <w:rsid w:val="00855A2D"/>
    <w:pPr>
      <w:widowControl w:val="0"/>
      <w:autoSpaceDE w:val="0"/>
      <w:autoSpaceDN w:val="0"/>
      <w:adjustRightInd w:val="0"/>
      <w:spacing w:after="0" w:line="240" w:lineRule="auto"/>
      <w:ind w:left="468"/>
    </w:pPr>
    <w:rPr>
      <w:rFonts w:ascii="Arial" w:eastAsiaTheme="minorEastAsia" w:hAnsi="Arial" w:cs="Arial"/>
      <w:sz w:val="24"/>
      <w:szCs w:val="24"/>
      <w:lang w:eastAsia="en-GB"/>
    </w:rPr>
  </w:style>
  <w:style w:type="character" w:styleId="CommentReference">
    <w:name w:val="annotation reference"/>
    <w:basedOn w:val="DefaultParagraphFont"/>
    <w:uiPriority w:val="99"/>
    <w:semiHidden/>
    <w:unhideWhenUsed/>
    <w:rsid w:val="00BE7788"/>
    <w:rPr>
      <w:sz w:val="16"/>
      <w:szCs w:val="16"/>
    </w:rPr>
  </w:style>
  <w:style w:type="paragraph" w:styleId="CommentText">
    <w:name w:val="annotation text"/>
    <w:basedOn w:val="Normal"/>
    <w:link w:val="CommentTextChar"/>
    <w:uiPriority w:val="99"/>
    <w:semiHidden/>
    <w:unhideWhenUsed/>
    <w:rsid w:val="003825B1"/>
    <w:pPr>
      <w:spacing w:line="240" w:lineRule="auto"/>
    </w:pPr>
    <w:rPr>
      <w:sz w:val="20"/>
      <w:szCs w:val="20"/>
    </w:rPr>
  </w:style>
  <w:style w:type="character" w:customStyle="1" w:styleId="CommentTextChar">
    <w:name w:val="Comment Text Char"/>
    <w:basedOn w:val="DefaultParagraphFont"/>
    <w:link w:val="CommentText"/>
    <w:uiPriority w:val="99"/>
    <w:semiHidden/>
    <w:rsid w:val="003825B1"/>
    <w:rPr>
      <w:sz w:val="20"/>
      <w:szCs w:val="20"/>
    </w:rPr>
  </w:style>
  <w:style w:type="paragraph" w:styleId="CommentSubject">
    <w:name w:val="annotation subject"/>
    <w:basedOn w:val="CommentText"/>
    <w:next w:val="CommentText"/>
    <w:link w:val="CommentSubjectChar"/>
    <w:uiPriority w:val="99"/>
    <w:semiHidden/>
    <w:unhideWhenUsed/>
    <w:rsid w:val="003825B1"/>
    <w:rPr>
      <w:b/>
      <w:bCs/>
    </w:rPr>
  </w:style>
  <w:style w:type="character" w:customStyle="1" w:styleId="CommentSubjectChar">
    <w:name w:val="Comment Subject Char"/>
    <w:basedOn w:val="CommentTextChar"/>
    <w:link w:val="CommentSubject"/>
    <w:uiPriority w:val="99"/>
    <w:semiHidden/>
    <w:rsid w:val="003825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northyorks.gov.uk/article/23524/What-you-should-know-before-applying-for-a-jo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FB4CAB-69A2-4360-B531-421226E590A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68EE9BA-A692-4004-8247-3605E900B72B}">
      <dgm:prSet phldrT="[Text]"/>
      <dgm:spPr/>
      <dgm:t>
        <a:bodyPr/>
        <a:lstStyle/>
        <a:p>
          <a:r>
            <a:rPr lang="en-US"/>
            <a:t>Group Manager Early Help- SM1</a:t>
          </a:r>
        </a:p>
      </dgm:t>
    </dgm:pt>
    <dgm:pt modelId="{E4FEA2CE-AC63-49B4-A1FF-046B03FD5BFE}" type="parTrans" cxnId="{447DEC4C-887F-4B80-8476-35DD5F4D663D}">
      <dgm:prSet/>
      <dgm:spPr/>
      <dgm:t>
        <a:bodyPr/>
        <a:lstStyle/>
        <a:p>
          <a:endParaRPr lang="en-US"/>
        </a:p>
      </dgm:t>
    </dgm:pt>
    <dgm:pt modelId="{6F02E035-F9F3-46F9-A23D-9F12DBBD8677}" type="sibTrans" cxnId="{447DEC4C-887F-4B80-8476-35DD5F4D663D}">
      <dgm:prSet/>
      <dgm:spPr/>
      <dgm:t>
        <a:bodyPr/>
        <a:lstStyle/>
        <a:p>
          <a:endParaRPr lang="en-US"/>
        </a:p>
      </dgm:t>
    </dgm:pt>
    <dgm:pt modelId="{40BEF90D-D9B2-4966-AE5E-19D046AB9D17}">
      <dgm:prSet phldrT="[Text]"/>
      <dgm:spPr/>
      <dgm:t>
        <a:bodyPr/>
        <a:lstStyle/>
        <a:p>
          <a:r>
            <a:rPr lang="en-US"/>
            <a:t>Practice supervisors - Early Help - Grade M</a:t>
          </a:r>
        </a:p>
      </dgm:t>
    </dgm:pt>
    <dgm:pt modelId="{8152B57C-BB2C-4F2F-87A6-C492D0022288}" type="parTrans" cxnId="{3808D5D9-9605-495C-A40B-3295A0226F34}">
      <dgm:prSet/>
      <dgm:spPr/>
      <dgm:t>
        <a:bodyPr/>
        <a:lstStyle/>
        <a:p>
          <a:endParaRPr lang="en-US"/>
        </a:p>
      </dgm:t>
    </dgm:pt>
    <dgm:pt modelId="{F749F551-EE34-400C-9412-7263CDF8A991}" type="sibTrans" cxnId="{3808D5D9-9605-495C-A40B-3295A0226F34}">
      <dgm:prSet/>
      <dgm:spPr/>
      <dgm:t>
        <a:bodyPr/>
        <a:lstStyle/>
        <a:p>
          <a:endParaRPr lang="en-US"/>
        </a:p>
      </dgm:t>
    </dgm:pt>
    <dgm:pt modelId="{AE92B788-9E0C-449C-8B70-9F64AD8419C0}">
      <dgm:prSet phldrT="[Text]"/>
      <dgm:spPr>
        <a:ln>
          <a:solidFill>
            <a:srgbClr val="FFC000"/>
          </a:solidFill>
        </a:ln>
      </dgm:spPr>
      <dgm:t>
        <a:bodyPr/>
        <a:lstStyle/>
        <a:p>
          <a:r>
            <a:rPr lang="en-US"/>
            <a:t>Children &amp; Families Intervention workers Grade H</a:t>
          </a:r>
        </a:p>
      </dgm:t>
    </dgm:pt>
    <dgm:pt modelId="{61322097-1434-4BD9-9407-76A1E58FA258}" type="parTrans" cxnId="{219EEB27-7E2E-4DC3-AAE9-CC06B253D39C}">
      <dgm:prSet/>
      <dgm:spPr/>
      <dgm:t>
        <a:bodyPr/>
        <a:lstStyle/>
        <a:p>
          <a:endParaRPr lang="en-US"/>
        </a:p>
      </dgm:t>
    </dgm:pt>
    <dgm:pt modelId="{5F363C24-6BED-4E9E-AB93-E54CE0C7C20B}" type="sibTrans" cxnId="{219EEB27-7E2E-4DC3-AAE9-CC06B253D39C}">
      <dgm:prSet/>
      <dgm:spPr/>
      <dgm:t>
        <a:bodyPr/>
        <a:lstStyle/>
        <a:p>
          <a:endParaRPr lang="en-US"/>
        </a:p>
      </dgm:t>
    </dgm:pt>
    <dgm:pt modelId="{E6DBFA01-4CE8-49B6-805F-F66CCDB18B81}">
      <dgm:prSet phldrT="[Text]"/>
      <dgm:spPr/>
      <dgm:t>
        <a:bodyPr/>
        <a:lstStyle/>
        <a:p>
          <a:r>
            <a:rPr lang="en-US"/>
            <a:t>Children and Families workers Grade H</a:t>
          </a:r>
        </a:p>
      </dgm:t>
    </dgm:pt>
    <dgm:pt modelId="{1AEA79BE-9EB4-4EB6-B597-697813EA0E8F}" type="parTrans" cxnId="{5655D4A6-1299-4284-AC2A-4C4BA7398AD8}">
      <dgm:prSet/>
      <dgm:spPr/>
      <dgm:t>
        <a:bodyPr/>
        <a:lstStyle/>
        <a:p>
          <a:endParaRPr lang="en-US"/>
        </a:p>
      </dgm:t>
    </dgm:pt>
    <dgm:pt modelId="{88BC4504-8C7B-42D1-8720-81F967686290}" type="sibTrans" cxnId="{5655D4A6-1299-4284-AC2A-4C4BA7398AD8}">
      <dgm:prSet/>
      <dgm:spPr/>
      <dgm:t>
        <a:bodyPr/>
        <a:lstStyle/>
        <a:p>
          <a:endParaRPr lang="en-US"/>
        </a:p>
      </dgm:t>
    </dgm:pt>
    <dgm:pt modelId="{D6208810-3D14-4944-B92F-3FDC6A454843}" type="pres">
      <dgm:prSet presAssocID="{BFFB4CAB-69A2-4360-B531-421226E590A5}" presName="hierChild1" presStyleCnt="0">
        <dgm:presLayoutVars>
          <dgm:chPref val="1"/>
          <dgm:dir/>
          <dgm:animOne val="branch"/>
          <dgm:animLvl val="lvl"/>
          <dgm:resizeHandles/>
        </dgm:presLayoutVars>
      </dgm:prSet>
      <dgm:spPr/>
      <dgm:t>
        <a:bodyPr/>
        <a:lstStyle/>
        <a:p>
          <a:endParaRPr lang="en-US"/>
        </a:p>
      </dgm:t>
    </dgm:pt>
    <dgm:pt modelId="{41134455-4B6B-417A-8AB4-EC800B5BB773}" type="pres">
      <dgm:prSet presAssocID="{C68EE9BA-A692-4004-8247-3605E900B72B}" presName="hierRoot1" presStyleCnt="0"/>
      <dgm:spPr/>
    </dgm:pt>
    <dgm:pt modelId="{1F93586C-C878-47E6-9749-92051EF04F95}" type="pres">
      <dgm:prSet presAssocID="{C68EE9BA-A692-4004-8247-3605E900B72B}" presName="composite" presStyleCnt="0"/>
      <dgm:spPr/>
    </dgm:pt>
    <dgm:pt modelId="{31F035F4-B619-4DDB-A7E8-9CA008194CD5}" type="pres">
      <dgm:prSet presAssocID="{C68EE9BA-A692-4004-8247-3605E900B72B}" presName="background" presStyleLbl="node0" presStyleIdx="0" presStyleCnt="1"/>
      <dgm:spPr/>
    </dgm:pt>
    <dgm:pt modelId="{CBC888FA-448A-4206-AE2C-41B1E4F61724}" type="pres">
      <dgm:prSet presAssocID="{C68EE9BA-A692-4004-8247-3605E900B72B}" presName="text" presStyleLbl="fgAcc0" presStyleIdx="0" presStyleCnt="1">
        <dgm:presLayoutVars>
          <dgm:chPref val="3"/>
        </dgm:presLayoutVars>
      </dgm:prSet>
      <dgm:spPr/>
      <dgm:t>
        <a:bodyPr/>
        <a:lstStyle/>
        <a:p>
          <a:endParaRPr lang="en-US"/>
        </a:p>
      </dgm:t>
    </dgm:pt>
    <dgm:pt modelId="{0E18D47E-754D-4E8E-893A-ED46EE67D25F}" type="pres">
      <dgm:prSet presAssocID="{C68EE9BA-A692-4004-8247-3605E900B72B}" presName="hierChild2" presStyleCnt="0"/>
      <dgm:spPr/>
    </dgm:pt>
    <dgm:pt modelId="{6F79901B-B30D-4929-81CF-79D1EF22F8C0}" type="pres">
      <dgm:prSet presAssocID="{8152B57C-BB2C-4F2F-87A6-C492D0022288}" presName="Name10" presStyleLbl="parChTrans1D2" presStyleIdx="0" presStyleCnt="1"/>
      <dgm:spPr/>
      <dgm:t>
        <a:bodyPr/>
        <a:lstStyle/>
        <a:p>
          <a:endParaRPr lang="en-US"/>
        </a:p>
      </dgm:t>
    </dgm:pt>
    <dgm:pt modelId="{39438176-9D53-4109-A474-DDBEC6ED147E}" type="pres">
      <dgm:prSet presAssocID="{40BEF90D-D9B2-4966-AE5E-19D046AB9D17}" presName="hierRoot2" presStyleCnt="0"/>
      <dgm:spPr/>
    </dgm:pt>
    <dgm:pt modelId="{5F9CD5DC-EB2D-450B-8641-F5444A79FCE9}" type="pres">
      <dgm:prSet presAssocID="{40BEF90D-D9B2-4966-AE5E-19D046AB9D17}" presName="composite2" presStyleCnt="0"/>
      <dgm:spPr/>
    </dgm:pt>
    <dgm:pt modelId="{4186ADEB-CBF6-4395-8C4C-67C10C5FDCF3}" type="pres">
      <dgm:prSet presAssocID="{40BEF90D-D9B2-4966-AE5E-19D046AB9D17}" presName="background2" presStyleLbl="node2" presStyleIdx="0" presStyleCnt="1"/>
      <dgm:spPr/>
    </dgm:pt>
    <dgm:pt modelId="{77A8176C-A4C8-4858-A879-5774D36CE457}" type="pres">
      <dgm:prSet presAssocID="{40BEF90D-D9B2-4966-AE5E-19D046AB9D17}" presName="text2" presStyleLbl="fgAcc2" presStyleIdx="0" presStyleCnt="1">
        <dgm:presLayoutVars>
          <dgm:chPref val="3"/>
        </dgm:presLayoutVars>
      </dgm:prSet>
      <dgm:spPr/>
      <dgm:t>
        <a:bodyPr/>
        <a:lstStyle/>
        <a:p>
          <a:endParaRPr lang="en-US"/>
        </a:p>
      </dgm:t>
    </dgm:pt>
    <dgm:pt modelId="{A922E1EE-A3F6-4B0C-95F7-83FC2E1BC89A}" type="pres">
      <dgm:prSet presAssocID="{40BEF90D-D9B2-4966-AE5E-19D046AB9D17}" presName="hierChild3" presStyleCnt="0"/>
      <dgm:spPr/>
    </dgm:pt>
    <dgm:pt modelId="{25472F47-6A38-4CBF-A51F-F067BD696C96}" type="pres">
      <dgm:prSet presAssocID="{61322097-1434-4BD9-9407-76A1E58FA258}" presName="Name17" presStyleLbl="parChTrans1D3" presStyleIdx="0" presStyleCnt="2"/>
      <dgm:spPr/>
      <dgm:t>
        <a:bodyPr/>
        <a:lstStyle/>
        <a:p>
          <a:endParaRPr lang="en-US"/>
        </a:p>
      </dgm:t>
    </dgm:pt>
    <dgm:pt modelId="{46A9C04A-EFC3-4D78-AC60-4F9BE025310A}" type="pres">
      <dgm:prSet presAssocID="{AE92B788-9E0C-449C-8B70-9F64AD8419C0}" presName="hierRoot3" presStyleCnt="0"/>
      <dgm:spPr/>
    </dgm:pt>
    <dgm:pt modelId="{E901323C-CD99-4286-9C37-68737771D060}" type="pres">
      <dgm:prSet presAssocID="{AE92B788-9E0C-449C-8B70-9F64AD8419C0}" presName="composite3" presStyleCnt="0"/>
      <dgm:spPr/>
    </dgm:pt>
    <dgm:pt modelId="{D0100232-1081-47D0-B2A8-2ECDC8B4652B}" type="pres">
      <dgm:prSet presAssocID="{AE92B788-9E0C-449C-8B70-9F64AD8419C0}" presName="background3" presStyleLbl="node3" presStyleIdx="0" presStyleCnt="2"/>
      <dgm:spPr>
        <a:solidFill>
          <a:srgbClr val="FFC000"/>
        </a:solidFill>
      </dgm:spPr>
    </dgm:pt>
    <dgm:pt modelId="{441BA840-6B9A-4A19-8072-1FB1BC8B47BF}" type="pres">
      <dgm:prSet presAssocID="{AE92B788-9E0C-449C-8B70-9F64AD8419C0}" presName="text3" presStyleLbl="fgAcc3" presStyleIdx="0" presStyleCnt="2">
        <dgm:presLayoutVars>
          <dgm:chPref val="3"/>
        </dgm:presLayoutVars>
      </dgm:prSet>
      <dgm:spPr/>
      <dgm:t>
        <a:bodyPr/>
        <a:lstStyle/>
        <a:p>
          <a:endParaRPr lang="en-US"/>
        </a:p>
      </dgm:t>
    </dgm:pt>
    <dgm:pt modelId="{1702A8A7-4E04-49AC-BA81-9F980AFD8A18}" type="pres">
      <dgm:prSet presAssocID="{AE92B788-9E0C-449C-8B70-9F64AD8419C0}" presName="hierChild4" presStyleCnt="0"/>
      <dgm:spPr/>
    </dgm:pt>
    <dgm:pt modelId="{F31CAE5D-3548-4CDB-9CEF-EBF73736BAB5}" type="pres">
      <dgm:prSet presAssocID="{1AEA79BE-9EB4-4EB6-B597-697813EA0E8F}" presName="Name17" presStyleLbl="parChTrans1D3" presStyleIdx="1" presStyleCnt="2"/>
      <dgm:spPr/>
      <dgm:t>
        <a:bodyPr/>
        <a:lstStyle/>
        <a:p>
          <a:endParaRPr lang="en-US"/>
        </a:p>
      </dgm:t>
    </dgm:pt>
    <dgm:pt modelId="{8A8D4784-454E-4BCC-8EFE-63E4B987B841}" type="pres">
      <dgm:prSet presAssocID="{E6DBFA01-4CE8-49B6-805F-F66CCDB18B81}" presName="hierRoot3" presStyleCnt="0"/>
      <dgm:spPr/>
    </dgm:pt>
    <dgm:pt modelId="{9B8CEB22-EA82-4942-9543-02197CBDF802}" type="pres">
      <dgm:prSet presAssocID="{E6DBFA01-4CE8-49B6-805F-F66CCDB18B81}" presName="composite3" presStyleCnt="0"/>
      <dgm:spPr/>
    </dgm:pt>
    <dgm:pt modelId="{383B264A-5E50-41E5-87B6-11BDC73D7135}" type="pres">
      <dgm:prSet presAssocID="{E6DBFA01-4CE8-49B6-805F-F66CCDB18B81}" presName="background3" presStyleLbl="node3" presStyleIdx="1" presStyleCnt="2"/>
      <dgm:spPr/>
    </dgm:pt>
    <dgm:pt modelId="{5D876E61-7F16-4ACD-A3EB-B57749E58C92}" type="pres">
      <dgm:prSet presAssocID="{E6DBFA01-4CE8-49B6-805F-F66CCDB18B81}" presName="text3" presStyleLbl="fgAcc3" presStyleIdx="1" presStyleCnt="2">
        <dgm:presLayoutVars>
          <dgm:chPref val="3"/>
        </dgm:presLayoutVars>
      </dgm:prSet>
      <dgm:spPr/>
      <dgm:t>
        <a:bodyPr/>
        <a:lstStyle/>
        <a:p>
          <a:endParaRPr lang="en-US"/>
        </a:p>
      </dgm:t>
    </dgm:pt>
    <dgm:pt modelId="{AD4D1FF3-D408-41F4-ACFB-F16AB27D6561}" type="pres">
      <dgm:prSet presAssocID="{E6DBFA01-4CE8-49B6-805F-F66CCDB18B81}" presName="hierChild4" presStyleCnt="0"/>
      <dgm:spPr/>
    </dgm:pt>
  </dgm:ptLst>
  <dgm:cxnLst>
    <dgm:cxn modelId="{447DEC4C-887F-4B80-8476-35DD5F4D663D}" srcId="{BFFB4CAB-69A2-4360-B531-421226E590A5}" destId="{C68EE9BA-A692-4004-8247-3605E900B72B}" srcOrd="0" destOrd="0" parTransId="{E4FEA2CE-AC63-49B4-A1FF-046B03FD5BFE}" sibTransId="{6F02E035-F9F3-46F9-A23D-9F12DBBD8677}"/>
    <dgm:cxn modelId="{5655D4A6-1299-4284-AC2A-4C4BA7398AD8}" srcId="{40BEF90D-D9B2-4966-AE5E-19D046AB9D17}" destId="{E6DBFA01-4CE8-49B6-805F-F66CCDB18B81}" srcOrd="1" destOrd="0" parTransId="{1AEA79BE-9EB4-4EB6-B597-697813EA0E8F}" sibTransId="{88BC4504-8C7B-42D1-8720-81F967686290}"/>
    <dgm:cxn modelId="{55650459-6E61-440F-850C-A367A4D36D27}" type="presOf" srcId="{61322097-1434-4BD9-9407-76A1E58FA258}" destId="{25472F47-6A38-4CBF-A51F-F067BD696C96}" srcOrd="0" destOrd="0" presId="urn:microsoft.com/office/officeart/2005/8/layout/hierarchy1"/>
    <dgm:cxn modelId="{358C90C4-A058-41EB-8B97-5B707AF11EFF}" type="presOf" srcId="{1AEA79BE-9EB4-4EB6-B597-697813EA0E8F}" destId="{F31CAE5D-3548-4CDB-9CEF-EBF73736BAB5}" srcOrd="0" destOrd="0" presId="urn:microsoft.com/office/officeart/2005/8/layout/hierarchy1"/>
    <dgm:cxn modelId="{CEBFF516-CBE6-449E-AB4E-AA111ED74820}" type="presOf" srcId="{E6DBFA01-4CE8-49B6-805F-F66CCDB18B81}" destId="{5D876E61-7F16-4ACD-A3EB-B57749E58C92}" srcOrd="0" destOrd="0" presId="urn:microsoft.com/office/officeart/2005/8/layout/hierarchy1"/>
    <dgm:cxn modelId="{6D3A6A31-AACB-4CC9-AA6B-07D63B1FD417}" type="presOf" srcId="{8152B57C-BB2C-4F2F-87A6-C492D0022288}" destId="{6F79901B-B30D-4929-81CF-79D1EF22F8C0}" srcOrd="0" destOrd="0" presId="urn:microsoft.com/office/officeart/2005/8/layout/hierarchy1"/>
    <dgm:cxn modelId="{29DC9A74-A16E-4747-87F6-CD8DBBB70748}" type="presOf" srcId="{40BEF90D-D9B2-4966-AE5E-19D046AB9D17}" destId="{77A8176C-A4C8-4858-A879-5774D36CE457}" srcOrd="0" destOrd="0" presId="urn:microsoft.com/office/officeart/2005/8/layout/hierarchy1"/>
    <dgm:cxn modelId="{193B9083-E132-4430-B8E3-AF3D783145C5}" type="presOf" srcId="{AE92B788-9E0C-449C-8B70-9F64AD8419C0}" destId="{441BA840-6B9A-4A19-8072-1FB1BC8B47BF}" srcOrd="0" destOrd="0" presId="urn:microsoft.com/office/officeart/2005/8/layout/hierarchy1"/>
    <dgm:cxn modelId="{219EEB27-7E2E-4DC3-AAE9-CC06B253D39C}" srcId="{40BEF90D-D9B2-4966-AE5E-19D046AB9D17}" destId="{AE92B788-9E0C-449C-8B70-9F64AD8419C0}" srcOrd="0" destOrd="0" parTransId="{61322097-1434-4BD9-9407-76A1E58FA258}" sibTransId="{5F363C24-6BED-4E9E-AB93-E54CE0C7C20B}"/>
    <dgm:cxn modelId="{A8A29428-2A37-4772-902F-316F8119D0CA}" type="presOf" srcId="{C68EE9BA-A692-4004-8247-3605E900B72B}" destId="{CBC888FA-448A-4206-AE2C-41B1E4F61724}" srcOrd="0" destOrd="0" presId="urn:microsoft.com/office/officeart/2005/8/layout/hierarchy1"/>
    <dgm:cxn modelId="{9AB75457-6D7F-46B7-BC2A-D6E8640D950C}" type="presOf" srcId="{BFFB4CAB-69A2-4360-B531-421226E590A5}" destId="{D6208810-3D14-4944-B92F-3FDC6A454843}" srcOrd="0" destOrd="0" presId="urn:microsoft.com/office/officeart/2005/8/layout/hierarchy1"/>
    <dgm:cxn modelId="{3808D5D9-9605-495C-A40B-3295A0226F34}" srcId="{C68EE9BA-A692-4004-8247-3605E900B72B}" destId="{40BEF90D-D9B2-4966-AE5E-19D046AB9D17}" srcOrd="0" destOrd="0" parTransId="{8152B57C-BB2C-4F2F-87A6-C492D0022288}" sibTransId="{F749F551-EE34-400C-9412-7263CDF8A991}"/>
    <dgm:cxn modelId="{DA2C31E6-623B-47CA-8542-0C3F74789D8C}" type="presParOf" srcId="{D6208810-3D14-4944-B92F-3FDC6A454843}" destId="{41134455-4B6B-417A-8AB4-EC800B5BB773}" srcOrd="0" destOrd="0" presId="urn:microsoft.com/office/officeart/2005/8/layout/hierarchy1"/>
    <dgm:cxn modelId="{9E79B852-9B1D-4040-BA73-2ED3F81DE4EA}" type="presParOf" srcId="{41134455-4B6B-417A-8AB4-EC800B5BB773}" destId="{1F93586C-C878-47E6-9749-92051EF04F95}" srcOrd="0" destOrd="0" presId="urn:microsoft.com/office/officeart/2005/8/layout/hierarchy1"/>
    <dgm:cxn modelId="{A28F4B1F-56E4-4496-A896-1BECF98823AB}" type="presParOf" srcId="{1F93586C-C878-47E6-9749-92051EF04F95}" destId="{31F035F4-B619-4DDB-A7E8-9CA008194CD5}" srcOrd="0" destOrd="0" presId="urn:microsoft.com/office/officeart/2005/8/layout/hierarchy1"/>
    <dgm:cxn modelId="{4A80C3B4-AEA5-4C52-B15A-478A2697EE3B}" type="presParOf" srcId="{1F93586C-C878-47E6-9749-92051EF04F95}" destId="{CBC888FA-448A-4206-AE2C-41B1E4F61724}" srcOrd="1" destOrd="0" presId="urn:microsoft.com/office/officeart/2005/8/layout/hierarchy1"/>
    <dgm:cxn modelId="{98C8CA06-2626-49AF-B43A-6BC0A72C61C5}" type="presParOf" srcId="{41134455-4B6B-417A-8AB4-EC800B5BB773}" destId="{0E18D47E-754D-4E8E-893A-ED46EE67D25F}" srcOrd="1" destOrd="0" presId="urn:microsoft.com/office/officeart/2005/8/layout/hierarchy1"/>
    <dgm:cxn modelId="{115E10F1-666C-4AF6-913F-99047339F311}" type="presParOf" srcId="{0E18D47E-754D-4E8E-893A-ED46EE67D25F}" destId="{6F79901B-B30D-4929-81CF-79D1EF22F8C0}" srcOrd="0" destOrd="0" presId="urn:microsoft.com/office/officeart/2005/8/layout/hierarchy1"/>
    <dgm:cxn modelId="{40FCE913-FE4E-4D8F-BCEC-CE8777CFE2BF}" type="presParOf" srcId="{0E18D47E-754D-4E8E-893A-ED46EE67D25F}" destId="{39438176-9D53-4109-A474-DDBEC6ED147E}" srcOrd="1" destOrd="0" presId="urn:microsoft.com/office/officeart/2005/8/layout/hierarchy1"/>
    <dgm:cxn modelId="{C741D848-1BA0-4F4C-AEE3-B6627554A5F4}" type="presParOf" srcId="{39438176-9D53-4109-A474-DDBEC6ED147E}" destId="{5F9CD5DC-EB2D-450B-8641-F5444A79FCE9}" srcOrd="0" destOrd="0" presId="urn:microsoft.com/office/officeart/2005/8/layout/hierarchy1"/>
    <dgm:cxn modelId="{92BFE119-AE0C-48E8-8C61-6FF29D07681F}" type="presParOf" srcId="{5F9CD5DC-EB2D-450B-8641-F5444A79FCE9}" destId="{4186ADEB-CBF6-4395-8C4C-67C10C5FDCF3}" srcOrd="0" destOrd="0" presId="urn:microsoft.com/office/officeart/2005/8/layout/hierarchy1"/>
    <dgm:cxn modelId="{A96C055A-6AF8-465E-90E3-5EE274CAF5CD}" type="presParOf" srcId="{5F9CD5DC-EB2D-450B-8641-F5444A79FCE9}" destId="{77A8176C-A4C8-4858-A879-5774D36CE457}" srcOrd="1" destOrd="0" presId="urn:microsoft.com/office/officeart/2005/8/layout/hierarchy1"/>
    <dgm:cxn modelId="{916B63D3-D981-4B7E-BB71-0537F500EE56}" type="presParOf" srcId="{39438176-9D53-4109-A474-DDBEC6ED147E}" destId="{A922E1EE-A3F6-4B0C-95F7-83FC2E1BC89A}" srcOrd="1" destOrd="0" presId="urn:microsoft.com/office/officeart/2005/8/layout/hierarchy1"/>
    <dgm:cxn modelId="{73AB2C59-E493-4B5C-A85E-C3ACBC688548}" type="presParOf" srcId="{A922E1EE-A3F6-4B0C-95F7-83FC2E1BC89A}" destId="{25472F47-6A38-4CBF-A51F-F067BD696C96}" srcOrd="0" destOrd="0" presId="urn:microsoft.com/office/officeart/2005/8/layout/hierarchy1"/>
    <dgm:cxn modelId="{6A6781AD-6E07-4267-8DA0-6EB0D1A96270}" type="presParOf" srcId="{A922E1EE-A3F6-4B0C-95F7-83FC2E1BC89A}" destId="{46A9C04A-EFC3-4D78-AC60-4F9BE025310A}" srcOrd="1" destOrd="0" presId="urn:microsoft.com/office/officeart/2005/8/layout/hierarchy1"/>
    <dgm:cxn modelId="{DC9BBC1D-9949-4758-BD34-35A0A8CEAA6C}" type="presParOf" srcId="{46A9C04A-EFC3-4D78-AC60-4F9BE025310A}" destId="{E901323C-CD99-4286-9C37-68737771D060}" srcOrd="0" destOrd="0" presId="urn:microsoft.com/office/officeart/2005/8/layout/hierarchy1"/>
    <dgm:cxn modelId="{2DB57C31-7D15-4D41-9303-F632A478C27A}" type="presParOf" srcId="{E901323C-CD99-4286-9C37-68737771D060}" destId="{D0100232-1081-47D0-B2A8-2ECDC8B4652B}" srcOrd="0" destOrd="0" presId="urn:microsoft.com/office/officeart/2005/8/layout/hierarchy1"/>
    <dgm:cxn modelId="{5C6FAEC8-F990-47A6-980A-DED6B971E2D5}" type="presParOf" srcId="{E901323C-CD99-4286-9C37-68737771D060}" destId="{441BA840-6B9A-4A19-8072-1FB1BC8B47BF}" srcOrd="1" destOrd="0" presId="urn:microsoft.com/office/officeart/2005/8/layout/hierarchy1"/>
    <dgm:cxn modelId="{4F17B7DE-7EB9-4656-A39E-9D75FA044107}" type="presParOf" srcId="{46A9C04A-EFC3-4D78-AC60-4F9BE025310A}" destId="{1702A8A7-4E04-49AC-BA81-9F980AFD8A18}" srcOrd="1" destOrd="0" presId="urn:microsoft.com/office/officeart/2005/8/layout/hierarchy1"/>
    <dgm:cxn modelId="{961D9FA3-F250-4949-B0E7-6FC20A223719}" type="presParOf" srcId="{A922E1EE-A3F6-4B0C-95F7-83FC2E1BC89A}" destId="{F31CAE5D-3548-4CDB-9CEF-EBF73736BAB5}" srcOrd="2" destOrd="0" presId="urn:microsoft.com/office/officeart/2005/8/layout/hierarchy1"/>
    <dgm:cxn modelId="{18F2AB45-DD66-4657-B637-1B60AECB1769}" type="presParOf" srcId="{A922E1EE-A3F6-4B0C-95F7-83FC2E1BC89A}" destId="{8A8D4784-454E-4BCC-8EFE-63E4B987B841}" srcOrd="3" destOrd="0" presId="urn:microsoft.com/office/officeart/2005/8/layout/hierarchy1"/>
    <dgm:cxn modelId="{4BD6A6DA-F40E-4C1C-8D38-AC55E818AC35}" type="presParOf" srcId="{8A8D4784-454E-4BCC-8EFE-63E4B987B841}" destId="{9B8CEB22-EA82-4942-9543-02197CBDF802}" srcOrd="0" destOrd="0" presId="urn:microsoft.com/office/officeart/2005/8/layout/hierarchy1"/>
    <dgm:cxn modelId="{AB38185E-ED18-413A-8837-E9389C24F459}" type="presParOf" srcId="{9B8CEB22-EA82-4942-9543-02197CBDF802}" destId="{383B264A-5E50-41E5-87B6-11BDC73D7135}" srcOrd="0" destOrd="0" presId="urn:microsoft.com/office/officeart/2005/8/layout/hierarchy1"/>
    <dgm:cxn modelId="{5D478137-21E3-4288-B27B-D958F02D4E4B}" type="presParOf" srcId="{9B8CEB22-EA82-4942-9543-02197CBDF802}" destId="{5D876E61-7F16-4ACD-A3EB-B57749E58C92}" srcOrd="1" destOrd="0" presId="urn:microsoft.com/office/officeart/2005/8/layout/hierarchy1"/>
    <dgm:cxn modelId="{EB6A59D1-735B-4B62-805B-80756205C2BF}" type="presParOf" srcId="{8A8D4784-454E-4BCC-8EFE-63E4B987B841}" destId="{AD4D1FF3-D408-41F4-ACFB-F16AB27D656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CAE5D-3548-4CDB-9CEF-EBF73736BAB5}">
      <dsp:nvSpPr>
        <dsp:cNvPr id="0" name=""/>
        <dsp:cNvSpPr/>
      </dsp:nvSpPr>
      <dsp:spPr>
        <a:xfrm>
          <a:off x="2674620" y="1926983"/>
          <a:ext cx="754379" cy="359016"/>
        </a:xfrm>
        <a:custGeom>
          <a:avLst/>
          <a:gdLst/>
          <a:ahLst/>
          <a:cxnLst/>
          <a:rect l="0" t="0" r="0" b="0"/>
          <a:pathLst>
            <a:path>
              <a:moveTo>
                <a:pt x="0" y="0"/>
              </a:moveTo>
              <a:lnTo>
                <a:pt x="0" y="244659"/>
              </a:lnTo>
              <a:lnTo>
                <a:pt x="754379" y="244659"/>
              </a:lnTo>
              <a:lnTo>
                <a:pt x="754379"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472F47-6A38-4CBF-A51F-F067BD696C96}">
      <dsp:nvSpPr>
        <dsp:cNvPr id="0" name=""/>
        <dsp:cNvSpPr/>
      </dsp:nvSpPr>
      <dsp:spPr>
        <a:xfrm>
          <a:off x="1920240" y="1926983"/>
          <a:ext cx="754380" cy="359016"/>
        </a:xfrm>
        <a:custGeom>
          <a:avLst/>
          <a:gdLst/>
          <a:ahLst/>
          <a:cxnLst/>
          <a:rect l="0" t="0" r="0" b="0"/>
          <a:pathLst>
            <a:path>
              <a:moveTo>
                <a:pt x="754380" y="0"/>
              </a:moveTo>
              <a:lnTo>
                <a:pt x="754380" y="244659"/>
              </a:lnTo>
              <a:lnTo>
                <a:pt x="0" y="244659"/>
              </a:lnTo>
              <a:lnTo>
                <a:pt x="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79901B-B30D-4929-81CF-79D1EF22F8C0}">
      <dsp:nvSpPr>
        <dsp:cNvPr id="0" name=""/>
        <dsp:cNvSpPr/>
      </dsp:nvSpPr>
      <dsp:spPr>
        <a:xfrm>
          <a:off x="2628899" y="784098"/>
          <a:ext cx="91440" cy="359016"/>
        </a:xfrm>
        <a:custGeom>
          <a:avLst/>
          <a:gdLst/>
          <a:ahLst/>
          <a:cxnLst/>
          <a:rect l="0" t="0" r="0" b="0"/>
          <a:pathLst>
            <a:path>
              <a:moveTo>
                <a:pt x="45720" y="0"/>
              </a:moveTo>
              <a:lnTo>
                <a:pt x="45720" y="359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F035F4-B619-4DDB-A7E8-9CA008194CD5}">
      <dsp:nvSpPr>
        <dsp:cNvPr id="0" name=""/>
        <dsp:cNvSpPr/>
      </dsp:nvSpPr>
      <dsp:spPr>
        <a:xfrm>
          <a:off x="2057399" y="228"/>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C888FA-448A-4206-AE2C-41B1E4F61724}">
      <dsp:nvSpPr>
        <dsp:cNvPr id="0" name=""/>
        <dsp:cNvSpPr/>
      </dsp:nvSpPr>
      <dsp:spPr>
        <a:xfrm>
          <a:off x="2194559" y="130530"/>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Group Manager Early Help- SM1</a:t>
          </a:r>
        </a:p>
      </dsp:txBody>
      <dsp:txXfrm>
        <a:off x="2217518" y="153489"/>
        <a:ext cx="1188522" cy="737951"/>
      </dsp:txXfrm>
    </dsp:sp>
    <dsp:sp modelId="{4186ADEB-CBF6-4395-8C4C-67C10C5FDCF3}">
      <dsp:nvSpPr>
        <dsp:cNvPr id="0" name=""/>
        <dsp:cNvSpPr/>
      </dsp:nvSpPr>
      <dsp:spPr>
        <a:xfrm>
          <a:off x="2057400" y="1143114"/>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8176C-A4C8-4858-A879-5774D36CE457}">
      <dsp:nvSpPr>
        <dsp:cNvPr id="0" name=""/>
        <dsp:cNvSpPr/>
      </dsp:nvSpPr>
      <dsp:spPr>
        <a:xfrm>
          <a:off x="2194560"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Practice supervisors - Early Help - Grade M</a:t>
          </a:r>
        </a:p>
      </dsp:txBody>
      <dsp:txXfrm>
        <a:off x="2217519" y="1296375"/>
        <a:ext cx="1188522" cy="737951"/>
      </dsp:txXfrm>
    </dsp:sp>
    <dsp:sp modelId="{D0100232-1081-47D0-B2A8-2ECDC8B4652B}">
      <dsp:nvSpPr>
        <dsp:cNvPr id="0" name=""/>
        <dsp:cNvSpPr/>
      </dsp:nvSpPr>
      <dsp:spPr>
        <a:xfrm>
          <a:off x="1303019" y="2285999"/>
          <a:ext cx="1234440" cy="783869"/>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1BA840-6B9A-4A19-8072-1FB1BC8B47BF}">
      <dsp:nvSpPr>
        <dsp:cNvPr id="0" name=""/>
        <dsp:cNvSpPr/>
      </dsp:nvSpPr>
      <dsp:spPr>
        <a:xfrm>
          <a:off x="1440179"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Children &amp; Families Intervention workers Grade H</a:t>
          </a:r>
        </a:p>
      </dsp:txBody>
      <dsp:txXfrm>
        <a:off x="1463138" y="2439260"/>
        <a:ext cx="1188522" cy="737951"/>
      </dsp:txXfrm>
    </dsp:sp>
    <dsp:sp modelId="{383B264A-5E50-41E5-87B6-11BDC73D7135}">
      <dsp:nvSpPr>
        <dsp:cNvPr id="0" name=""/>
        <dsp:cNvSpPr/>
      </dsp:nvSpPr>
      <dsp:spPr>
        <a:xfrm>
          <a:off x="2811780" y="2285999"/>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876E61-7F16-4ACD-A3EB-B57749E58C92}">
      <dsp:nvSpPr>
        <dsp:cNvPr id="0" name=""/>
        <dsp:cNvSpPr/>
      </dsp:nvSpPr>
      <dsp:spPr>
        <a:xfrm>
          <a:off x="2948940"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Children and Families workers Grade H</a:t>
          </a:r>
        </a:p>
      </dsp:txBody>
      <dsp:txXfrm>
        <a:off x="2971899" y="2439260"/>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B13236ED7040A596637F2B52B5C926"/>
        <w:category>
          <w:name w:val="General"/>
          <w:gallery w:val="placeholder"/>
        </w:category>
        <w:types>
          <w:type w:val="bbPlcHdr"/>
        </w:types>
        <w:behaviors>
          <w:behavior w:val="content"/>
        </w:behaviors>
        <w:guid w:val="{6D42C870-8D7B-48D1-BC1C-27A3F826DE30}"/>
      </w:docPartPr>
      <w:docPartBody>
        <w:p w:rsidR="00CF4DF9" w:rsidRDefault="002B7887" w:rsidP="002B7887">
          <w:pPr>
            <w:pStyle w:val="DBB13236ED7040A596637F2B52B5C92612"/>
          </w:pPr>
          <w:r w:rsidRPr="002E389A">
            <w:rPr>
              <w:rFonts w:ascii="Arial" w:eastAsia="Times New Roman" w:hAnsi="Arial" w:cs="Arial"/>
              <w:lang w:eastAsia="en-GB"/>
            </w:rPr>
            <w:t>Choose a Directorate</w:t>
          </w:r>
        </w:p>
      </w:docPartBody>
    </w:docPart>
    <w:docPart>
      <w:docPartPr>
        <w:name w:val="0E0262A91C434199B3691139561B559B"/>
        <w:category>
          <w:name w:val="General"/>
          <w:gallery w:val="placeholder"/>
        </w:category>
        <w:types>
          <w:type w:val="bbPlcHdr"/>
        </w:types>
        <w:behaviors>
          <w:behavior w:val="content"/>
        </w:behaviors>
        <w:guid w:val="{1ECFEAEA-4089-4231-BD9A-560D0E581C8A}"/>
      </w:docPartPr>
      <w:docPartBody>
        <w:p w:rsidR="00CF4DF9" w:rsidRDefault="002B7887" w:rsidP="002B7887">
          <w:pPr>
            <w:pStyle w:val="0E0262A91C434199B3691139561B559B10"/>
          </w:pPr>
          <w:r w:rsidRPr="002E389A">
            <w:rPr>
              <w:rFonts w:ascii="Arial" w:eastAsia="Times New Roman" w:hAnsi="Arial" w:cs="Arial"/>
              <w:lang w:eastAsia="en-GB"/>
            </w:rPr>
            <w:t>Choose a job family</w:t>
          </w:r>
        </w:p>
      </w:docPartBody>
    </w:docPart>
    <w:docPart>
      <w:docPartPr>
        <w:name w:val="EB82167E0EFA4D809B25E70003C32F2E"/>
        <w:category>
          <w:name w:val="General"/>
          <w:gallery w:val="placeholder"/>
        </w:category>
        <w:types>
          <w:type w:val="bbPlcHdr"/>
        </w:types>
        <w:behaviors>
          <w:behavior w:val="content"/>
        </w:behaviors>
        <w:guid w:val="{B304487E-7FF5-452A-B802-4FEFA10A2099}"/>
      </w:docPartPr>
      <w:docPartBody>
        <w:p w:rsidR="0083552E" w:rsidRDefault="002B7887" w:rsidP="002B7887">
          <w:pPr>
            <w:pStyle w:val="EB82167E0EFA4D809B25E70003C32F2E9"/>
          </w:pPr>
          <w:r w:rsidRPr="002E389A">
            <w:rPr>
              <w:rFonts w:ascii="Arial" w:eastAsia="Times New Roman" w:hAnsi="Arial" w:cs="Arial"/>
              <w:lang w:eastAsia="en-GB"/>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F9"/>
    <w:rsid w:val="00045676"/>
    <w:rsid w:val="00176260"/>
    <w:rsid w:val="00181518"/>
    <w:rsid w:val="001D6064"/>
    <w:rsid w:val="002633A0"/>
    <w:rsid w:val="002B7887"/>
    <w:rsid w:val="00345DDC"/>
    <w:rsid w:val="00684BAC"/>
    <w:rsid w:val="00707091"/>
    <w:rsid w:val="0083552E"/>
    <w:rsid w:val="00882E6A"/>
    <w:rsid w:val="008C4B84"/>
    <w:rsid w:val="008E7E24"/>
    <w:rsid w:val="00B715E5"/>
    <w:rsid w:val="00C40383"/>
    <w:rsid w:val="00C71436"/>
    <w:rsid w:val="00CE4BFE"/>
    <w:rsid w:val="00CF4DF9"/>
    <w:rsid w:val="00DB44C2"/>
    <w:rsid w:val="00DE05B6"/>
    <w:rsid w:val="00E4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B13236ED7040A596637F2B52B5C926">
    <w:name w:val="DBB13236ED7040A596637F2B52B5C926"/>
  </w:style>
  <w:style w:type="paragraph" w:customStyle="1" w:styleId="0E0262A91C434199B3691139561B559B">
    <w:name w:val="0E0262A91C434199B3691139561B559B"/>
  </w:style>
  <w:style w:type="paragraph" w:customStyle="1" w:styleId="939ED527C2704541B9CFC4413F8679EC">
    <w:name w:val="939ED527C2704541B9CFC4413F8679EC"/>
  </w:style>
  <w:style w:type="character" w:styleId="PlaceholderText">
    <w:name w:val="Placeholder Text"/>
    <w:basedOn w:val="DefaultParagraphFont"/>
    <w:uiPriority w:val="99"/>
    <w:semiHidden/>
    <w:rsid w:val="002B7887"/>
    <w:rPr>
      <w:color w:val="808080"/>
    </w:rPr>
  </w:style>
  <w:style w:type="paragraph" w:customStyle="1" w:styleId="DBB13236ED7040A596637F2B52B5C9261">
    <w:name w:val="DBB13236ED7040A596637F2B52B5C9261"/>
    <w:rsid w:val="00CF4DF9"/>
    <w:rPr>
      <w:rFonts w:eastAsiaTheme="minorHAnsi"/>
      <w:lang w:eastAsia="en-US"/>
    </w:rPr>
  </w:style>
  <w:style w:type="paragraph" w:customStyle="1" w:styleId="0E0262A91C434199B3691139561B559B1">
    <w:name w:val="0E0262A91C434199B3691139561B559B1"/>
    <w:rsid w:val="00CF4DF9"/>
    <w:rPr>
      <w:rFonts w:eastAsiaTheme="minorHAnsi"/>
      <w:lang w:eastAsia="en-US"/>
    </w:rPr>
  </w:style>
  <w:style w:type="paragraph" w:customStyle="1" w:styleId="939ED527C2704541B9CFC4413F8679EC1">
    <w:name w:val="939ED527C2704541B9CFC4413F8679EC1"/>
    <w:rsid w:val="00CF4DF9"/>
    <w:rPr>
      <w:rFonts w:eastAsiaTheme="minorHAnsi"/>
      <w:lang w:eastAsia="en-US"/>
    </w:rPr>
  </w:style>
  <w:style w:type="paragraph" w:customStyle="1" w:styleId="EB82167E0EFA4D809B25E70003C32F2E">
    <w:name w:val="EB82167E0EFA4D809B25E70003C32F2E"/>
    <w:rsid w:val="00CF4DF9"/>
  </w:style>
  <w:style w:type="paragraph" w:customStyle="1" w:styleId="DBB13236ED7040A596637F2B52B5C9262">
    <w:name w:val="DBB13236ED7040A596637F2B52B5C9262"/>
    <w:rsid w:val="00CF4DF9"/>
    <w:rPr>
      <w:rFonts w:eastAsiaTheme="minorHAnsi"/>
      <w:lang w:eastAsia="en-US"/>
    </w:rPr>
  </w:style>
  <w:style w:type="paragraph" w:customStyle="1" w:styleId="EB82167E0EFA4D809B25E70003C32F2E1">
    <w:name w:val="EB82167E0EFA4D809B25E70003C32F2E1"/>
    <w:rsid w:val="00CF4DF9"/>
    <w:rPr>
      <w:rFonts w:eastAsiaTheme="minorHAnsi"/>
      <w:lang w:eastAsia="en-US"/>
    </w:rPr>
  </w:style>
  <w:style w:type="paragraph" w:customStyle="1" w:styleId="0E0262A91C434199B3691139561B559B2">
    <w:name w:val="0E0262A91C434199B3691139561B559B2"/>
    <w:rsid w:val="00CF4DF9"/>
    <w:rPr>
      <w:rFonts w:eastAsiaTheme="minorHAnsi"/>
      <w:lang w:eastAsia="en-US"/>
    </w:rPr>
  </w:style>
  <w:style w:type="paragraph" w:customStyle="1" w:styleId="939ED527C2704541B9CFC4413F8679EC2">
    <w:name w:val="939ED527C2704541B9CFC4413F8679EC2"/>
    <w:rsid w:val="00CF4DF9"/>
    <w:rPr>
      <w:rFonts w:eastAsiaTheme="minorHAnsi"/>
      <w:lang w:eastAsia="en-US"/>
    </w:rPr>
  </w:style>
  <w:style w:type="paragraph" w:customStyle="1" w:styleId="DBB13236ED7040A596637F2B52B5C9263">
    <w:name w:val="DBB13236ED7040A596637F2B52B5C9263"/>
    <w:rsid w:val="0083552E"/>
    <w:rPr>
      <w:rFonts w:eastAsiaTheme="minorHAnsi"/>
      <w:lang w:eastAsia="en-US"/>
    </w:rPr>
  </w:style>
  <w:style w:type="paragraph" w:customStyle="1" w:styleId="DBB13236ED7040A596637F2B52B5C9264">
    <w:name w:val="DBB13236ED7040A596637F2B52B5C9264"/>
    <w:rsid w:val="0083552E"/>
    <w:rPr>
      <w:rFonts w:eastAsiaTheme="minorHAnsi"/>
      <w:lang w:eastAsia="en-US"/>
    </w:rPr>
  </w:style>
  <w:style w:type="paragraph" w:customStyle="1" w:styleId="DBB13236ED7040A596637F2B52B5C9265">
    <w:name w:val="DBB13236ED7040A596637F2B52B5C9265"/>
    <w:rsid w:val="0083552E"/>
    <w:rPr>
      <w:rFonts w:eastAsiaTheme="minorHAnsi"/>
      <w:lang w:eastAsia="en-US"/>
    </w:rPr>
  </w:style>
  <w:style w:type="paragraph" w:customStyle="1" w:styleId="EB82167E0EFA4D809B25E70003C32F2E2">
    <w:name w:val="EB82167E0EFA4D809B25E70003C32F2E2"/>
    <w:rsid w:val="0083552E"/>
    <w:rPr>
      <w:rFonts w:eastAsiaTheme="minorHAnsi"/>
      <w:lang w:eastAsia="en-US"/>
    </w:rPr>
  </w:style>
  <w:style w:type="paragraph" w:customStyle="1" w:styleId="0E0262A91C434199B3691139561B559B3">
    <w:name w:val="0E0262A91C434199B3691139561B559B3"/>
    <w:rsid w:val="0083552E"/>
    <w:rPr>
      <w:rFonts w:eastAsiaTheme="minorHAnsi"/>
      <w:lang w:eastAsia="en-US"/>
    </w:rPr>
  </w:style>
  <w:style w:type="paragraph" w:customStyle="1" w:styleId="939ED527C2704541B9CFC4413F8679EC3">
    <w:name w:val="939ED527C2704541B9CFC4413F8679EC3"/>
    <w:rsid w:val="0083552E"/>
    <w:rPr>
      <w:rFonts w:eastAsiaTheme="minorHAnsi"/>
      <w:lang w:eastAsia="en-US"/>
    </w:rPr>
  </w:style>
  <w:style w:type="paragraph" w:customStyle="1" w:styleId="DBB13236ED7040A596637F2B52B5C9266">
    <w:name w:val="DBB13236ED7040A596637F2B52B5C9266"/>
    <w:rsid w:val="00345DDC"/>
    <w:rPr>
      <w:rFonts w:eastAsiaTheme="minorHAnsi"/>
      <w:lang w:eastAsia="en-US"/>
    </w:rPr>
  </w:style>
  <w:style w:type="paragraph" w:customStyle="1" w:styleId="EB82167E0EFA4D809B25E70003C32F2E3">
    <w:name w:val="EB82167E0EFA4D809B25E70003C32F2E3"/>
    <w:rsid w:val="00345DDC"/>
    <w:rPr>
      <w:rFonts w:eastAsiaTheme="minorHAnsi"/>
      <w:lang w:eastAsia="en-US"/>
    </w:rPr>
  </w:style>
  <w:style w:type="paragraph" w:customStyle="1" w:styleId="0E0262A91C434199B3691139561B559B4">
    <w:name w:val="0E0262A91C434199B3691139561B559B4"/>
    <w:rsid w:val="00345DDC"/>
    <w:rPr>
      <w:rFonts w:eastAsiaTheme="minorHAnsi"/>
      <w:lang w:eastAsia="en-US"/>
    </w:rPr>
  </w:style>
  <w:style w:type="paragraph" w:customStyle="1" w:styleId="939ED527C2704541B9CFC4413F8679EC4">
    <w:name w:val="939ED527C2704541B9CFC4413F8679EC4"/>
    <w:rsid w:val="00345DDC"/>
    <w:rPr>
      <w:rFonts w:eastAsiaTheme="minorHAnsi"/>
      <w:lang w:eastAsia="en-US"/>
    </w:rPr>
  </w:style>
  <w:style w:type="paragraph" w:customStyle="1" w:styleId="32D42861D3384AA9A22CE6B4D2A13AAC">
    <w:name w:val="32D42861D3384AA9A22CE6B4D2A13AAC"/>
    <w:rsid w:val="00DE05B6"/>
  </w:style>
  <w:style w:type="paragraph" w:customStyle="1" w:styleId="DBB13236ED7040A596637F2B52B5C9267">
    <w:name w:val="DBB13236ED7040A596637F2B52B5C9267"/>
    <w:rsid w:val="00E477E4"/>
    <w:rPr>
      <w:rFonts w:eastAsiaTheme="minorHAnsi"/>
      <w:lang w:eastAsia="en-US"/>
    </w:rPr>
  </w:style>
  <w:style w:type="paragraph" w:customStyle="1" w:styleId="EB82167E0EFA4D809B25E70003C32F2E4">
    <w:name w:val="EB82167E0EFA4D809B25E70003C32F2E4"/>
    <w:rsid w:val="00E477E4"/>
    <w:rPr>
      <w:rFonts w:eastAsiaTheme="minorHAnsi"/>
      <w:lang w:eastAsia="en-US"/>
    </w:rPr>
  </w:style>
  <w:style w:type="paragraph" w:customStyle="1" w:styleId="0E0262A91C434199B3691139561B559B5">
    <w:name w:val="0E0262A91C434199B3691139561B559B5"/>
    <w:rsid w:val="00E477E4"/>
    <w:rPr>
      <w:rFonts w:eastAsiaTheme="minorHAnsi"/>
      <w:lang w:eastAsia="en-US"/>
    </w:rPr>
  </w:style>
  <w:style w:type="paragraph" w:customStyle="1" w:styleId="939ED527C2704541B9CFC4413F8679EC5">
    <w:name w:val="939ED527C2704541B9CFC4413F8679EC5"/>
    <w:rsid w:val="00E477E4"/>
    <w:rPr>
      <w:rFonts w:eastAsiaTheme="minorHAnsi"/>
      <w:lang w:eastAsia="en-US"/>
    </w:rPr>
  </w:style>
  <w:style w:type="paragraph" w:customStyle="1" w:styleId="32D42861D3384AA9A22CE6B4D2A13AAC1">
    <w:name w:val="32D42861D3384AA9A22CE6B4D2A13AAC1"/>
    <w:rsid w:val="00E477E4"/>
    <w:rPr>
      <w:rFonts w:eastAsiaTheme="minorHAnsi"/>
      <w:lang w:eastAsia="en-US"/>
    </w:rPr>
  </w:style>
  <w:style w:type="paragraph" w:customStyle="1" w:styleId="DBB13236ED7040A596637F2B52B5C9268">
    <w:name w:val="DBB13236ED7040A596637F2B52B5C9268"/>
    <w:rsid w:val="00C71436"/>
    <w:rPr>
      <w:rFonts w:eastAsiaTheme="minorHAnsi"/>
      <w:lang w:eastAsia="en-US"/>
    </w:rPr>
  </w:style>
  <w:style w:type="paragraph" w:customStyle="1" w:styleId="EB82167E0EFA4D809B25E70003C32F2E5">
    <w:name w:val="EB82167E0EFA4D809B25E70003C32F2E5"/>
    <w:rsid w:val="00C71436"/>
    <w:rPr>
      <w:rFonts w:eastAsiaTheme="minorHAnsi"/>
      <w:lang w:eastAsia="en-US"/>
    </w:rPr>
  </w:style>
  <w:style w:type="paragraph" w:customStyle="1" w:styleId="0E0262A91C434199B3691139561B559B6">
    <w:name w:val="0E0262A91C434199B3691139561B559B6"/>
    <w:rsid w:val="00C71436"/>
    <w:rPr>
      <w:rFonts w:eastAsiaTheme="minorHAnsi"/>
      <w:lang w:eastAsia="en-US"/>
    </w:rPr>
  </w:style>
  <w:style w:type="paragraph" w:customStyle="1" w:styleId="939ED527C2704541B9CFC4413F8679EC6">
    <w:name w:val="939ED527C2704541B9CFC4413F8679EC6"/>
    <w:rsid w:val="00C71436"/>
    <w:rPr>
      <w:rFonts w:eastAsiaTheme="minorHAnsi"/>
      <w:lang w:eastAsia="en-US"/>
    </w:rPr>
  </w:style>
  <w:style w:type="paragraph" w:customStyle="1" w:styleId="32D42861D3384AA9A22CE6B4D2A13AAC2">
    <w:name w:val="32D42861D3384AA9A22CE6B4D2A13AAC2"/>
    <w:rsid w:val="00C71436"/>
    <w:rPr>
      <w:rFonts w:eastAsiaTheme="minorHAnsi"/>
      <w:lang w:eastAsia="en-US"/>
    </w:rPr>
  </w:style>
  <w:style w:type="paragraph" w:customStyle="1" w:styleId="DBB13236ED7040A596637F2B52B5C9269">
    <w:name w:val="DBB13236ED7040A596637F2B52B5C9269"/>
    <w:rsid w:val="001D6064"/>
    <w:rPr>
      <w:rFonts w:eastAsiaTheme="minorHAnsi"/>
      <w:lang w:eastAsia="en-US"/>
    </w:rPr>
  </w:style>
  <w:style w:type="paragraph" w:customStyle="1" w:styleId="EB82167E0EFA4D809B25E70003C32F2E6">
    <w:name w:val="EB82167E0EFA4D809B25E70003C32F2E6"/>
    <w:rsid w:val="001D6064"/>
    <w:rPr>
      <w:rFonts w:eastAsiaTheme="minorHAnsi"/>
      <w:lang w:eastAsia="en-US"/>
    </w:rPr>
  </w:style>
  <w:style w:type="paragraph" w:customStyle="1" w:styleId="0E0262A91C434199B3691139561B559B7">
    <w:name w:val="0E0262A91C434199B3691139561B559B7"/>
    <w:rsid w:val="001D6064"/>
    <w:rPr>
      <w:rFonts w:eastAsiaTheme="minorHAnsi"/>
      <w:lang w:eastAsia="en-US"/>
    </w:rPr>
  </w:style>
  <w:style w:type="paragraph" w:customStyle="1" w:styleId="939ED527C2704541B9CFC4413F8679EC7">
    <w:name w:val="939ED527C2704541B9CFC4413F8679EC7"/>
    <w:rsid w:val="001D6064"/>
    <w:rPr>
      <w:rFonts w:eastAsiaTheme="minorHAnsi"/>
      <w:lang w:eastAsia="en-US"/>
    </w:rPr>
  </w:style>
  <w:style w:type="paragraph" w:customStyle="1" w:styleId="32D42861D3384AA9A22CE6B4D2A13AAC3">
    <w:name w:val="32D42861D3384AA9A22CE6B4D2A13AAC3"/>
    <w:rsid w:val="001D6064"/>
    <w:rPr>
      <w:rFonts w:eastAsiaTheme="minorHAnsi"/>
      <w:lang w:eastAsia="en-US"/>
    </w:rPr>
  </w:style>
  <w:style w:type="paragraph" w:customStyle="1" w:styleId="5BF8E1972FA9479987DF4E1BF3112090">
    <w:name w:val="5BF8E1972FA9479987DF4E1BF3112090"/>
    <w:rsid w:val="00707091"/>
  </w:style>
  <w:style w:type="paragraph" w:customStyle="1" w:styleId="DBB13236ED7040A596637F2B52B5C92610">
    <w:name w:val="DBB13236ED7040A596637F2B52B5C92610"/>
    <w:rsid w:val="00707091"/>
    <w:rPr>
      <w:rFonts w:eastAsiaTheme="minorHAnsi"/>
      <w:lang w:eastAsia="en-US"/>
    </w:rPr>
  </w:style>
  <w:style w:type="paragraph" w:customStyle="1" w:styleId="EB82167E0EFA4D809B25E70003C32F2E7">
    <w:name w:val="EB82167E0EFA4D809B25E70003C32F2E7"/>
    <w:rsid w:val="00707091"/>
    <w:rPr>
      <w:rFonts w:eastAsiaTheme="minorHAnsi"/>
      <w:lang w:eastAsia="en-US"/>
    </w:rPr>
  </w:style>
  <w:style w:type="paragraph" w:customStyle="1" w:styleId="0E0262A91C434199B3691139561B559B8">
    <w:name w:val="0E0262A91C434199B3691139561B559B8"/>
    <w:rsid w:val="00707091"/>
    <w:rPr>
      <w:rFonts w:eastAsiaTheme="minorHAnsi"/>
      <w:lang w:eastAsia="en-US"/>
    </w:rPr>
  </w:style>
  <w:style w:type="paragraph" w:customStyle="1" w:styleId="939ED527C2704541B9CFC4413F8679EC8">
    <w:name w:val="939ED527C2704541B9CFC4413F8679EC8"/>
    <w:rsid w:val="00707091"/>
    <w:rPr>
      <w:rFonts w:eastAsiaTheme="minorHAnsi"/>
      <w:lang w:eastAsia="en-US"/>
    </w:rPr>
  </w:style>
  <w:style w:type="paragraph" w:customStyle="1" w:styleId="5BF8E1972FA9479987DF4E1BF31120901">
    <w:name w:val="5BF8E1972FA9479987DF4E1BF31120901"/>
    <w:rsid w:val="00707091"/>
    <w:rPr>
      <w:rFonts w:eastAsiaTheme="minorHAnsi"/>
      <w:lang w:eastAsia="en-US"/>
    </w:rPr>
  </w:style>
  <w:style w:type="paragraph" w:customStyle="1" w:styleId="DBB13236ED7040A596637F2B52B5C92611">
    <w:name w:val="DBB13236ED7040A596637F2B52B5C92611"/>
    <w:rsid w:val="008E7E24"/>
    <w:rPr>
      <w:rFonts w:eastAsiaTheme="minorHAnsi"/>
      <w:lang w:eastAsia="en-US"/>
    </w:rPr>
  </w:style>
  <w:style w:type="paragraph" w:customStyle="1" w:styleId="EB82167E0EFA4D809B25E70003C32F2E8">
    <w:name w:val="EB82167E0EFA4D809B25E70003C32F2E8"/>
    <w:rsid w:val="008E7E24"/>
    <w:rPr>
      <w:rFonts w:eastAsiaTheme="minorHAnsi"/>
      <w:lang w:eastAsia="en-US"/>
    </w:rPr>
  </w:style>
  <w:style w:type="paragraph" w:customStyle="1" w:styleId="0E0262A91C434199B3691139561B559B9">
    <w:name w:val="0E0262A91C434199B3691139561B559B9"/>
    <w:rsid w:val="008E7E24"/>
    <w:rPr>
      <w:rFonts w:eastAsiaTheme="minorHAnsi"/>
      <w:lang w:eastAsia="en-US"/>
    </w:rPr>
  </w:style>
  <w:style w:type="paragraph" w:customStyle="1" w:styleId="939ED527C2704541B9CFC4413F8679EC9">
    <w:name w:val="939ED527C2704541B9CFC4413F8679EC9"/>
    <w:rsid w:val="008E7E24"/>
    <w:rPr>
      <w:rFonts w:eastAsiaTheme="minorHAnsi"/>
      <w:lang w:eastAsia="en-US"/>
    </w:rPr>
  </w:style>
  <w:style w:type="paragraph" w:customStyle="1" w:styleId="5BF8E1972FA9479987DF4E1BF31120902">
    <w:name w:val="5BF8E1972FA9479987DF4E1BF31120902"/>
    <w:rsid w:val="008E7E24"/>
    <w:rPr>
      <w:rFonts w:eastAsiaTheme="minorHAnsi"/>
      <w:lang w:eastAsia="en-US"/>
    </w:rPr>
  </w:style>
  <w:style w:type="paragraph" w:customStyle="1" w:styleId="DBB13236ED7040A596637F2B52B5C92612">
    <w:name w:val="DBB13236ED7040A596637F2B52B5C92612"/>
    <w:rsid w:val="002B7887"/>
    <w:rPr>
      <w:rFonts w:eastAsiaTheme="minorHAnsi"/>
      <w:lang w:eastAsia="en-US"/>
    </w:rPr>
  </w:style>
  <w:style w:type="paragraph" w:customStyle="1" w:styleId="EB82167E0EFA4D809B25E70003C32F2E9">
    <w:name w:val="EB82167E0EFA4D809B25E70003C32F2E9"/>
    <w:rsid w:val="002B7887"/>
    <w:rPr>
      <w:rFonts w:eastAsiaTheme="minorHAnsi"/>
      <w:lang w:eastAsia="en-US"/>
    </w:rPr>
  </w:style>
  <w:style w:type="paragraph" w:customStyle="1" w:styleId="0E0262A91C434199B3691139561B559B10">
    <w:name w:val="0E0262A91C434199B3691139561B559B10"/>
    <w:rsid w:val="002B7887"/>
    <w:rPr>
      <w:rFonts w:eastAsiaTheme="minorHAnsi"/>
      <w:lang w:eastAsia="en-US"/>
    </w:rPr>
  </w:style>
  <w:style w:type="paragraph" w:customStyle="1" w:styleId="939ED527C2704541B9CFC4413F8679EC10">
    <w:name w:val="939ED527C2704541B9CFC4413F8679EC10"/>
    <w:rsid w:val="002B7887"/>
    <w:rPr>
      <w:rFonts w:eastAsiaTheme="minorHAnsi"/>
      <w:lang w:eastAsia="en-US"/>
    </w:rPr>
  </w:style>
  <w:style w:type="paragraph" w:customStyle="1" w:styleId="5BF8E1972FA9479987DF4E1BF31120903">
    <w:name w:val="5BF8E1972FA9479987DF4E1BF31120903"/>
    <w:rsid w:val="002B788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8B50-C6AC-4889-BD98-830FAE4A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Crime and Impact Support Worker - Band 9</vt:lpstr>
    </vt:vector>
  </TitlesOfParts>
  <Company>NYCC</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and Impact Support Worker - Band 9</dc:title>
  <dc:creator>crawson</dc:creator>
  <cp:lastModifiedBy>Lilly Mitson</cp:lastModifiedBy>
  <cp:revision>7</cp:revision>
  <cp:lastPrinted>2016-12-16T08:49:00Z</cp:lastPrinted>
  <dcterms:created xsi:type="dcterms:W3CDTF">2022-03-30T10:28:00Z</dcterms:created>
  <dcterms:modified xsi:type="dcterms:W3CDTF">2022-05-30T08:45:00Z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2022-02-01T16:17:55Z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8c6c2eee-3a44-4a32-96ff-00007fb9acc9</vt:lpwstr>
  </property>
  <property fmtid="{D5CDD505-2E9C-101B-9397-08002B2CF9AE}" pid="8" name="MSIP_Label_13f27b87-3675-4fb5-85ad-fce3efd3a6b0_ContentBits">
    <vt:lpwstr>2</vt:lpwstr>
  </property>
</Properties>
</file>